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79189" w14:textId="77777777" w:rsidR="00B06645" w:rsidRDefault="00B06645" w:rsidP="007A4266">
      <w:pPr>
        <w:jc w:val="center"/>
        <w:rPr>
          <w:rFonts w:ascii="Arial" w:hAnsi="Arial" w:cs="Arial"/>
          <w:b/>
          <w:sz w:val="26"/>
          <w:szCs w:val="26"/>
        </w:rPr>
        <w:sectPr w:rsidR="00B06645" w:rsidSect="00696887">
          <w:footerReference w:type="even" r:id="rId8"/>
          <w:footerReference w:type="default" r:id="rId9"/>
          <w:pgSz w:w="12242" w:h="15842" w:code="1"/>
          <w:pgMar w:top="2410" w:right="1134" w:bottom="1418" w:left="2410" w:header="720" w:footer="720" w:gutter="0"/>
          <w:cols w:space="720"/>
          <w:titlePg/>
          <w:docGrid w:linePitch="272"/>
        </w:sectPr>
      </w:pPr>
      <w:r>
        <w:rPr>
          <w:rFonts w:ascii="Arial" w:hAnsi="Arial" w:cs="Arial"/>
          <w:b/>
          <w:noProof/>
          <w:sz w:val="26"/>
          <w:szCs w:val="26"/>
          <w:lang w:val="es-MX" w:eastAsia="es-MX"/>
        </w:rPr>
        <mc:AlternateContent>
          <mc:Choice Requires="wpg">
            <w:drawing>
              <wp:anchor distT="0" distB="0" distL="114300" distR="114300" simplePos="0" relativeHeight="251659264" behindDoc="0" locked="0" layoutInCell="1" allowOverlap="1" wp14:anchorId="56C04457" wp14:editId="290AB0D9">
                <wp:simplePos x="0" y="0"/>
                <wp:positionH relativeFrom="column">
                  <wp:posOffset>-853440</wp:posOffset>
                </wp:positionH>
                <wp:positionV relativeFrom="paragraph">
                  <wp:posOffset>-1160780</wp:posOffset>
                </wp:positionV>
                <wp:extent cx="6515100" cy="9372600"/>
                <wp:effectExtent l="3810" t="127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68989" id="Group 2" o:spid="_x0000_s1026" style="position:absolute;margin-left:-67.2pt;margin-top:-91.4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rFonts w:ascii="Arial" w:hAnsi="Arial" w:cs="Arial"/>
          <w:b/>
          <w:noProof/>
          <w:sz w:val="26"/>
          <w:szCs w:val="26"/>
          <w:lang w:val="es-MX" w:eastAsia="es-MX"/>
        </w:rPr>
        <mc:AlternateContent>
          <mc:Choice Requires="wps">
            <w:drawing>
              <wp:anchor distT="0" distB="0" distL="114300" distR="114300" simplePos="0" relativeHeight="251663360" behindDoc="0" locked="0" layoutInCell="1" allowOverlap="1" wp14:anchorId="1A2F363F" wp14:editId="2040D852">
                <wp:simplePos x="0" y="0"/>
                <wp:positionH relativeFrom="column">
                  <wp:posOffset>2707005</wp:posOffset>
                </wp:positionH>
                <wp:positionV relativeFrom="paragraph">
                  <wp:posOffset>7056755</wp:posOffset>
                </wp:positionV>
                <wp:extent cx="2813050" cy="342900"/>
                <wp:effectExtent l="1905" t="0" r="4445" b="127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D7EDF" w14:textId="77777777" w:rsidR="00DD7405" w:rsidRPr="006A7728" w:rsidRDefault="00DD7405" w:rsidP="00B06645">
                            <w:pPr>
                              <w:jc w:val="center"/>
                              <w:rPr>
                                <w:rFonts w:ascii="Century Gothic" w:hAnsi="Century Gothic"/>
                                <w:b/>
                              </w:rPr>
                            </w:pPr>
                            <w:r>
                              <w:rPr>
                                <w:rFonts w:ascii="Century Gothic" w:hAnsi="Century Gothic"/>
                                <w:b/>
                              </w:rPr>
                              <w:t>Última Reforma</w:t>
                            </w:r>
                            <w:r w:rsidRPr="006A7728">
                              <w:rPr>
                                <w:rFonts w:ascii="Century Gothic" w:hAnsi="Century Gothic"/>
                                <w:b/>
                              </w:rPr>
                              <w:t>:</w:t>
                            </w:r>
                            <w:r>
                              <w:rPr>
                                <w:rFonts w:ascii="Century Gothic" w:hAnsi="Century Gothic"/>
                                <w:b/>
                              </w:rPr>
                              <w:t xml:space="preserve"> </w:t>
                            </w:r>
                            <w:r w:rsidR="004C2141">
                              <w:rPr>
                                <w:rFonts w:ascii="Century Gothic" w:hAnsi="Century Gothic"/>
                                <w:b/>
                              </w:rPr>
                              <w:t>26</w:t>
                            </w:r>
                            <w:r>
                              <w:rPr>
                                <w:rFonts w:ascii="Century Gothic" w:hAnsi="Century Gothic"/>
                                <w:b/>
                              </w:rPr>
                              <w:t>-</w:t>
                            </w:r>
                            <w:r w:rsidR="004C2141">
                              <w:rPr>
                                <w:rFonts w:ascii="Century Gothic" w:hAnsi="Century Gothic"/>
                                <w:b/>
                              </w:rPr>
                              <w:t>abril</w:t>
                            </w:r>
                            <w:r w:rsidRPr="006A7728">
                              <w:rPr>
                                <w:rFonts w:ascii="Century Gothic" w:hAnsi="Century Gothic"/>
                                <w:b/>
                              </w:rPr>
                              <w:t>-</w:t>
                            </w:r>
                            <w:r>
                              <w:rPr>
                                <w:rFonts w:ascii="Century Gothic" w:hAnsi="Century Gothic"/>
                                <w:b/>
                              </w:rPr>
                              <w:t>202</w:t>
                            </w:r>
                            <w:r w:rsidR="004C2141">
                              <w:rPr>
                                <w:rFonts w:ascii="Century Gothic" w:hAnsi="Century Gothic"/>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F363F" id="_x0000_t202" coordsize="21600,21600" o:spt="202" path="m,l,21600r21600,l21600,xe">
                <v:stroke joinstyle="miter"/>
                <v:path gradientshapeok="t" o:connecttype="rect"/>
              </v:shapetype>
              <v:shape id="Text Box 10" o:spid="_x0000_s1026" type="#_x0000_t202" style="position:absolute;left:0;text-align:left;margin-left:213.15pt;margin-top:555.65pt;width:22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" filled="f" stroked="f">
                <v:textbox>
                  <w:txbxContent>
                    <w:p w14:paraId="0AFD7EDF" w14:textId="77777777" w:rsidR="00DD7405" w:rsidRPr="006A7728" w:rsidRDefault="00DD7405" w:rsidP="00B06645">
                      <w:pPr>
                        <w:jc w:val="center"/>
                        <w:rPr>
                          <w:rFonts w:ascii="Century Gothic" w:hAnsi="Century Gothic"/>
                          <w:b/>
                        </w:rPr>
                      </w:pPr>
                      <w:r>
                        <w:rPr>
                          <w:rFonts w:ascii="Century Gothic" w:hAnsi="Century Gothic"/>
                          <w:b/>
                        </w:rPr>
                        <w:t>Última Reforma</w:t>
                      </w:r>
                      <w:r w:rsidRPr="006A7728">
                        <w:rPr>
                          <w:rFonts w:ascii="Century Gothic" w:hAnsi="Century Gothic"/>
                          <w:b/>
                        </w:rPr>
                        <w:t>:</w:t>
                      </w:r>
                      <w:r>
                        <w:rPr>
                          <w:rFonts w:ascii="Century Gothic" w:hAnsi="Century Gothic"/>
                          <w:b/>
                        </w:rPr>
                        <w:t xml:space="preserve"> </w:t>
                      </w:r>
                      <w:r w:rsidR="004C2141">
                        <w:rPr>
                          <w:rFonts w:ascii="Century Gothic" w:hAnsi="Century Gothic"/>
                          <w:b/>
                        </w:rPr>
                        <w:t>26</w:t>
                      </w:r>
                      <w:r>
                        <w:rPr>
                          <w:rFonts w:ascii="Century Gothic" w:hAnsi="Century Gothic"/>
                          <w:b/>
                        </w:rPr>
                        <w:t>-</w:t>
                      </w:r>
                      <w:r w:rsidR="004C2141">
                        <w:rPr>
                          <w:rFonts w:ascii="Century Gothic" w:hAnsi="Century Gothic"/>
                          <w:b/>
                        </w:rPr>
                        <w:t>abril</w:t>
                      </w:r>
                      <w:r w:rsidRPr="006A7728">
                        <w:rPr>
                          <w:rFonts w:ascii="Century Gothic" w:hAnsi="Century Gothic"/>
                          <w:b/>
                        </w:rPr>
                        <w:t>-</w:t>
                      </w:r>
                      <w:r>
                        <w:rPr>
                          <w:rFonts w:ascii="Century Gothic" w:hAnsi="Century Gothic"/>
                          <w:b/>
                        </w:rPr>
                        <w:t>202</w:t>
                      </w:r>
                      <w:r w:rsidR="004C2141">
                        <w:rPr>
                          <w:rFonts w:ascii="Century Gothic" w:hAnsi="Century Gothic"/>
                          <w:b/>
                        </w:rPr>
                        <w:t>4</w:t>
                      </w:r>
                    </w:p>
                  </w:txbxContent>
                </v:textbox>
              </v:shape>
            </w:pict>
          </mc:Fallback>
        </mc:AlternateContent>
      </w:r>
      <w:r>
        <w:rPr>
          <w:rFonts w:ascii="Arial" w:hAnsi="Arial" w:cs="Arial"/>
          <w:b/>
          <w:noProof/>
          <w:sz w:val="26"/>
          <w:szCs w:val="26"/>
          <w:lang w:val="es-MX" w:eastAsia="es-MX"/>
        </w:rPr>
        <mc:AlternateContent>
          <mc:Choice Requires="wps">
            <w:drawing>
              <wp:anchor distT="0" distB="0" distL="114300" distR="114300" simplePos="0" relativeHeight="251662336" behindDoc="0" locked="0" layoutInCell="1" allowOverlap="1" wp14:anchorId="72B77590" wp14:editId="032602DD">
                <wp:simplePos x="0" y="0"/>
                <wp:positionH relativeFrom="column">
                  <wp:posOffset>20955</wp:posOffset>
                </wp:positionH>
                <wp:positionV relativeFrom="paragraph">
                  <wp:posOffset>5033645</wp:posOffset>
                </wp:positionV>
                <wp:extent cx="5499100" cy="1143000"/>
                <wp:effectExtent l="1905" t="4445" r="444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74306" w14:textId="77777777" w:rsidR="00DD7405" w:rsidRPr="00B92488" w:rsidRDefault="00DD7405" w:rsidP="00B06645">
                            <w:pPr>
                              <w:jc w:val="center"/>
                              <w:rPr>
                                <w:b/>
                                <w:lang w:val="es-MX"/>
                              </w:rPr>
                            </w:pPr>
                          </w:p>
                          <w:p w14:paraId="0F1307A9" w14:textId="77777777" w:rsidR="00DD7405" w:rsidRPr="00A63A96" w:rsidRDefault="00DD7405" w:rsidP="00B06645">
                            <w:pPr>
                              <w:jc w:val="center"/>
                              <w:rPr>
                                <w:rFonts w:ascii="Century" w:hAnsi="Century"/>
                                <w:b/>
                                <w:sz w:val="30"/>
                                <w:szCs w:val="30"/>
                                <w:lang w:val="es-MX"/>
                              </w:rPr>
                            </w:pPr>
                            <w:r>
                              <w:rPr>
                                <w:rFonts w:ascii="Century" w:hAnsi="Century"/>
                                <w:b/>
                                <w:sz w:val="30"/>
                                <w:szCs w:val="30"/>
                                <w:lang w:val="es-MX"/>
                              </w:rPr>
                              <w:t>SECRETARÍA GENERAL DEL PODER LEGISLATIVO</w:t>
                            </w:r>
                          </w:p>
                          <w:p w14:paraId="6819A6FF" w14:textId="77777777" w:rsidR="00DD7405" w:rsidRDefault="00DD7405" w:rsidP="00B06645">
                            <w:pPr>
                              <w:jc w:val="center"/>
                              <w:rPr>
                                <w:rFonts w:ascii="Century" w:hAnsi="Century"/>
                                <w:b/>
                                <w:sz w:val="26"/>
                                <w:szCs w:val="26"/>
                                <w:lang w:val="es-MX"/>
                              </w:rPr>
                            </w:pPr>
                          </w:p>
                          <w:p w14:paraId="3B288537" w14:textId="77777777" w:rsidR="00DD7405" w:rsidRPr="00AE564B" w:rsidRDefault="00DD7405" w:rsidP="00B06645">
                            <w:pPr>
                              <w:jc w:val="center"/>
                              <w:rPr>
                                <w:rFonts w:ascii="Century" w:hAnsi="Century"/>
                                <w:b/>
                                <w:sz w:val="24"/>
                                <w:szCs w:val="24"/>
                                <w:lang w:val="es-MX"/>
                              </w:rPr>
                            </w:pPr>
                            <w:r w:rsidRPr="00AE564B">
                              <w:rPr>
                                <w:rFonts w:ascii="Century" w:hAnsi="Century"/>
                                <w:b/>
                                <w:sz w:val="24"/>
                                <w:szCs w:val="24"/>
                                <w:lang w:val="es-MX"/>
                              </w:rPr>
                              <w:t>UNIDAD DE SERVICIOS TÉCNICO-LEGISLATIVOS</w:t>
                            </w:r>
                          </w:p>
                          <w:p w14:paraId="1C8B5D22" w14:textId="77777777" w:rsidR="00DD7405" w:rsidRDefault="00DD7405" w:rsidP="00B06645">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77590" id="Text Box 9" o:spid="_x0000_s1027" type="#_x0000_t202" style="position:absolute;left:0;text-align:left;margin-left:1.65pt;margin-top:396.35pt;width:433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" stroked="f">
                <v:textbox>
                  <w:txbxContent>
                    <w:p w14:paraId="1C374306" w14:textId="77777777" w:rsidR="00DD7405" w:rsidRPr="00B92488" w:rsidRDefault="00DD7405" w:rsidP="00B06645">
                      <w:pPr>
                        <w:jc w:val="center"/>
                        <w:rPr>
                          <w:b/>
                          <w:lang w:val="es-MX"/>
                        </w:rPr>
                      </w:pPr>
                    </w:p>
                    <w:p w14:paraId="0F1307A9" w14:textId="77777777" w:rsidR="00DD7405" w:rsidRPr="00A63A96" w:rsidRDefault="00DD7405" w:rsidP="00B06645">
                      <w:pPr>
                        <w:jc w:val="center"/>
                        <w:rPr>
                          <w:rFonts w:ascii="Century" w:hAnsi="Century"/>
                          <w:b/>
                          <w:sz w:val="30"/>
                          <w:szCs w:val="30"/>
                          <w:lang w:val="es-MX"/>
                        </w:rPr>
                      </w:pPr>
                      <w:r>
                        <w:rPr>
                          <w:rFonts w:ascii="Century" w:hAnsi="Century"/>
                          <w:b/>
                          <w:sz w:val="30"/>
                          <w:szCs w:val="30"/>
                          <w:lang w:val="es-MX"/>
                        </w:rPr>
                        <w:t>SECRETARÍA GENERAL DEL PODER LEGISLATIVO</w:t>
                      </w:r>
                    </w:p>
                    <w:p w14:paraId="6819A6FF" w14:textId="77777777" w:rsidR="00DD7405" w:rsidRDefault="00DD7405" w:rsidP="00B06645">
                      <w:pPr>
                        <w:jc w:val="center"/>
                        <w:rPr>
                          <w:rFonts w:ascii="Century" w:hAnsi="Century"/>
                          <w:b/>
                          <w:sz w:val="26"/>
                          <w:szCs w:val="26"/>
                          <w:lang w:val="es-MX"/>
                        </w:rPr>
                      </w:pPr>
                    </w:p>
                    <w:p w14:paraId="3B288537" w14:textId="77777777" w:rsidR="00DD7405" w:rsidRPr="00AE564B" w:rsidRDefault="00DD7405" w:rsidP="00B06645">
                      <w:pPr>
                        <w:jc w:val="center"/>
                        <w:rPr>
                          <w:rFonts w:ascii="Century" w:hAnsi="Century"/>
                          <w:b/>
                          <w:sz w:val="24"/>
                          <w:szCs w:val="24"/>
                          <w:lang w:val="es-MX"/>
                        </w:rPr>
                      </w:pPr>
                      <w:r w:rsidRPr="00AE564B">
                        <w:rPr>
                          <w:rFonts w:ascii="Century" w:hAnsi="Century"/>
                          <w:b/>
                          <w:sz w:val="24"/>
                          <w:szCs w:val="24"/>
                          <w:lang w:val="es-MX"/>
                        </w:rPr>
                        <w:t>UNIDAD DE SERVICIOS TÉCNICO-LEGISLATIVOS</w:t>
                      </w:r>
                    </w:p>
                    <w:p w14:paraId="1C8B5D22" w14:textId="77777777" w:rsidR="00DD7405" w:rsidRDefault="00DD7405" w:rsidP="00B06645">
                      <w:pPr>
                        <w:jc w:val="center"/>
                        <w:rPr>
                          <w:rFonts w:ascii="Century" w:hAnsi="Century"/>
                          <w:b/>
                          <w:sz w:val="26"/>
                          <w:szCs w:val="26"/>
                          <w:lang w:val="es-MX"/>
                        </w:rPr>
                      </w:pPr>
                    </w:p>
                  </w:txbxContent>
                </v:textbox>
              </v:shape>
            </w:pict>
          </mc:Fallback>
        </mc:AlternateContent>
      </w:r>
      <w:r>
        <w:rPr>
          <w:rFonts w:ascii="Arial" w:hAnsi="Arial" w:cs="Arial"/>
          <w:b/>
          <w:noProof/>
          <w:sz w:val="26"/>
          <w:szCs w:val="26"/>
          <w:lang w:val="es-MX" w:eastAsia="es-MX"/>
        </w:rPr>
        <mc:AlternateContent>
          <mc:Choice Requires="wps">
            <w:drawing>
              <wp:anchor distT="0" distB="0" distL="114300" distR="114300" simplePos="0" relativeHeight="251661312" behindDoc="0" locked="0" layoutInCell="1" allowOverlap="1" wp14:anchorId="64487AFA" wp14:editId="4BA2A67C">
                <wp:simplePos x="0" y="0"/>
                <wp:positionH relativeFrom="column">
                  <wp:posOffset>-281940</wp:posOffset>
                </wp:positionH>
                <wp:positionV relativeFrom="paragraph">
                  <wp:posOffset>1507490</wp:posOffset>
                </wp:positionV>
                <wp:extent cx="5943600" cy="3060700"/>
                <wp:effectExtent l="3810" t="2540" r="0"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25CD0" w14:textId="77777777" w:rsidR="00DD7405" w:rsidRDefault="00DD7405" w:rsidP="00B06645">
                            <w:pPr>
                              <w:pStyle w:val="NormalWeb"/>
                              <w:spacing w:before="0" w:beforeAutospacing="0" w:after="0" w:afterAutospacing="0" w:line="480" w:lineRule="auto"/>
                              <w:jc w:val="center"/>
                              <w:rPr>
                                <w:rFonts w:ascii="Tahoma" w:hAnsi="Tahoma" w:cs="Tahoma"/>
                                <w:b/>
                                <w:sz w:val="40"/>
                                <w:szCs w:val="40"/>
                              </w:rPr>
                            </w:pPr>
                          </w:p>
                          <w:p w14:paraId="095F7813" w14:textId="77777777" w:rsidR="00DD7405" w:rsidRDefault="00DD7405" w:rsidP="00457EFE">
                            <w:pPr>
                              <w:spacing w:line="360" w:lineRule="auto"/>
                              <w:jc w:val="center"/>
                              <w:rPr>
                                <w:rFonts w:ascii="Arial" w:hAnsi="Arial" w:cs="Arial"/>
                                <w:b/>
                                <w:sz w:val="60"/>
                                <w:szCs w:val="60"/>
                              </w:rPr>
                            </w:pPr>
                            <w:r w:rsidRPr="00BA5706">
                              <w:rPr>
                                <w:rFonts w:ascii="Arial" w:hAnsi="Arial" w:cs="Arial"/>
                                <w:b/>
                                <w:sz w:val="60"/>
                                <w:szCs w:val="60"/>
                              </w:rPr>
                              <w:t xml:space="preserve">LEY </w:t>
                            </w:r>
                            <w:r>
                              <w:rPr>
                                <w:rFonts w:ascii="Arial" w:hAnsi="Arial" w:cs="Arial"/>
                                <w:b/>
                                <w:sz w:val="60"/>
                                <w:szCs w:val="60"/>
                              </w:rPr>
                              <w:t xml:space="preserve">DEL REGISTRO </w:t>
                            </w:r>
                          </w:p>
                          <w:p w14:paraId="2E8E2295" w14:textId="77777777" w:rsidR="00DD7405" w:rsidRDefault="00DD7405" w:rsidP="00F50727">
                            <w:pPr>
                              <w:spacing w:line="360" w:lineRule="auto"/>
                              <w:jc w:val="center"/>
                              <w:rPr>
                                <w:rFonts w:ascii="Arial" w:hAnsi="Arial" w:cs="Arial"/>
                                <w:b/>
                                <w:sz w:val="60"/>
                                <w:szCs w:val="60"/>
                              </w:rPr>
                            </w:pPr>
                            <w:r>
                              <w:rPr>
                                <w:rFonts w:ascii="Arial" w:hAnsi="Arial" w:cs="Arial"/>
                                <w:b/>
                                <w:sz w:val="60"/>
                                <w:szCs w:val="60"/>
                              </w:rPr>
                              <w:t xml:space="preserve">CIVIL DEL ESTADO </w:t>
                            </w:r>
                          </w:p>
                          <w:p w14:paraId="1DD17204" w14:textId="77777777" w:rsidR="00DD7405" w:rsidRPr="00BA5706" w:rsidRDefault="00DD7405" w:rsidP="00F50727">
                            <w:pPr>
                              <w:spacing w:line="360" w:lineRule="auto"/>
                              <w:jc w:val="center"/>
                              <w:rPr>
                                <w:rFonts w:ascii="Arial" w:hAnsi="Arial" w:cs="Arial"/>
                                <w:b/>
                                <w:sz w:val="60"/>
                                <w:szCs w:val="60"/>
                              </w:rPr>
                            </w:pPr>
                            <w:r>
                              <w:rPr>
                                <w:rFonts w:ascii="Arial" w:hAnsi="Arial" w:cs="Arial"/>
                                <w:b/>
                                <w:sz w:val="60"/>
                                <w:szCs w:val="60"/>
                              </w:rPr>
                              <w:t>DE YUCATÁN</w:t>
                            </w:r>
                          </w:p>
                          <w:p w14:paraId="070FCCA9" w14:textId="77777777" w:rsidR="00DD7405" w:rsidRPr="00BA5706" w:rsidRDefault="00DD7405" w:rsidP="00B06645">
                            <w:pPr>
                              <w:pStyle w:val="NormalWeb"/>
                              <w:spacing w:before="0" w:beforeAutospacing="0" w:after="0" w:afterAutospacing="0" w:line="480" w:lineRule="auto"/>
                              <w:jc w:val="center"/>
                              <w:rPr>
                                <w:rFonts w:ascii="Tahoma" w:hAnsi="Tahoma" w:cs="Tahoma"/>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87AFA" id="Text Box 8" o:spid="_x0000_s1028" type="#_x0000_t202" style="position:absolute;left:0;text-align:left;margin-left:-22.2pt;margin-top:118.7pt;width:468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" stroked="f">
                <v:textbox>
                  <w:txbxContent>
                    <w:p w14:paraId="47725CD0" w14:textId="77777777" w:rsidR="00DD7405" w:rsidRDefault="00DD7405" w:rsidP="00B06645">
                      <w:pPr>
                        <w:pStyle w:val="NormalWeb"/>
                        <w:spacing w:before="0" w:beforeAutospacing="0" w:after="0" w:afterAutospacing="0" w:line="480" w:lineRule="auto"/>
                        <w:jc w:val="center"/>
                        <w:rPr>
                          <w:rFonts w:ascii="Tahoma" w:hAnsi="Tahoma" w:cs="Tahoma"/>
                          <w:b/>
                          <w:sz w:val="40"/>
                          <w:szCs w:val="40"/>
                        </w:rPr>
                      </w:pPr>
                    </w:p>
                    <w:p w14:paraId="095F7813" w14:textId="77777777" w:rsidR="00DD7405" w:rsidRDefault="00DD7405" w:rsidP="00457EFE">
                      <w:pPr>
                        <w:spacing w:line="360" w:lineRule="auto"/>
                        <w:jc w:val="center"/>
                        <w:rPr>
                          <w:rFonts w:ascii="Arial" w:hAnsi="Arial" w:cs="Arial"/>
                          <w:b/>
                          <w:sz w:val="60"/>
                          <w:szCs w:val="60"/>
                        </w:rPr>
                      </w:pPr>
                      <w:r w:rsidRPr="00BA5706">
                        <w:rPr>
                          <w:rFonts w:ascii="Arial" w:hAnsi="Arial" w:cs="Arial"/>
                          <w:b/>
                          <w:sz w:val="60"/>
                          <w:szCs w:val="60"/>
                        </w:rPr>
                        <w:t xml:space="preserve">LEY </w:t>
                      </w:r>
                      <w:r>
                        <w:rPr>
                          <w:rFonts w:ascii="Arial" w:hAnsi="Arial" w:cs="Arial"/>
                          <w:b/>
                          <w:sz w:val="60"/>
                          <w:szCs w:val="60"/>
                        </w:rPr>
                        <w:t xml:space="preserve">DEL REGISTRO </w:t>
                      </w:r>
                    </w:p>
                    <w:p w14:paraId="2E8E2295" w14:textId="77777777" w:rsidR="00DD7405" w:rsidRDefault="00DD7405" w:rsidP="00F50727">
                      <w:pPr>
                        <w:spacing w:line="360" w:lineRule="auto"/>
                        <w:jc w:val="center"/>
                        <w:rPr>
                          <w:rFonts w:ascii="Arial" w:hAnsi="Arial" w:cs="Arial"/>
                          <w:b/>
                          <w:sz w:val="60"/>
                          <w:szCs w:val="60"/>
                        </w:rPr>
                      </w:pPr>
                      <w:r>
                        <w:rPr>
                          <w:rFonts w:ascii="Arial" w:hAnsi="Arial" w:cs="Arial"/>
                          <w:b/>
                          <w:sz w:val="60"/>
                          <w:szCs w:val="60"/>
                        </w:rPr>
                        <w:t xml:space="preserve">CIVIL DEL ESTADO </w:t>
                      </w:r>
                    </w:p>
                    <w:p w14:paraId="1DD17204" w14:textId="77777777" w:rsidR="00DD7405" w:rsidRPr="00BA5706" w:rsidRDefault="00DD7405" w:rsidP="00F50727">
                      <w:pPr>
                        <w:spacing w:line="360" w:lineRule="auto"/>
                        <w:jc w:val="center"/>
                        <w:rPr>
                          <w:rFonts w:ascii="Arial" w:hAnsi="Arial" w:cs="Arial"/>
                          <w:b/>
                          <w:sz w:val="60"/>
                          <w:szCs w:val="60"/>
                        </w:rPr>
                      </w:pPr>
                      <w:r>
                        <w:rPr>
                          <w:rFonts w:ascii="Arial" w:hAnsi="Arial" w:cs="Arial"/>
                          <w:b/>
                          <w:sz w:val="60"/>
                          <w:szCs w:val="60"/>
                        </w:rPr>
                        <w:t>DE YUCATÁN</w:t>
                      </w:r>
                    </w:p>
                    <w:p w14:paraId="070FCCA9" w14:textId="77777777" w:rsidR="00DD7405" w:rsidRPr="00BA5706" w:rsidRDefault="00DD7405" w:rsidP="00B06645">
                      <w:pPr>
                        <w:pStyle w:val="NormalWeb"/>
                        <w:spacing w:before="0" w:beforeAutospacing="0" w:after="0" w:afterAutospacing="0" w:line="480" w:lineRule="auto"/>
                        <w:jc w:val="center"/>
                        <w:rPr>
                          <w:rFonts w:ascii="Tahoma" w:hAnsi="Tahoma" w:cs="Tahoma"/>
                          <w:sz w:val="60"/>
                          <w:szCs w:val="60"/>
                        </w:rPr>
                      </w:pPr>
                    </w:p>
                  </w:txbxContent>
                </v:textbox>
              </v:shape>
            </w:pict>
          </mc:Fallback>
        </mc:AlternateContent>
      </w:r>
      <w:r>
        <w:rPr>
          <w:rFonts w:ascii="Arial" w:hAnsi="Arial" w:cs="Arial"/>
          <w:b/>
          <w:noProof/>
          <w:sz w:val="26"/>
          <w:szCs w:val="26"/>
          <w:lang w:val="es-MX" w:eastAsia="es-MX"/>
        </w:rPr>
        <mc:AlternateContent>
          <mc:Choice Requires="wps">
            <w:drawing>
              <wp:anchor distT="0" distB="0" distL="114300" distR="114300" simplePos="0" relativeHeight="251660288" behindDoc="0" locked="0" layoutInCell="1" allowOverlap="1" wp14:anchorId="39D9AF79" wp14:editId="6F2D9949">
                <wp:simplePos x="0" y="0"/>
                <wp:positionH relativeFrom="column">
                  <wp:posOffset>282575</wp:posOffset>
                </wp:positionH>
                <wp:positionV relativeFrom="paragraph">
                  <wp:posOffset>-817880</wp:posOffset>
                </wp:positionV>
                <wp:extent cx="4343400" cy="2057400"/>
                <wp:effectExtent l="0" t="1270" r="317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ED809" w14:textId="77777777" w:rsidR="00DD7405" w:rsidRDefault="00DD7405" w:rsidP="00B06645">
                            <w:pPr>
                              <w:jc w:val="center"/>
                              <w:rPr>
                                <w:rFonts w:ascii="CG Omega" w:hAnsi="CG Omega"/>
                                <w:sz w:val="16"/>
                              </w:rPr>
                            </w:pPr>
                            <w:r w:rsidRPr="00385D64">
                              <w:rPr>
                                <w:rFonts w:ascii="CG Omega" w:hAnsi="CG Omega"/>
                                <w:sz w:val="16"/>
                              </w:rPr>
                              <w:object w:dxaOrig="2535" w:dyaOrig="2445" w14:anchorId="52B5E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6pt;height:122.65pt">
                                  <v:imagedata r:id="rId10" o:title=""/>
                                </v:shape>
                                <o:OLEObject Type="Embed" ProgID="Word.Picture.8" ShapeID="_x0000_i1026" DrawAspect="Content" ObjectID="_1776250266" r:id="rId11"/>
                              </w:object>
                            </w:r>
                          </w:p>
                          <w:p w14:paraId="6B02990C" w14:textId="77777777" w:rsidR="00DD7405" w:rsidRDefault="00DD7405" w:rsidP="00B06645">
                            <w:pPr>
                              <w:rPr>
                                <w:rFonts w:ascii="Tahoma" w:hAnsi="Tahoma" w:cs="Tahoma"/>
                                <w:b/>
                                <w:sz w:val="16"/>
                              </w:rPr>
                            </w:pPr>
                          </w:p>
                          <w:p w14:paraId="5DB66203" w14:textId="77777777" w:rsidR="00DD7405" w:rsidRDefault="00DD7405" w:rsidP="00B06645">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9AF79" id="Text Box 7" o:spid="_x0000_s1029" type="#_x0000_t202" style="position:absolute;left:0;text-align:left;margin-left:22.25pt;margin-top:-64.4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" filled="f" stroked="f">
                <v:textbox>
                  <w:txbxContent>
                    <w:p w14:paraId="088ED809" w14:textId="77777777" w:rsidR="00DD7405" w:rsidRDefault="00DD7405" w:rsidP="00B06645">
                      <w:pPr>
                        <w:jc w:val="center"/>
                        <w:rPr>
                          <w:rFonts w:ascii="CG Omega" w:hAnsi="CG Omega"/>
                          <w:sz w:val="16"/>
                        </w:rPr>
                      </w:pPr>
                      <w:r w:rsidRPr="00385D64">
                        <w:rPr>
                          <w:rFonts w:ascii="CG Omega" w:hAnsi="CG Omega"/>
                          <w:sz w:val="16"/>
                        </w:rPr>
                        <w:object w:dxaOrig="2535" w:dyaOrig="2445" w14:anchorId="52B5EE85">
                          <v:shape id="_x0000_i1026" type="#_x0000_t75" style="width:126.6pt;height:122.65pt">
                            <v:imagedata r:id="rId10" o:title=""/>
                          </v:shape>
                          <o:OLEObject Type="Embed" ProgID="Word.Picture.8" ShapeID="_x0000_i1026" DrawAspect="Content" ObjectID="_1776250266" r:id="rId12"/>
                        </w:object>
                      </w:r>
                    </w:p>
                    <w:p w14:paraId="6B02990C" w14:textId="77777777" w:rsidR="00DD7405" w:rsidRDefault="00DD7405" w:rsidP="00B06645">
                      <w:pPr>
                        <w:rPr>
                          <w:rFonts w:ascii="Tahoma" w:hAnsi="Tahoma" w:cs="Tahoma"/>
                          <w:b/>
                          <w:sz w:val="16"/>
                        </w:rPr>
                      </w:pPr>
                    </w:p>
                    <w:p w14:paraId="5DB66203" w14:textId="77777777" w:rsidR="00DD7405" w:rsidRDefault="00DD7405" w:rsidP="00B06645">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p>
    <w:p w14:paraId="65C6F68E" w14:textId="77777777" w:rsidR="008001EF" w:rsidRPr="00623985" w:rsidRDefault="008001EF" w:rsidP="007A4266">
      <w:pPr>
        <w:jc w:val="center"/>
        <w:rPr>
          <w:rFonts w:ascii="Arial" w:hAnsi="Arial" w:cs="Arial"/>
          <w:b/>
          <w:sz w:val="22"/>
          <w:szCs w:val="22"/>
        </w:rPr>
      </w:pPr>
      <w:r w:rsidRPr="00623985">
        <w:rPr>
          <w:rFonts w:ascii="Arial" w:hAnsi="Arial" w:cs="Arial"/>
          <w:b/>
          <w:sz w:val="22"/>
          <w:szCs w:val="22"/>
        </w:rPr>
        <w:lastRenderedPageBreak/>
        <w:t>LEY DEL REGISTRO CIVIL DEL ESTADO DE YUCATÁN</w:t>
      </w:r>
    </w:p>
    <w:p w14:paraId="1CED91DC" w14:textId="77777777" w:rsidR="008001EF" w:rsidRPr="001F5393" w:rsidRDefault="008001EF" w:rsidP="007A4266">
      <w:pPr>
        <w:autoSpaceDE w:val="0"/>
        <w:autoSpaceDN w:val="0"/>
        <w:adjustRightInd w:val="0"/>
        <w:jc w:val="center"/>
        <w:rPr>
          <w:rFonts w:ascii="Arial" w:hAnsi="Arial" w:cs="Arial"/>
          <w:sz w:val="22"/>
          <w:szCs w:val="22"/>
        </w:rPr>
      </w:pPr>
    </w:p>
    <w:p w14:paraId="61016A74" w14:textId="77777777" w:rsidR="008001EF" w:rsidRDefault="008001EF" w:rsidP="007A4266">
      <w:pPr>
        <w:autoSpaceDE w:val="0"/>
        <w:autoSpaceDN w:val="0"/>
        <w:adjustRightInd w:val="0"/>
        <w:jc w:val="center"/>
        <w:rPr>
          <w:rFonts w:ascii="Arial" w:hAnsi="Arial" w:cs="Arial"/>
          <w:bCs/>
          <w:sz w:val="22"/>
          <w:szCs w:val="22"/>
        </w:rPr>
      </w:pPr>
    </w:p>
    <w:tbl>
      <w:tblPr>
        <w:tblW w:w="94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27"/>
      </w:tblGrid>
      <w:tr w:rsidR="008001EF" w:rsidRPr="00F529E5" w14:paraId="6A2943E6" w14:textId="77777777" w:rsidTr="00623985">
        <w:trPr>
          <w:tblCellSpacing w:w="20" w:type="dxa"/>
          <w:jc w:val="center"/>
        </w:trPr>
        <w:tc>
          <w:tcPr>
            <w:tcW w:w="9347" w:type="dxa"/>
          </w:tcPr>
          <w:p w14:paraId="0E5DD390" w14:textId="77777777" w:rsidR="008001EF" w:rsidRPr="00F529E5" w:rsidRDefault="008001EF" w:rsidP="007A4266">
            <w:pPr>
              <w:autoSpaceDN w:val="0"/>
              <w:adjustRightInd w:val="0"/>
              <w:jc w:val="center"/>
              <w:rPr>
                <w:rFonts w:ascii="Tahoma" w:hAnsi="Tahoma" w:cs="Tahoma"/>
                <w:b/>
                <w:bCs/>
              </w:rPr>
            </w:pPr>
            <w:r w:rsidRPr="00F529E5">
              <w:rPr>
                <w:rFonts w:ascii="Tahoma" w:hAnsi="Tahoma" w:cs="Tahoma"/>
                <w:b/>
                <w:bCs/>
              </w:rPr>
              <w:t>TÍTULO PRIMERO</w:t>
            </w:r>
          </w:p>
          <w:p w14:paraId="4089F29C" w14:textId="77777777" w:rsidR="008001EF" w:rsidRPr="00F529E5" w:rsidRDefault="008001EF" w:rsidP="007A4266">
            <w:pPr>
              <w:autoSpaceDN w:val="0"/>
              <w:adjustRightInd w:val="0"/>
              <w:jc w:val="center"/>
              <w:rPr>
                <w:rFonts w:ascii="Tahoma" w:hAnsi="Tahoma" w:cs="Tahoma"/>
                <w:b/>
                <w:bCs/>
              </w:rPr>
            </w:pPr>
            <w:r w:rsidRPr="00F529E5">
              <w:rPr>
                <w:rFonts w:ascii="Tahoma" w:hAnsi="Tahoma" w:cs="Tahoma"/>
                <w:b/>
                <w:bCs/>
              </w:rPr>
              <w:t>DISPOSICIONES GENERALES</w:t>
            </w:r>
          </w:p>
          <w:p w14:paraId="072D2676" w14:textId="77777777" w:rsidR="008001EF" w:rsidRPr="00F529E5" w:rsidRDefault="008001EF" w:rsidP="007A4266">
            <w:pPr>
              <w:autoSpaceDN w:val="0"/>
              <w:adjustRightInd w:val="0"/>
              <w:jc w:val="center"/>
              <w:rPr>
                <w:rFonts w:ascii="Tahoma" w:hAnsi="Tahoma" w:cs="Tahoma"/>
                <w:b/>
                <w:bCs/>
              </w:rPr>
            </w:pPr>
          </w:p>
        </w:tc>
      </w:tr>
      <w:tr w:rsidR="008001EF" w:rsidRPr="00F529E5" w14:paraId="76AEDC6A" w14:textId="77777777" w:rsidTr="00623985">
        <w:trPr>
          <w:tblCellSpacing w:w="20" w:type="dxa"/>
          <w:jc w:val="center"/>
        </w:trPr>
        <w:tc>
          <w:tcPr>
            <w:tcW w:w="9347" w:type="dxa"/>
          </w:tcPr>
          <w:p w14:paraId="4C1EAFE3" w14:textId="77777777" w:rsidR="008001EF" w:rsidRPr="00F529E5" w:rsidRDefault="008001EF" w:rsidP="007A4266">
            <w:pPr>
              <w:autoSpaceDN w:val="0"/>
              <w:adjustRightInd w:val="0"/>
              <w:jc w:val="both"/>
              <w:rPr>
                <w:rFonts w:ascii="Tahoma" w:hAnsi="Tahoma" w:cs="Tahoma"/>
                <w:b/>
                <w:bCs/>
              </w:rPr>
            </w:pPr>
            <w:r w:rsidRPr="00F529E5">
              <w:rPr>
                <w:rFonts w:ascii="Tahoma" w:hAnsi="Tahoma" w:cs="Tahoma"/>
                <w:b/>
                <w:bCs/>
              </w:rPr>
              <w:t xml:space="preserve">CAPÍTULO ÚNICO </w:t>
            </w:r>
          </w:p>
          <w:p w14:paraId="504E6F6E" w14:textId="77777777" w:rsidR="008001EF" w:rsidRPr="00F529E5" w:rsidRDefault="008001EF" w:rsidP="007A4266">
            <w:pPr>
              <w:autoSpaceDN w:val="0"/>
              <w:adjustRightInd w:val="0"/>
              <w:jc w:val="both"/>
              <w:rPr>
                <w:rFonts w:ascii="Tahoma" w:hAnsi="Tahoma" w:cs="Tahoma"/>
                <w:b/>
                <w:bCs/>
              </w:rPr>
            </w:pPr>
          </w:p>
          <w:p w14:paraId="6C15B23D" w14:textId="77777777" w:rsidR="008001EF" w:rsidRPr="00FA75B9" w:rsidRDefault="008001EF" w:rsidP="007A4266">
            <w:pPr>
              <w:autoSpaceDN w:val="0"/>
              <w:adjustRightInd w:val="0"/>
              <w:ind w:left="859"/>
              <w:jc w:val="both"/>
              <w:rPr>
                <w:rFonts w:ascii="Tahoma" w:hAnsi="Tahoma" w:cs="Tahoma"/>
                <w:bCs/>
              </w:rPr>
            </w:pPr>
            <w:r w:rsidRPr="00F529E5">
              <w:rPr>
                <w:rFonts w:ascii="Tahoma" w:hAnsi="Tahoma" w:cs="Tahoma"/>
                <w:b/>
                <w:bCs/>
              </w:rPr>
              <w:t xml:space="preserve">ARTÍCULO 1.    </w:t>
            </w:r>
            <w:r w:rsidRPr="00F529E5">
              <w:rPr>
                <w:rFonts w:ascii="Tahoma" w:hAnsi="Tahoma" w:cs="Tahoma"/>
                <w:bCs/>
              </w:rPr>
              <w:t xml:space="preserve"> </w:t>
            </w:r>
            <w:r w:rsidRPr="00FA75B9">
              <w:rPr>
                <w:rFonts w:ascii="Tahoma" w:hAnsi="Tahoma" w:cs="Tahoma"/>
                <w:bCs/>
              </w:rPr>
              <w:t xml:space="preserve">Objeto </w:t>
            </w:r>
          </w:p>
          <w:p w14:paraId="1763C1DA" w14:textId="77777777" w:rsidR="008001EF" w:rsidRPr="00FA75B9" w:rsidRDefault="008001EF" w:rsidP="007A4266">
            <w:pPr>
              <w:autoSpaceDN w:val="0"/>
              <w:adjustRightInd w:val="0"/>
              <w:ind w:left="859"/>
              <w:rPr>
                <w:rFonts w:ascii="Tahoma" w:hAnsi="Tahoma" w:cs="Tahoma"/>
                <w:bCs/>
              </w:rPr>
            </w:pPr>
            <w:r w:rsidRPr="00F529E5">
              <w:rPr>
                <w:rFonts w:ascii="Tahoma" w:hAnsi="Tahoma" w:cs="Tahoma"/>
                <w:b/>
                <w:bCs/>
              </w:rPr>
              <w:t xml:space="preserve">ARTÍCULO 2.   </w:t>
            </w:r>
            <w:r w:rsidRPr="00F529E5">
              <w:rPr>
                <w:rFonts w:ascii="Tahoma" w:hAnsi="Tahoma" w:cs="Tahoma"/>
                <w:bCs/>
              </w:rPr>
              <w:t xml:space="preserve">  </w:t>
            </w:r>
            <w:r w:rsidRPr="00FA75B9">
              <w:rPr>
                <w:rFonts w:ascii="Tahoma" w:hAnsi="Tahoma" w:cs="Tahoma"/>
                <w:bCs/>
              </w:rPr>
              <w:t>Registro Civil</w:t>
            </w:r>
          </w:p>
          <w:p w14:paraId="69108D0D" w14:textId="77777777" w:rsidR="008001EF" w:rsidRPr="00FA75B9" w:rsidRDefault="008001EF" w:rsidP="007A4266">
            <w:pPr>
              <w:autoSpaceDN w:val="0"/>
              <w:adjustRightInd w:val="0"/>
              <w:ind w:left="859"/>
              <w:rPr>
                <w:rFonts w:ascii="Tahoma" w:hAnsi="Tahoma" w:cs="Tahoma"/>
                <w:bCs/>
              </w:rPr>
            </w:pPr>
            <w:r w:rsidRPr="00F529E5">
              <w:rPr>
                <w:rFonts w:ascii="Tahoma" w:hAnsi="Tahoma" w:cs="Tahoma"/>
                <w:b/>
                <w:bCs/>
              </w:rPr>
              <w:t xml:space="preserve">ARTÍCULO 3. </w:t>
            </w:r>
            <w:r w:rsidRPr="00F529E5">
              <w:rPr>
                <w:rFonts w:ascii="Tahoma" w:hAnsi="Tahoma" w:cs="Tahoma"/>
                <w:bCs/>
              </w:rPr>
              <w:t xml:space="preserve">    </w:t>
            </w:r>
            <w:r w:rsidRPr="00FA75B9">
              <w:rPr>
                <w:rFonts w:ascii="Tahoma" w:hAnsi="Tahoma" w:cs="Tahoma"/>
                <w:bCs/>
              </w:rPr>
              <w:t>Definiciones</w:t>
            </w:r>
          </w:p>
          <w:p w14:paraId="3B002927" w14:textId="77777777" w:rsidR="008001EF" w:rsidRPr="00F529E5" w:rsidRDefault="008001EF" w:rsidP="007A4266">
            <w:pPr>
              <w:autoSpaceDN w:val="0"/>
              <w:adjustRightInd w:val="0"/>
              <w:ind w:left="859"/>
              <w:rPr>
                <w:rFonts w:ascii="Tahoma" w:hAnsi="Tahoma" w:cs="Tahoma"/>
                <w:b/>
                <w:bCs/>
              </w:rPr>
            </w:pPr>
            <w:r w:rsidRPr="00F529E5">
              <w:rPr>
                <w:rFonts w:ascii="Tahoma" w:hAnsi="Tahoma" w:cs="Tahoma"/>
                <w:b/>
                <w:bCs/>
              </w:rPr>
              <w:t xml:space="preserve">ARTÍCULO 4. </w:t>
            </w:r>
            <w:r w:rsidRPr="00F529E5">
              <w:rPr>
                <w:rFonts w:ascii="Tahoma" w:hAnsi="Tahoma" w:cs="Tahoma"/>
                <w:bCs/>
              </w:rPr>
              <w:t xml:space="preserve">    </w:t>
            </w:r>
            <w:r w:rsidRPr="00FA75B9">
              <w:rPr>
                <w:rFonts w:ascii="Tahoma" w:hAnsi="Tahoma" w:cs="Tahoma"/>
                <w:bCs/>
              </w:rPr>
              <w:t>Funciones del Registro Civil</w:t>
            </w:r>
          </w:p>
          <w:p w14:paraId="1037998F" w14:textId="77777777" w:rsidR="008001EF" w:rsidRPr="00FA75B9" w:rsidRDefault="008001EF" w:rsidP="007A4266">
            <w:pPr>
              <w:autoSpaceDN w:val="0"/>
              <w:adjustRightInd w:val="0"/>
              <w:ind w:left="859"/>
              <w:jc w:val="both"/>
              <w:rPr>
                <w:rFonts w:ascii="Tahoma" w:hAnsi="Tahoma" w:cs="Tahoma"/>
                <w:bCs/>
              </w:rPr>
            </w:pPr>
            <w:r w:rsidRPr="00F529E5">
              <w:rPr>
                <w:rFonts w:ascii="Tahoma" w:hAnsi="Tahoma" w:cs="Tahoma"/>
                <w:b/>
                <w:bCs/>
              </w:rPr>
              <w:t xml:space="preserve">ARTÍCULO 5.    </w:t>
            </w:r>
            <w:r w:rsidRPr="00FA75B9">
              <w:rPr>
                <w:rFonts w:ascii="Tahoma" w:hAnsi="Tahoma" w:cs="Tahoma"/>
                <w:bCs/>
              </w:rPr>
              <w:t xml:space="preserve">Establecimiento de oficialías </w:t>
            </w:r>
          </w:p>
          <w:p w14:paraId="400AB500" w14:textId="77777777" w:rsidR="008001EF" w:rsidRPr="00FA75B9" w:rsidRDefault="008001EF" w:rsidP="007A4266">
            <w:pPr>
              <w:autoSpaceDN w:val="0"/>
              <w:adjustRightInd w:val="0"/>
              <w:ind w:left="859"/>
              <w:jc w:val="both"/>
              <w:rPr>
                <w:rFonts w:ascii="Tahoma" w:hAnsi="Tahoma" w:cs="Tahoma"/>
                <w:bCs/>
              </w:rPr>
            </w:pPr>
            <w:r w:rsidRPr="00F529E5">
              <w:rPr>
                <w:rFonts w:ascii="Tahoma" w:hAnsi="Tahoma" w:cs="Tahoma"/>
                <w:b/>
                <w:bCs/>
              </w:rPr>
              <w:t xml:space="preserve">ARTÍCULO 6.    </w:t>
            </w:r>
            <w:r w:rsidRPr="00FA75B9">
              <w:rPr>
                <w:rFonts w:ascii="Tahoma" w:hAnsi="Tahoma" w:cs="Tahoma"/>
                <w:bCs/>
              </w:rPr>
              <w:t>Demarcación de las oficialías</w:t>
            </w:r>
          </w:p>
          <w:p w14:paraId="75CEA7B9" w14:textId="77777777" w:rsidR="008001EF" w:rsidRPr="00FA75B9" w:rsidRDefault="008001EF" w:rsidP="007A4266">
            <w:pPr>
              <w:autoSpaceDN w:val="0"/>
              <w:adjustRightInd w:val="0"/>
              <w:ind w:left="859"/>
              <w:jc w:val="both"/>
              <w:rPr>
                <w:rFonts w:ascii="Tahoma" w:hAnsi="Tahoma" w:cs="Tahoma"/>
                <w:bCs/>
              </w:rPr>
            </w:pPr>
            <w:r w:rsidRPr="00F529E5">
              <w:rPr>
                <w:rFonts w:ascii="Tahoma" w:hAnsi="Tahoma" w:cs="Tahoma"/>
                <w:b/>
                <w:bCs/>
              </w:rPr>
              <w:t xml:space="preserve">ARTÍCULO 7.    </w:t>
            </w:r>
            <w:r w:rsidRPr="00FA75B9">
              <w:rPr>
                <w:rFonts w:ascii="Tahoma" w:hAnsi="Tahoma" w:cs="Tahoma"/>
                <w:bCs/>
              </w:rPr>
              <w:t>Principios que rigen los servicios del Registro Civil</w:t>
            </w:r>
          </w:p>
          <w:p w14:paraId="14056589" w14:textId="77777777" w:rsidR="008001EF" w:rsidRPr="00FA75B9" w:rsidRDefault="008001EF" w:rsidP="007A4266">
            <w:pPr>
              <w:autoSpaceDN w:val="0"/>
              <w:adjustRightInd w:val="0"/>
              <w:ind w:left="859"/>
              <w:jc w:val="both"/>
              <w:rPr>
                <w:rFonts w:ascii="Tahoma" w:hAnsi="Tahoma" w:cs="Tahoma"/>
                <w:bCs/>
              </w:rPr>
            </w:pPr>
            <w:r w:rsidRPr="00F529E5">
              <w:rPr>
                <w:rFonts w:ascii="Tahoma" w:hAnsi="Tahoma" w:cs="Tahoma"/>
                <w:b/>
                <w:bCs/>
              </w:rPr>
              <w:t xml:space="preserve">ARTÍCULO 8. </w:t>
            </w:r>
            <w:r w:rsidRPr="00F529E5">
              <w:rPr>
                <w:rFonts w:ascii="Tahoma" w:hAnsi="Tahoma" w:cs="Tahoma"/>
                <w:bCs/>
              </w:rPr>
              <w:t xml:space="preserve">  </w:t>
            </w:r>
            <w:r w:rsidRPr="00F529E5">
              <w:rPr>
                <w:rFonts w:ascii="Tahoma" w:hAnsi="Tahoma" w:cs="Tahoma"/>
                <w:b/>
                <w:bCs/>
              </w:rPr>
              <w:t xml:space="preserve"> </w:t>
            </w:r>
            <w:r w:rsidRPr="00FA75B9">
              <w:rPr>
                <w:rFonts w:ascii="Tahoma" w:hAnsi="Tahoma" w:cs="Tahoma"/>
                <w:bCs/>
              </w:rPr>
              <w:t xml:space="preserve">Funciones fuera de la oficina </w:t>
            </w:r>
          </w:p>
          <w:p w14:paraId="2E150007" w14:textId="77777777" w:rsidR="008001EF" w:rsidRPr="00F529E5" w:rsidRDefault="008001EF" w:rsidP="007A4266">
            <w:pPr>
              <w:autoSpaceDN w:val="0"/>
              <w:adjustRightInd w:val="0"/>
              <w:jc w:val="both"/>
              <w:rPr>
                <w:rFonts w:ascii="Tahoma" w:hAnsi="Tahoma" w:cs="Tahoma"/>
                <w:bCs/>
              </w:rPr>
            </w:pPr>
          </w:p>
        </w:tc>
      </w:tr>
      <w:tr w:rsidR="008001EF" w:rsidRPr="00F529E5" w14:paraId="0D3EC361" w14:textId="77777777" w:rsidTr="00623985">
        <w:trPr>
          <w:tblCellSpacing w:w="20" w:type="dxa"/>
          <w:jc w:val="center"/>
        </w:trPr>
        <w:tc>
          <w:tcPr>
            <w:tcW w:w="9347" w:type="dxa"/>
          </w:tcPr>
          <w:p w14:paraId="2D4AC07A" w14:textId="77777777" w:rsidR="008001EF" w:rsidRPr="00F529E5" w:rsidRDefault="008001EF" w:rsidP="007A4266">
            <w:pPr>
              <w:jc w:val="center"/>
              <w:rPr>
                <w:rFonts w:ascii="Tahoma" w:hAnsi="Tahoma" w:cs="Tahoma"/>
                <w:bCs/>
              </w:rPr>
            </w:pPr>
          </w:p>
          <w:p w14:paraId="27C6C670" w14:textId="77777777" w:rsidR="008001EF" w:rsidRPr="00623985" w:rsidRDefault="008001EF" w:rsidP="007A4266">
            <w:pPr>
              <w:jc w:val="center"/>
              <w:rPr>
                <w:rFonts w:ascii="Tahoma" w:hAnsi="Tahoma" w:cs="Tahoma"/>
                <w:b/>
                <w:bCs/>
              </w:rPr>
            </w:pPr>
            <w:r w:rsidRPr="00623985">
              <w:rPr>
                <w:rFonts w:ascii="Tahoma" w:hAnsi="Tahoma" w:cs="Tahoma"/>
                <w:b/>
                <w:bCs/>
              </w:rPr>
              <w:t>TÍTULO SEGUNDO</w:t>
            </w:r>
          </w:p>
          <w:p w14:paraId="0FB7806C" w14:textId="77777777" w:rsidR="008001EF" w:rsidRPr="00623985" w:rsidRDefault="008001EF" w:rsidP="007A4266">
            <w:pPr>
              <w:autoSpaceDE w:val="0"/>
              <w:autoSpaceDN w:val="0"/>
              <w:adjustRightInd w:val="0"/>
              <w:jc w:val="center"/>
              <w:rPr>
                <w:rFonts w:ascii="Tahoma" w:hAnsi="Tahoma" w:cs="Tahoma"/>
                <w:b/>
              </w:rPr>
            </w:pPr>
            <w:r w:rsidRPr="00623985">
              <w:rPr>
                <w:rFonts w:ascii="Tahoma" w:hAnsi="Tahoma" w:cs="Tahoma"/>
                <w:b/>
                <w:bCs/>
              </w:rPr>
              <w:t>ACTAS, REGISTROS, LIBROS Y APÉNDICES</w:t>
            </w:r>
          </w:p>
          <w:p w14:paraId="0DC65886" w14:textId="77777777" w:rsidR="008001EF" w:rsidRPr="00F529E5" w:rsidRDefault="008001EF" w:rsidP="007A4266">
            <w:pPr>
              <w:autoSpaceDN w:val="0"/>
              <w:adjustRightInd w:val="0"/>
              <w:jc w:val="both"/>
              <w:rPr>
                <w:rFonts w:ascii="Tahoma" w:hAnsi="Tahoma" w:cs="Tahoma"/>
                <w:bCs/>
              </w:rPr>
            </w:pPr>
          </w:p>
        </w:tc>
      </w:tr>
      <w:tr w:rsidR="008001EF" w:rsidRPr="00F529E5" w14:paraId="3608F076" w14:textId="77777777" w:rsidTr="00623985">
        <w:trPr>
          <w:tblCellSpacing w:w="20" w:type="dxa"/>
          <w:jc w:val="center"/>
        </w:trPr>
        <w:tc>
          <w:tcPr>
            <w:tcW w:w="9347" w:type="dxa"/>
          </w:tcPr>
          <w:p w14:paraId="3BDA2AA5" w14:textId="77777777" w:rsidR="008001EF" w:rsidRPr="006B6FD7" w:rsidRDefault="008001EF" w:rsidP="007A4266">
            <w:pPr>
              <w:autoSpaceDE w:val="0"/>
              <w:autoSpaceDN w:val="0"/>
              <w:adjustRightInd w:val="0"/>
              <w:rPr>
                <w:rFonts w:ascii="Tahoma" w:hAnsi="Tahoma" w:cs="Tahoma"/>
                <w:bCs/>
              </w:rPr>
            </w:pPr>
            <w:r w:rsidRPr="006B6FD7">
              <w:rPr>
                <w:rFonts w:ascii="Tahoma" w:hAnsi="Tahoma" w:cs="Tahoma"/>
                <w:b/>
                <w:bCs/>
              </w:rPr>
              <w:t>CAPÍTULO I.-</w:t>
            </w:r>
            <w:r w:rsidRPr="00F529E5">
              <w:rPr>
                <w:rFonts w:ascii="Tahoma" w:hAnsi="Tahoma" w:cs="Tahoma"/>
                <w:bCs/>
              </w:rPr>
              <w:t xml:space="preserve"> </w:t>
            </w:r>
            <w:r w:rsidRPr="006B6FD7">
              <w:rPr>
                <w:rFonts w:ascii="Tahoma" w:hAnsi="Tahoma" w:cs="Tahoma"/>
                <w:bCs/>
              </w:rPr>
              <w:t>DE LAS ACTAS DEL REGISTRO CIVIL</w:t>
            </w:r>
          </w:p>
          <w:p w14:paraId="3BA2BD94" w14:textId="77777777" w:rsidR="008001EF" w:rsidRPr="00F529E5" w:rsidRDefault="008001EF" w:rsidP="007A4266">
            <w:pPr>
              <w:jc w:val="center"/>
              <w:rPr>
                <w:rFonts w:ascii="Tahoma" w:hAnsi="Tahoma" w:cs="Tahoma"/>
                <w:bCs/>
              </w:rPr>
            </w:pPr>
          </w:p>
          <w:p w14:paraId="6D4FB519" w14:textId="77777777" w:rsidR="008001EF" w:rsidRPr="00F529E5" w:rsidRDefault="008001EF" w:rsidP="007A4266">
            <w:pPr>
              <w:ind w:left="919"/>
              <w:rPr>
                <w:rFonts w:ascii="Tahoma" w:hAnsi="Tahoma" w:cs="Tahoma"/>
                <w:b/>
                <w:bCs/>
              </w:rPr>
            </w:pPr>
            <w:r w:rsidRPr="006B6FD7">
              <w:rPr>
                <w:rFonts w:ascii="Tahoma" w:hAnsi="Tahoma" w:cs="Tahoma"/>
                <w:b/>
                <w:bCs/>
              </w:rPr>
              <w:t>ARTÍCULO 9.</w:t>
            </w:r>
            <w:r w:rsidRPr="00F529E5">
              <w:rPr>
                <w:rFonts w:ascii="Tahoma" w:hAnsi="Tahoma" w:cs="Tahoma"/>
                <w:bCs/>
              </w:rPr>
              <w:t xml:space="preserve"> Actas</w:t>
            </w:r>
          </w:p>
          <w:p w14:paraId="25E37439" w14:textId="77777777" w:rsidR="008001EF" w:rsidRPr="00F529E5" w:rsidRDefault="008001EF" w:rsidP="007A4266">
            <w:pPr>
              <w:ind w:left="919"/>
              <w:rPr>
                <w:rFonts w:ascii="Tahoma" w:hAnsi="Tahoma" w:cs="Tahoma"/>
                <w:bCs/>
              </w:rPr>
            </w:pPr>
            <w:r w:rsidRPr="006B6FD7">
              <w:rPr>
                <w:rFonts w:ascii="Tahoma" w:hAnsi="Tahoma" w:cs="Tahoma"/>
                <w:b/>
                <w:bCs/>
              </w:rPr>
              <w:t>ARTÍCULO 10.</w:t>
            </w:r>
            <w:r w:rsidRPr="00F529E5">
              <w:rPr>
                <w:rFonts w:ascii="Tahoma" w:hAnsi="Tahoma" w:cs="Tahoma"/>
                <w:bCs/>
              </w:rPr>
              <w:t xml:space="preserve"> Registros</w:t>
            </w:r>
          </w:p>
          <w:p w14:paraId="21EE772A" w14:textId="77777777" w:rsidR="008001EF" w:rsidRPr="00F529E5" w:rsidRDefault="008001EF" w:rsidP="007A4266">
            <w:pPr>
              <w:ind w:left="919"/>
              <w:rPr>
                <w:rFonts w:ascii="Tahoma" w:hAnsi="Tahoma" w:cs="Tahoma"/>
                <w:b/>
              </w:rPr>
            </w:pPr>
            <w:r w:rsidRPr="006B6FD7">
              <w:rPr>
                <w:rFonts w:ascii="Tahoma" w:hAnsi="Tahoma" w:cs="Tahoma"/>
                <w:b/>
              </w:rPr>
              <w:t>ARTÍCULO 11.</w:t>
            </w:r>
            <w:r w:rsidRPr="00F529E5">
              <w:rPr>
                <w:rFonts w:ascii="Tahoma" w:hAnsi="Tahoma" w:cs="Tahoma"/>
              </w:rPr>
              <w:t xml:space="preserve"> Formatos</w:t>
            </w:r>
          </w:p>
          <w:p w14:paraId="545E5289" w14:textId="77777777" w:rsidR="008001EF" w:rsidRPr="00F529E5" w:rsidRDefault="008001EF" w:rsidP="007A4266">
            <w:pPr>
              <w:ind w:left="919"/>
              <w:rPr>
                <w:rFonts w:ascii="Tahoma" w:hAnsi="Tahoma" w:cs="Tahoma"/>
              </w:rPr>
            </w:pPr>
            <w:r w:rsidRPr="006B6FD7">
              <w:rPr>
                <w:rFonts w:ascii="Tahoma" w:hAnsi="Tahoma" w:cs="Tahoma"/>
                <w:b/>
              </w:rPr>
              <w:t>ARTÍCULO 12.</w:t>
            </w:r>
            <w:r w:rsidRPr="00F529E5">
              <w:rPr>
                <w:rFonts w:ascii="Tahoma" w:hAnsi="Tahoma" w:cs="Tahoma"/>
              </w:rPr>
              <w:t xml:space="preserve"> Elaboración de las actas</w:t>
            </w:r>
          </w:p>
          <w:p w14:paraId="41912829" w14:textId="77777777" w:rsidR="008001EF" w:rsidRPr="00F529E5" w:rsidRDefault="008001EF" w:rsidP="007A4266">
            <w:pPr>
              <w:autoSpaceDE w:val="0"/>
              <w:autoSpaceDN w:val="0"/>
              <w:adjustRightInd w:val="0"/>
              <w:ind w:left="919"/>
              <w:rPr>
                <w:rFonts w:ascii="Tahoma" w:hAnsi="Tahoma" w:cs="Tahoma"/>
                <w:b/>
                <w:bCs/>
              </w:rPr>
            </w:pPr>
            <w:r w:rsidRPr="006B6FD7">
              <w:rPr>
                <w:rFonts w:ascii="Tahoma" w:hAnsi="Tahoma" w:cs="Tahoma"/>
                <w:b/>
                <w:bCs/>
              </w:rPr>
              <w:t>ARTÍCULO 13.</w:t>
            </w:r>
            <w:r w:rsidRPr="00F529E5">
              <w:rPr>
                <w:rFonts w:ascii="Tahoma" w:hAnsi="Tahoma" w:cs="Tahoma"/>
                <w:bCs/>
              </w:rPr>
              <w:t xml:space="preserve"> Contenido de las actas</w:t>
            </w:r>
          </w:p>
          <w:p w14:paraId="78BE974A" w14:textId="77777777" w:rsidR="008001EF" w:rsidRPr="00F529E5" w:rsidRDefault="008001EF" w:rsidP="007A4266">
            <w:pPr>
              <w:ind w:left="919"/>
              <w:rPr>
                <w:rFonts w:ascii="Tahoma" w:hAnsi="Tahoma" w:cs="Tahoma"/>
                <w:bCs/>
              </w:rPr>
            </w:pPr>
            <w:r w:rsidRPr="006B6FD7">
              <w:rPr>
                <w:rFonts w:ascii="Tahoma" w:hAnsi="Tahoma" w:cs="Tahoma"/>
                <w:b/>
                <w:bCs/>
              </w:rPr>
              <w:t>ARTÍCULO 14.</w:t>
            </w:r>
            <w:r w:rsidRPr="00F529E5">
              <w:rPr>
                <w:rFonts w:ascii="Tahoma" w:hAnsi="Tahoma" w:cs="Tahoma"/>
                <w:bCs/>
              </w:rPr>
              <w:t xml:space="preserve"> Redacción de las actas</w:t>
            </w:r>
          </w:p>
          <w:p w14:paraId="42BEEF63" w14:textId="77777777" w:rsidR="008001EF" w:rsidRPr="00F529E5" w:rsidRDefault="008001EF" w:rsidP="007A4266">
            <w:pPr>
              <w:ind w:left="919"/>
              <w:rPr>
                <w:rFonts w:ascii="Tahoma" w:hAnsi="Tahoma" w:cs="Tahoma"/>
              </w:rPr>
            </w:pPr>
            <w:r w:rsidRPr="006B6FD7">
              <w:rPr>
                <w:rFonts w:ascii="Tahoma" w:hAnsi="Tahoma" w:cs="Tahoma"/>
                <w:b/>
                <w:bCs/>
              </w:rPr>
              <w:t>ARTÍCULO 15.</w:t>
            </w:r>
            <w:r w:rsidRPr="00F529E5">
              <w:rPr>
                <w:rFonts w:ascii="Tahoma" w:hAnsi="Tahoma" w:cs="Tahoma"/>
                <w:bCs/>
              </w:rPr>
              <w:t xml:space="preserve"> </w:t>
            </w:r>
            <w:r w:rsidRPr="00F529E5">
              <w:rPr>
                <w:rFonts w:ascii="Tahoma" w:hAnsi="Tahoma" w:cs="Tahoma"/>
              </w:rPr>
              <w:t>Firma de las actas</w:t>
            </w:r>
          </w:p>
          <w:p w14:paraId="31F28C65" w14:textId="77777777" w:rsidR="008001EF" w:rsidRPr="00F529E5" w:rsidRDefault="008001EF" w:rsidP="007A4266">
            <w:pPr>
              <w:ind w:left="919"/>
              <w:rPr>
                <w:rFonts w:ascii="Tahoma" w:hAnsi="Tahoma" w:cs="Tahoma"/>
                <w:bCs/>
              </w:rPr>
            </w:pPr>
            <w:r w:rsidRPr="006B6FD7">
              <w:rPr>
                <w:rFonts w:ascii="Tahoma" w:hAnsi="Tahoma" w:cs="Tahoma"/>
                <w:b/>
                <w:bCs/>
              </w:rPr>
              <w:t>ARTÍCULO 16.</w:t>
            </w:r>
            <w:r w:rsidRPr="00F529E5">
              <w:rPr>
                <w:rFonts w:ascii="Tahoma" w:hAnsi="Tahoma" w:cs="Tahoma"/>
                <w:bCs/>
              </w:rPr>
              <w:t xml:space="preserve"> Representación por apoderado especial</w:t>
            </w:r>
          </w:p>
          <w:p w14:paraId="4100D9F4" w14:textId="77777777" w:rsidR="008001EF" w:rsidRPr="00F529E5" w:rsidRDefault="008001EF" w:rsidP="007A4266">
            <w:pPr>
              <w:ind w:left="919"/>
              <w:rPr>
                <w:rFonts w:ascii="Tahoma" w:hAnsi="Tahoma" w:cs="Tahoma"/>
              </w:rPr>
            </w:pPr>
            <w:r w:rsidRPr="006B6FD7">
              <w:rPr>
                <w:rFonts w:ascii="Tahoma" w:hAnsi="Tahoma" w:cs="Tahoma"/>
                <w:b/>
                <w:bCs/>
              </w:rPr>
              <w:t>ARTÍCULO 17.</w:t>
            </w:r>
            <w:r w:rsidRPr="00F529E5">
              <w:rPr>
                <w:rFonts w:ascii="Tahoma" w:hAnsi="Tahoma" w:cs="Tahoma"/>
                <w:bCs/>
              </w:rPr>
              <w:t xml:space="preserve"> </w:t>
            </w:r>
            <w:r w:rsidRPr="00F529E5">
              <w:rPr>
                <w:rFonts w:ascii="Tahoma" w:hAnsi="Tahoma" w:cs="Tahoma"/>
              </w:rPr>
              <w:t>Procedimiento de suspensión de las actas</w:t>
            </w:r>
          </w:p>
          <w:p w14:paraId="58B6489F" w14:textId="77777777" w:rsidR="008001EF" w:rsidRPr="00F529E5" w:rsidRDefault="008001EF" w:rsidP="007A4266">
            <w:pPr>
              <w:autoSpaceDE w:val="0"/>
              <w:autoSpaceDN w:val="0"/>
              <w:adjustRightInd w:val="0"/>
              <w:ind w:left="919"/>
              <w:rPr>
                <w:rFonts w:ascii="Tahoma" w:hAnsi="Tahoma" w:cs="Tahoma"/>
                <w:bCs/>
              </w:rPr>
            </w:pPr>
            <w:r w:rsidRPr="006B6FD7">
              <w:rPr>
                <w:rFonts w:ascii="Tahoma" w:hAnsi="Tahoma" w:cs="Tahoma"/>
                <w:b/>
                <w:bCs/>
              </w:rPr>
              <w:t>ARTÍCULO 18.</w:t>
            </w:r>
            <w:r w:rsidRPr="00F529E5">
              <w:rPr>
                <w:rFonts w:ascii="Tahoma" w:hAnsi="Tahoma" w:cs="Tahoma"/>
                <w:bCs/>
              </w:rPr>
              <w:t xml:space="preserve"> Equivocación o defecto detectado dentro de las 24 horas</w:t>
            </w:r>
          </w:p>
          <w:p w14:paraId="640CD393" w14:textId="77777777" w:rsidR="008001EF" w:rsidRPr="00F529E5" w:rsidRDefault="008001EF" w:rsidP="007A4266">
            <w:pPr>
              <w:autoSpaceDE w:val="0"/>
              <w:autoSpaceDN w:val="0"/>
              <w:adjustRightInd w:val="0"/>
              <w:ind w:left="919"/>
              <w:rPr>
                <w:rFonts w:ascii="Tahoma" w:hAnsi="Tahoma" w:cs="Tahoma"/>
                <w:bCs/>
              </w:rPr>
            </w:pPr>
            <w:r w:rsidRPr="006B6FD7">
              <w:rPr>
                <w:rFonts w:ascii="Tahoma" w:hAnsi="Tahoma" w:cs="Tahoma"/>
                <w:b/>
                <w:bCs/>
              </w:rPr>
              <w:t>ARTÍCULO 19.</w:t>
            </w:r>
            <w:r w:rsidRPr="00F529E5">
              <w:rPr>
                <w:rFonts w:ascii="Tahoma" w:hAnsi="Tahoma" w:cs="Tahoma"/>
                <w:bCs/>
              </w:rPr>
              <w:t xml:space="preserve"> Vicios o defectos no sustanciales</w:t>
            </w:r>
          </w:p>
          <w:p w14:paraId="5B1DAA1C" w14:textId="77777777" w:rsidR="008001EF" w:rsidRPr="00F529E5" w:rsidRDefault="008001EF" w:rsidP="007A4266">
            <w:pPr>
              <w:autoSpaceDE w:val="0"/>
              <w:autoSpaceDN w:val="0"/>
              <w:adjustRightInd w:val="0"/>
              <w:ind w:left="919"/>
              <w:rPr>
                <w:rFonts w:ascii="Tahoma" w:hAnsi="Tahoma" w:cs="Tahoma"/>
                <w:bCs/>
              </w:rPr>
            </w:pPr>
            <w:r w:rsidRPr="006B6FD7">
              <w:rPr>
                <w:rFonts w:ascii="Tahoma" w:hAnsi="Tahoma" w:cs="Tahoma"/>
                <w:b/>
                <w:bCs/>
              </w:rPr>
              <w:t>ARTÍCULO 20.</w:t>
            </w:r>
            <w:r w:rsidRPr="00F529E5">
              <w:rPr>
                <w:rFonts w:ascii="Tahoma" w:hAnsi="Tahoma" w:cs="Tahoma"/>
                <w:bCs/>
              </w:rPr>
              <w:t xml:space="preserve"> Actas relativas al estado civil de los oficiales</w:t>
            </w:r>
          </w:p>
          <w:p w14:paraId="1C13C9BE" w14:textId="77777777" w:rsidR="008001EF" w:rsidRPr="00F529E5" w:rsidRDefault="008001EF" w:rsidP="007A4266">
            <w:pPr>
              <w:ind w:left="919"/>
              <w:rPr>
                <w:rFonts w:ascii="Tahoma" w:hAnsi="Tahoma" w:cs="Tahoma"/>
              </w:rPr>
            </w:pPr>
            <w:r w:rsidRPr="006B6FD7">
              <w:rPr>
                <w:rFonts w:ascii="Tahoma" w:hAnsi="Tahoma" w:cs="Tahoma"/>
                <w:b/>
              </w:rPr>
              <w:t>ARTÍCULO 21.</w:t>
            </w:r>
            <w:r w:rsidRPr="00F529E5">
              <w:rPr>
                <w:rFonts w:ascii="Tahoma" w:hAnsi="Tahoma" w:cs="Tahoma"/>
              </w:rPr>
              <w:t xml:space="preserve"> Actos de estado civil fuera de la República Mexicana</w:t>
            </w:r>
          </w:p>
          <w:p w14:paraId="3E2F4222" w14:textId="77777777" w:rsidR="008001EF" w:rsidRPr="00F529E5" w:rsidRDefault="008001EF" w:rsidP="007A4266">
            <w:pPr>
              <w:rPr>
                <w:rFonts w:ascii="Tahoma" w:hAnsi="Tahoma" w:cs="Tahoma"/>
                <w:bCs/>
              </w:rPr>
            </w:pPr>
          </w:p>
        </w:tc>
      </w:tr>
      <w:tr w:rsidR="008001EF" w:rsidRPr="00F529E5" w14:paraId="1140FC1E" w14:textId="77777777" w:rsidTr="00623985">
        <w:trPr>
          <w:tblCellSpacing w:w="20" w:type="dxa"/>
          <w:jc w:val="center"/>
        </w:trPr>
        <w:tc>
          <w:tcPr>
            <w:tcW w:w="9347" w:type="dxa"/>
          </w:tcPr>
          <w:p w14:paraId="0FFDBE1B" w14:textId="77777777" w:rsidR="008001EF" w:rsidRPr="00F529E5" w:rsidRDefault="008001EF" w:rsidP="007A4266">
            <w:pPr>
              <w:autoSpaceDE w:val="0"/>
              <w:autoSpaceDN w:val="0"/>
              <w:adjustRightInd w:val="0"/>
              <w:rPr>
                <w:rFonts w:ascii="Tahoma" w:hAnsi="Tahoma" w:cs="Tahoma"/>
                <w:b/>
                <w:bCs/>
              </w:rPr>
            </w:pPr>
            <w:r w:rsidRPr="006B6FD7">
              <w:rPr>
                <w:rFonts w:ascii="Tahoma" w:hAnsi="Tahoma" w:cs="Tahoma"/>
                <w:b/>
                <w:bCs/>
              </w:rPr>
              <w:t>CAPÍTULO II.-</w:t>
            </w:r>
            <w:r w:rsidRPr="006B6FD7">
              <w:rPr>
                <w:rFonts w:ascii="Tahoma" w:hAnsi="Tahoma" w:cs="Tahoma"/>
                <w:bCs/>
              </w:rPr>
              <w:t xml:space="preserve"> DE LAS ACTAS DE NACIMIENTO Y RECONOCIMIENTO DE HIJOS O HIJAS</w:t>
            </w:r>
          </w:p>
          <w:p w14:paraId="1472C01E" w14:textId="77777777" w:rsidR="008001EF" w:rsidRPr="00F529E5" w:rsidRDefault="008001EF" w:rsidP="007A4266">
            <w:pPr>
              <w:autoSpaceDE w:val="0"/>
              <w:autoSpaceDN w:val="0"/>
              <w:adjustRightInd w:val="0"/>
              <w:rPr>
                <w:rFonts w:ascii="Tahoma" w:hAnsi="Tahoma" w:cs="Tahoma"/>
                <w:bCs/>
              </w:rPr>
            </w:pPr>
          </w:p>
        </w:tc>
      </w:tr>
      <w:tr w:rsidR="008001EF" w:rsidRPr="00F529E5" w14:paraId="3656F569" w14:textId="77777777" w:rsidTr="00623985">
        <w:trPr>
          <w:tblCellSpacing w:w="20" w:type="dxa"/>
          <w:jc w:val="center"/>
        </w:trPr>
        <w:tc>
          <w:tcPr>
            <w:tcW w:w="9347" w:type="dxa"/>
          </w:tcPr>
          <w:p w14:paraId="0514CDBD" w14:textId="77777777" w:rsidR="008001EF" w:rsidRPr="00F529E5" w:rsidRDefault="008001EF" w:rsidP="007A4266">
            <w:pPr>
              <w:rPr>
                <w:rFonts w:ascii="Tahoma" w:hAnsi="Tahoma" w:cs="Tahoma"/>
                <w:b/>
                <w:bCs/>
              </w:rPr>
            </w:pPr>
            <w:r w:rsidRPr="006B6FD7">
              <w:rPr>
                <w:rFonts w:ascii="Tahoma" w:hAnsi="Tahoma" w:cs="Tahoma"/>
                <w:b/>
                <w:bCs/>
              </w:rPr>
              <w:t>SECCIÓN PRIMERA.-</w:t>
            </w:r>
            <w:r w:rsidRPr="00F529E5">
              <w:rPr>
                <w:rFonts w:ascii="Tahoma" w:hAnsi="Tahoma" w:cs="Tahoma"/>
                <w:bCs/>
              </w:rPr>
              <w:t xml:space="preserve"> </w:t>
            </w:r>
            <w:r w:rsidRPr="006B6FD7">
              <w:rPr>
                <w:rFonts w:ascii="Tahoma" w:hAnsi="Tahoma" w:cs="Tahoma"/>
                <w:bCs/>
              </w:rPr>
              <w:t>DE LAS INSCRIPCIONES, REGISTROS Y RECONOCIMIENTOS</w:t>
            </w:r>
          </w:p>
          <w:p w14:paraId="0A25800A" w14:textId="77777777" w:rsidR="008001EF" w:rsidRPr="00F529E5" w:rsidRDefault="008001EF" w:rsidP="007A4266">
            <w:pPr>
              <w:autoSpaceDE w:val="0"/>
              <w:autoSpaceDN w:val="0"/>
              <w:adjustRightInd w:val="0"/>
              <w:rPr>
                <w:rFonts w:ascii="Tahoma" w:hAnsi="Tahoma" w:cs="Tahoma"/>
                <w:bCs/>
              </w:rPr>
            </w:pPr>
          </w:p>
          <w:p w14:paraId="5BADB1D5" w14:textId="77777777" w:rsidR="008001EF" w:rsidRPr="00F529E5" w:rsidRDefault="008001EF" w:rsidP="007A4266">
            <w:pPr>
              <w:ind w:left="919"/>
              <w:jc w:val="both"/>
              <w:rPr>
                <w:rFonts w:ascii="Tahoma" w:hAnsi="Tahoma" w:cs="Tahoma"/>
                <w:bCs/>
              </w:rPr>
            </w:pPr>
            <w:r w:rsidRPr="006B6FD7">
              <w:rPr>
                <w:rFonts w:ascii="Tahoma" w:hAnsi="Tahoma" w:cs="Tahoma"/>
                <w:b/>
                <w:bCs/>
              </w:rPr>
              <w:t>ARTÍCULO 22.</w:t>
            </w:r>
            <w:r w:rsidRPr="00F529E5">
              <w:rPr>
                <w:rFonts w:ascii="Tahoma" w:hAnsi="Tahoma" w:cs="Tahoma"/>
                <w:bCs/>
              </w:rPr>
              <w:t xml:space="preserve"> Inscripción de nacimiento </w:t>
            </w:r>
          </w:p>
          <w:p w14:paraId="318C2D0B" w14:textId="77777777" w:rsidR="008001EF" w:rsidRDefault="008001EF" w:rsidP="007A4266">
            <w:pPr>
              <w:ind w:left="919"/>
              <w:jc w:val="both"/>
              <w:rPr>
                <w:rFonts w:ascii="Tahoma" w:hAnsi="Tahoma" w:cs="Tahoma"/>
              </w:rPr>
            </w:pPr>
            <w:r w:rsidRPr="006B6FD7">
              <w:rPr>
                <w:rFonts w:ascii="Tahoma" w:hAnsi="Tahoma" w:cs="Tahoma"/>
                <w:b/>
              </w:rPr>
              <w:t>ARTÍCULO 23.</w:t>
            </w:r>
            <w:r w:rsidRPr="00F529E5">
              <w:rPr>
                <w:rFonts w:ascii="Tahoma" w:hAnsi="Tahoma" w:cs="Tahoma"/>
              </w:rPr>
              <w:t xml:space="preserve"> Registro de nacimiento gratuito </w:t>
            </w:r>
          </w:p>
          <w:p w14:paraId="69A8D1B7" w14:textId="77777777" w:rsidR="00AC61E8" w:rsidRPr="0099028B" w:rsidRDefault="00AC61E8" w:rsidP="007A4266">
            <w:pPr>
              <w:ind w:left="912"/>
              <w:rPr>
                <w:b/>
                <w:sz w:val="22"/>
              </w:rPr>
            </w:pPr>
            <w:r w:rsidRPr="00AC61E8">
              <w:rPr>
                <w:rFonts w:ascii="Tahoma" w:hAnsi="Tahoma" w:cs="Tahoma"/>
                <w:b/>
              </w:rPr>
              <w:t>ARTÍCULO 23 BIS.</w:t>
            </w:r>
            <w:r>
              <w:rPr>
                <w:rFonts w:ascii="Tahoma" w:hAnsi="Tahoma" w:cs="Tahoma"/>
              </w:rPr>
              <w:t xml:space="preserve"> </w:t>
            </w:r>
            <w:r w:rsidRPr="00AC61E8">
              <w:rPr>
                <w:rFonts w:ascii="Tahoma" w:hAnsi="Tahoma" w:cs="Tahoma"/>
              </w:rPr>
              <w:t>Gratuidad de actas de nacimiento para trámites escolares</w:t>
            </w:r>
          </w:p>
          <w:p w14:paraId="0C8247B4" w14:textId="77777777" w:rsidR="008001EF" w:rsidRPr="00F529E5" w:rsidRDefault="008001EF" w:rsidP="007A4266">
            <w:pPr>
              <w:autoSpaceDE w:val="0"/>
              <w:autoSpaceDN w:val="0"/>
              <w:adjustRightInd w:val="0"/>
              <w:ind w:left="919"/>
              <w:jc w:val="both"/>
              <w:rPr>
                <w:rFonts w:ascii="Tahoma" w:hAnsi="Tahoma" w:cs="Tahoma"/>
                <w:bCs/>
              </w:rPr>
            </w:pPr>
            <w:r w:rsidRPr="006B6FD7">
              <w:rPr>
                <w:rFonts w:ascii="Tahoma" w:hAnsi="Tahoma" w:cs="Tahoma"/>
                <w:b/>
                <w:bCs/>
              </w:rPr>
              <w:t>ARTÍCULO 24.</w:t>
            </w:r>
            <w:r w:rsidRPr="00F529E5">
              <w:rPr>
                <w:rFonts w:ascii="Tahoma" w:hAnsi="Tahoma" w:cs="Tahoma"/>
                <w:bCs/>
              </w:rPr>
              <w:t xml:space="preserve"> </w:t>
            </w:r>
            <w:r w:rsidRPr="00F529E5">
              <w:rPr>
                <w:rFonts w:ascii="Tahoma" w:hAnsi="Tahoma" w:cs="Tahoma"/>
              </w:rPr>
              <w:t xml:space="preserve">Derecho de las hijas o hijos mayores de edad </w:t>
            </w:r>
          </w:p>
          <w:p w14:paraId="7D057F48" w14:textId="77777777" w:rsidR="008001EF" w:rsidRPr="00F529E5" w:rsidRDefault="008001EF" w:rsidP="007A4266">
            <w:pPr>
              <w:ind w:left="919"/>
              <w:jc w:val="both"/>
              <w:rPr>
                <w:rFonts w:ascii="Tahoma" w:hAnsi="Tahoma" w:cs="Tahoma"/>
              </w:rPr>
            </w:pPr>
            <w:r w:rsidRPr="006B6FD7">
              <w:rPr>
                <w:rFonts w:ascii="Tahoma" w:hAnsi="Tahoma" w:cs="Tahoma"/>
                <w:b/>
              </w:rPr>
              <w:t>ARTÍCULO 25.</w:t>
            </w:r>
            <w:r w:rsidRPr="00F529E5">
              <w:rPr>
                <w:rFonts w:ascii="Tahoma" w:hAnsi="Tahoma" w:cs="Tahoma"/>
              </w:rPr>
              <w:t xml:space="preserve"> Manifestación de datos en el acta de nacimiento </w:t>
            </w:r>
          </w:p>
          <w:p w14:paraId="56F0E484" w14:textId="77777777" w:rsidR="008001EF" w:rsidRPr="00F529E5" w:rsidRDefault="008001EF" w:rsidP="007A4266">
            <w:pPr>
              <w:ind w:left="919"/>
              <w:jc w:val="both"/>
              <w:rPr>
                <w:rFonts w:ascii="Tahoma" w:hAnsi="Tahoma" w:cs="Tahoma"/>
                <w:bCs/>
              </w:rPr>
            </w:pPr>
            <w:r w:rsidRPr="006B6FD7">
              <w:rPr>
                <w:rFonts w:ascii="Tahoma" w:hAnsi="Tahoma" w:cs="Tahoma"/>
                <w:b/>
              </w:rPr>
              <w:t>ARTÍCULO 26.</w:t>
            </w:r>
            <w:r w:rsidRPr="00F529E5">
              <w:rPr>
                <w:rFonts w:ascii="Tahoma" w:hAnsi="Tahoma" w:cs="Tahoma"/>
              </w:rPr>
              <w:t xml:space="preserve"> </w:t>
            </w:r>
            <w:r w:rsidRPr="00F529E5">
              <w:rPr>
                <w:rFonts w:ascii="Tahoma" w:hAnsi="Tahoma" w:cs="Tahoma"/>
                <w:bCs/>
              </w:rPr>
              <w:t xml:space="preserve">Personas obligadas a dar el aviso del nacimiento </w:t>
            </w:r>
          </w:p>
          <w:p w14:paraId="727B836D" w14:textId="77777777" w:rsidR="008001EF" w:rsidRPr="00F529E5" w:rsidRDefault="008001EF" w:rsidP="007A4266">
            <w:pPr>
              <w:ind w:left="919"/>
              <w:jc w:val="both"/>
              <w:rPr>
                <w:rFonts w:ascii="Tahoma" w:hAnsi="Tahoma" w:cs="Tahoma"/>
                <w:bCs/>
              </w:rPr>
            </w:pPr>
            <w:r w:rsidRPr="006B6FD7">
              <w:rPr>
                <w:rFonts w:ascii="Tahoma" w:hAnsi="Tahoma" w:cs="Tahoma"/>
                <w:b/>
                <w:bCs/>
              </w:rPr>
              <w:t>ARTÍCULO 27.</w:t>
            </w:r>
            <w:r w:rsidRPr="00F529E5">
              <w:rPr>
                <w:rFonts w:ascii="Tahoma" w:hAnsi="Tahoma" w:cs="Tahoma"/>
                <w:lang w:eastAsia="es-MX"/>
              </w:rPr>
              <w:t xml:space="preserve"> </w:t>
            </w:r>
            <w:r w:rsidRPr="00F529E5">
              <w:rPr>
                <w:rFonts w:ascii="Tahoma" w:hAnsi="Tahoma" w:cs="Tahoma"/>
                <w:bCs/>
              </w:rPr>
              <w:t xml:space="preserve">Inscripción de apellido de cónyuge o concubinario ausente </w:t>
            </w:r>
          </w:p>
          <w:p w14:paraId="076DE6E2" w14:textId="77777777" w:rsidR="008001EF" w:rsidRPr="00F529E5" w:rsidRDefault="008001EF" w:rsidP="007A4266">
            <w:pPr>
              <w:autoSpaceDE w:val="0"/>
              <w:autoSpaceDN w:val="0"/>
              <w:adjustRightInd w:val="0"/>
              <w:ind w:left="919"/>
              <w:jc w:val="both"/>
              <w:rPr>
                <w:rFonts w:ascii="Tahoma" w:hAnsi="Tahoma" w:cs="Tahoma"/>
                <w:bCs/>
              </w:rPr>
            </w:pPr>
            <w:r w:rsidRPr="006B6FD7">
              <w:rPr>
                <w:rFonts w:ascii="Tahoma" w:hAnsi="Tahoma" w:cs="Tahoma"/>
                <w:b/>
                <w:bCs/>
              </w:rPr>
              <w:lastRenderedPageBreak/>
              <w:t>ARTÍCULO 28.</w:t>
            </w:r>
            <w:r w:rsidRPr="00F529E5">
              <w:rPr>
                <w:rFonts w:ascii="Tahoma" w:hAnsi="Tahoma" w:cs="Tahoma"/>
                <w:bCs/>
              </w:rPr>
              <w:t xml:space="preserve"> Inscripción de nacimiento del descendiente de mujer casada </w:t>
            </w:r>
          </w:p>
          <w:p w14:paraId="1E3F305D" w14:textId="77777777" w:rsidR="008001EF" w:rsidRPr="00F529E5" w:rsidRDefault="008001EF" w:rsidP="007A4266">
            <w:pPr>
              <w:autoSpaceDE w:val="0"/>
              <w:autoSpaceDN w:val="0"/>
              <w:adjustRightInd w:val="0"/>
              <w:ind w:left="919"/>
              <w:jc w:val="both"/>
              <w:rPr>
                <w:rFonts w:ascii="Tahoma" w:hAnsi="Tahoma" w:cs="Tahoma"/>
                <w:bCs/>
              </w:rPr>
            </w:pPr>
            <w:r w:rsidRPr="006B6FD7">
              <w:rPr>
                <w:rFonts w:ascii="Tahoma" w:hAnsi="Tahoma" w:cs="Tahoma"/>
                <w:b/>
              </w:rPr>
              <w:t>ARTÍCULO 29.</w:t>
            </w:r>
            <w:r w:rsidRPr="00F529E5">
              <w:rPr>
                <w:rFonts w:ascii="Tahoma" w:hAnsi="Tahoma" w:cs="Tahoma"/>
              </w:rPr>
              <w:t xml:space="preserve"> Identificación de un expósito, niña, niño o adolescente abandonado</w:t>
            </w:r>
          </w:p>
          <w:p w14:paraId="792F2577" w14:textId="77777777" w:rsidR="008001EF" w:rsidRPr="00F529E5" w:rsidRDefault="008001EF" w:rsidP="007A4266">
            <w:pPr>
              <w:autoSpaceDE w:val="0"/>
              <w:autoSpaceDN w:val="0"/>
              <w:adjustRightInd w:val="0"/>
              <w:ind w:left="919"/>
              <w:jc w:val="both"/>
              <w:rPr>
                <w:rFonts w:ascii="Tahoma" w:hAnsi="Tahoma" w:cs="Tahoma"/>
                <w:b/>
                <w:bCs/>
              </w:rPr>
            </w:pPr>
            <w:r w:rsidRPr="006B6FD7">
              <w:rPr>
                <w:rFonts w:ascii="Tahoma" w:hAnsi="Tahoma" w:cs="Tahoma"/>
                <w:b/>
                <w:bCs/>
              </w:rPr>
              <w:t>ARTÍCULO 30.</w:t>
            </w:r>
            <w:r w:rsidRPr="00F529E5">
              <w:rPr>
                <w:rFonts w:ascii="Tahoma" w:hAnsi="Tahoma" w:cs="Tahoma"/>
                <w:bCs/>
              </w:rPr>
              <w:t xml:space="preserve"> Contenido del acta de identificación</w:t>
            </w:r>
          </w:p>
          <w:p w14:paraId="20BD4396" w14:textId="77777777" w:rsidR="008001EF" w:rsidRPr="00F529E5" w:rsidRDefault="008001EF" w:rsidP="007A4266">
            <w:pPr>
              <w:autoSpaceDE w:val="0"/>
              <w:autoSpaceDN w:val="0"/>
              <w:adjustRightInd w:val="0"/>
              <w:ind w:left="919"/>
              <w:jc w:val="both"/>
              <w:rPr>
                <w:rFonts w:ascii="Tahoma" w:hAnsi="Tahoma" w:cs="Tahoma"/>
                <w:bCs/>
              </w:rPr>
            </w:pPr>
            <w:r w:rsidRPr="006B6FD7">
              <w:rPr>
                <w:rFonts w:ascii="Tahoma" w:hAnsi="Tahoma" w:cs="Tahoma"/>
                <w:b/>
                <w:bCs/>
              </w:rPr>
              <w:t>ARTÍCULO 31.</w:t>
            </w:r>
            <w:r w:rsidRPr="00F529E5">
              <w:rPr>
                <w:rFonts w:ascii="Tahoma" w:hAnsi="Tahoma" w:cs="Tahoma"/>
                <w:bCs/>
              </w:rPr>
              <w:t xml:space="preserve"> Nombre y apellidos del </w:t>
            </w:r>
            <w:r w:rsidRPr="00F529E5">
              <w:rPr>
                <w:rFonts w:ascii="Tahoma" w:hAnsi="Tahoma" w:cs="Tahoma"/>
              </w:rPr>
              <w:t>expósito, niña, niño o adolescente</w:t>
            </w:r>
          </w:p>
          <w:p w14:paraId="17D6A6FD" w14:textId="77777777" w:rsidR="008001EF" w:rsidRPr="00F529E5" w:rsidRDefault="008001EF" w:rsidP="007A4266">
            <w:pPr>
              <w:autoSpaceDE w:val="0"/>
              <w:autoSpaceDN w:val="0"/>
              <w:adjustRightInd w:val="0"/>
              <w:ind w:left="919"/>
              <w:jc w:val="both"/>
              <w:rPr>
                <w:rFonts w:ascii="Tahoma" w:hAnsi="Tahoma" w:cs="Tahoma"/>
                <w:b/>
                <w:bCs/>
              </w:rPr>
            </w:pPr>
            <w:r w:rsidRPr="006B6FD7">
              <w:rPr>
                <w:rFonts w:ascii="Tahoma" w:hAnsi="Tahoma" w:cs="Tahoma"/>
                <w:b/>
                <w:bCs/>
              </w:rPr>
              <w:t>ARTÍCULO 32.</w:t>
            </w:r>
            <w:r w:rsidRPr="00F529E5">
              <w:rPr>
                <w:rFonts w:ascii="Tahoma" w:hAnsi="Tahoma" w:cs="Tahoma"/>
                <w:bCs/>
              </w:rPr>
              <w:t xml:space="preserve"> Aviso de nacimiento y muerte del nacido</w:t>
            </w:r>
          </w:p>
          <w:p w14:paraId="20D0F50E" w14:textId="77777777" w:rsidR="008001EF" w:rsidRPr="00F529E5" w:rsidRDefault="008001EF" w:rsidP="007A4266">
            <w:pPr>
              <w:autoSpaceDE w:val="0"/>
              <w:autoSpaceDN w:val="0"/>
              <w:adjustRightInd w:val="0"/>
              <w:ind w:left="919"/>
              <w:jc w:val="both"/>
              <w:rPr>
                <w:rFonts w:ascii="Tahoma" w:hAnsi="Tahoma" w:cs="Tahoma"/>
                <w:b/>
                <w:bCs/>
              </w:rPr>
            </w:pPr>
            <w:r w:rsidRPr="006B6FD7">
              <w:rPr>
                <w:rFonts w:ascii="Tahoma" w:hAnsi="Tahoma" w:cs="Tahoma"/>
                <w:b/>
                <w:bCs/>
              </w:rPr>
              <w:t>ARTÍCULO 33.</w:t>
            </w:r>
            <w:r w:rsidRPr="00F529E5">
              <w:rPr>
                <w:rFonts w:ascii="Tahoma" w:hAnsi="Tahoma" w:cs="Tahoma"/>
                <w:bCs/>
              </w:rPr>
              <w:t xml:space="preserve"> Registro de parto múltiple </w:t>
            </w:r>
          </w:p>
          <w:p w14:paraId="0B55D5F5" w14:textId="77777777" w:rsidR="008001EF" w:rsidRPr="00F529E5" w:rsidRDefault="008001EF" w:rsidP="007A4266">
            <w:pPr>
              <w:ind w:left="919"/>
              <w:jc w:val="both"/>
              <w:rPr>
                <w:rFonts w:ascii="Tahoma" w:hAnsi="Tahoma" w:cs="Tahoma"/>
                <w:b/>
              </w:rPr>
            </w:pPr>
            <w:r w:rsidRPr="006B6FD7">
              <w:rPr>
                <w:rFonts w:ascii="Tahoma" w:hAnsi="Tahoma" w:cs="Tahoma"/>
                <w:b/>
              </w:rPr>
              <w:t>ARTÍCULO 34.</w:t>
            </w:r>
            <w:r w:rsidRPr="00F529E5">
              <w:rPr>
                <w:rFonts w:ascii="Tahoma" w:hAnsi="Tahoma" w:cs="Tahoma"/>
              </w:rPr>
              <w:t xml:space="preserve"> Nacimiento a bordo de buque nacional </w:t>
            </w:r>
          </w:p>
          <w:p w14:paraId="76FDD07F" w14:textId="77777777" w:rsidR="008001EF" w:rsidRPr="00F529E5" w:rsidRDefault="008001EF" w:rsidP="007A4266">
            <w:pPr>
              <w:ind w:left="919"/>
              <w:jc w:val="both"/>
              <w:rPr>
                <w:rFonts w:ascii="Tahoma" w:hAnsi="Tahoma" w:cs="Tahoma"/>
                <w:b/>
              </w:rPr>
            </w:pPr>
            <w:r w:rsidRPr="006B6FD7">
              <w:rPr>
                <w:rFonts w:ascii="Tahoma" w:hAnsi="Tahoma" w:cs="Tahoma"/>
                <w:b/>
              </w:rPr>
              <w:t>ARTÍCULO 35.</w:t>
            </w:r>
            <w:r w:rsidRPr="00F529E5">
              <w:rPr>
                <w:rFonts w:ascii="Tahoma" w:hAnsi="Tahoma" w:cs="Tahoma"/>
              </w:rPr>
              <w:t xml:space="preserve"> Nacimiento a bordo de buque extranjero </w:t>
            </w:r>
          </w:p>
          <w:p w14:paraId="023496B2" w14:textId="77777777" w:rsidR="008001EF" w:rsidRPr="00F529E5" w:rsidRDefault="008001EF" w:rsidP="007A4266">
            <w:pPr>
              <w:ind w:left="919"/>
              <w:jc w:val="both"/>
              <w:rPr>
                <w:rFonts w:ascii="Tahoma" w:hAnsi="Tahoma" w:cs="Tahoma"/>
              </w:rPr>
            </w:pPr>
            <w:r w:rsidRPr="006B6FD7">
              <w:rPr>
                <w:rFonts w:ascii="Tahoma" w:hAnsi="Tahoma" w:cs="Tahoma"/>
                <w:b/>
              </w:rPr>
              <w:t>ARTÍCULO 36.</w:t>
            </w:r>
            <w:r w:rsidRPr="00F529E5">
              <w:rPr>
                <w:rFonts w:ascii="Tahoma" w:hAnsi="Tahoma" w:cs="Tahoma"/>
              </w:rPr>
              <w:t xml:space="preserve"> Nacimiento durante viaje por tierra </w:t>
            </w:r>
          </w:p>
          <w:p w14:paraId="3685D633" w14:textId="77777777" w:rsidR="008001EF" w:rsidRPr="00F529E5" w:rsidRDefault="008001EF" w:rsidP="007A4266">
            <w:pPr>
              <w:autoSpaceDE w:val="0"/>
              <w:autoSpaceDN w:val="0"/>
              <w:adjustRightInd w:val="0"/>
              <w:ind w:left="919"/>
              <w:jc w:val="both"/>
              <w:rPr>
                <w:rFonts w:ascii="Tahoma" w:hAnsi="Tahoma" w:cs="Tahoma"/>
                <w:bCs/>
              </w:rPr>
            </w:pPr>
            <w:r w:rsidRPr="006B6FD7">
              <w:rPr>
                <w:rFonts w:ascii="Tahoma" w:hAnsi="Tahoma" w:cs="Tahoma"/>
                <w:b/>
                <w:bCs/>
              </w:rPr>
              <w:t>ARTÍCULO 37.</w:t>
            </w:r>
            <w:r w:rsidRPr="00F529E5">
              <w:rPr>
                <w:rFonts w:ascii="Tahoma" w:hAnsi="Tahoma" w:cs="Tahoma"/>
                <w:bCs/>
              </w:rPr>
              <w:t xml:space="preserve"> Reconocimiento posterior al registro de nacimiento </w:t>
            </w:r>
          </w:p>
          <w:p w14:paraId="47772A76" w14:textId="77777777" w:rsidR="008001EF" w:rsidRPr="00F529E5" w:rsidRDefault="006B6FD7" w:rsidP="007A4266">
            <w:pPr>
              <w:autoSpaceDE w:val="0"/>
              <w:autoSpaceDN w:val="0"/>
              <w:adjustRightInd w:val="0"/>
              <w:ind w:left="919"/>
              <w:jc w:val="both"/>
              <w:rPr>
                <w:rFonts w:ascii="Tahoma" w:hAnsi="Tahoma" w:cs="Tahoma"/>
                <w:bCs/>
              </w:rPr>
            </w:pPr>
            <w:r w:rsidRPr="006B6FD7">
              <w:rPr>
                <w:rFonts w:ascii="Tahoma" w:hAnsi="Tahoma" w:cs="Tahoma"/>
                <w:b/>
                <w:bCs/>
              </w:rPr>
              <w:t>ARTÍCULO 38.</w:t>
            </w:r>
            <w:r w:rsidR="008001EF" w:rsidRPr="00F529E5">
              <w:rPr>
                <w:rFonts w:ascii="Tahoma" w:hAnsi="Tahoma" w:cs="Tahoma"/>
                <w:bCs/>
              </w:rPr>
              <w:t xml:space="preserve"> Anotación del reconocimiento </w:t>
            </w:r>
          </w:p>
          <w:p w14:paraId="41A4C9BB" w14:textId="77777777" w:rsidR="008001EF" w:rsidRPr="00F529E5" w:rsidRDefault="006B6FD7" w:rsidP="007A4266">
            <w:pPr>
              <w:autoSpaceDE w:val="0"/>
              <w:autoSpaceDN w:val="0"/>
              <w:adjustRightInd w:val="0"/>
              <w:ind w:left="919"/>
              <w:jc w:val="both"/>
              <w:rPr>
                <w:rFonts w:ascii="Tahoma" w:hAnsi="Tahoma" w:cs="Tahoma"/>
              </w:rPr>
            </w:pPr>
            <w:r w:rsidRPr="006B6FD7">
              <w:rPr>
                <w:rFonts w:ascii="Tahoma" w:hAnsi="Tahoma" w:cs="Tahoma"/>
                <w:b/>
              </w:rPr>
              <w:t>ARTÍCULO 39.</w:t>
            </w:r>
            <w:r w:rsidRPr="00F529E5">
              <w:rPr>
                <w:rFonts w:ascii="Tahoma" w:hAnsi="Tahoma" w:cs="Tahoma"/>
              </w:rPr>
              <w:t xml:space="preserve"> </w:t>
            </w:r>
            <w:r w:rsidR="008001EF" w:rsidRPr="00F529E5">
              <w:rPr>
                <w:rFonts w:ascii="Tahoma" w:hAnsi="Tahoma" w:cs="Tahoma"/>
              </w:rPr>
              <w:t xml:space="preserve">Actos prohibidos a los oficiales  </w:t>
            </w:r>
          </w:p>
          <w:p w14:paraId="69DBF51B" w14:textId="77777777" w:rsidR="008001EF" w:rsidRPr="00F529E5" w:rsidRDefault="008001EF" w:rsidP="007A4266">
            <w:pPr>
              <w:autoSpaceDE w:val="0"/>
              <w:autoSpaceDN w:val="0"/>
              <w:adjustRightInd w:val="0"/>
              <w:rPr>
                <w:rFonts w:ascii="Tahoma" w:hAnsi="Tahoma" w:cs="Tahoma"/>
                <w:bCs/>
              </w:rPr>
            </w:pPr>
          </w:p>
        </w:tc>
      </w:tr>
      <w:tr w:rsidR="008001EF" w:rsidRPr="00F529E5" w14:paraId="7680B8FE" w14:textId="77777777" w:rsidTr="00623985">
        <w:trPr>
          <w:tblCellSpacing w:w="20" w:type="dxa"/>
          <w:jc w:val="center"/>
        </w:trPr>
        <w:tc>
          <w:tcPr>
            <w:tcW w:w="9347" w:type="dxa"/>
          </w:tcPr>
          <w:p w14:paraId="41118680" w14:textId="77777777" w:rsidR="008001EF" w:rsidRPr="00F529E5" w:rsidRDefault="006B6FD7" w:rsidP="007A4266">
            <w:pPr>
              <w:jc w:val="both"/>
              <w:rPr>
                <w:rFonts w:ascii="Tahoma" w:hAnsi="Tahoma" w:cs="Tahoma"/>
                <w:b/>
                <w:bCs/>
              </w:rPr>
            </w:pPr>
            <w:r w:rsidRPr="006B6FD7">
              <w:rPr>
                <w:rFonts w:ascii="Tahoma" w:hAnsi="Tahoma" w:cs="Tahoma"/>
                <w:b/>
                <w:bCs/>
              </w:rPr>
              <w:lastRenderedPageBreak/>
              <w:t xml:space="preserve">SECCIÓN SEGUNDA.- </w:t>
            </w:r>
            <w:r w:rsidRPr="00F529E5">
              <w:rPr>
                <w:rFonts w:ascii="Tahoma" w:hAnsi="Tahoma" w:cs="Tahoma"/>
                <w:bCs/>
              </w:rPr>
              <w:t>DEL ORDEN DE LOS APELLIDOS</w:t>
            </w:r>
          </w:p>
          <w:p w14:paraId="5861AFAB" w14:textId="77777777" w:rsidR="008001EF" w:rsidRPr="00F529E5" w:rsidRDefault="008001EF" w:rsidP="007A4266">
            <w:pPr>
              <w:rPr>
                <w:rFonts w:ascii="Tahoma" w:hAnsi="Tahoma" w:cs="Tahoma"/>
                <w:bCs/>
              </w:rPr>
            </w:pPr>
          </w:p>
          <w:p w14:paraId="369D24CA" w14:textId="77777777" w:rsidR="008001EF" w:rsidRPr="00F529E5" w:rsidRDefault="006B6FD7" w:rsidP="007A4266">
            <w:pPr>
              <w:pStyle w:val="Sangradetextonormal"/>
              <w:spacing w:line="240" w:lineRule="auto"/>
              <w:rPr>
                <w:rFonts w:ascii="Tahoma" w:hAnsi="Tahoma" w:cs="Tahoma"/>
                <w:sz w:val="20"/>
              </w:rPr>
            </w:pPr>
            <w:r w:rsidRPr="006B6FD7">
              <w:rPr>
                <w:rFonts w:ascii="Tahoma" w:hAnsi="Tahoma" w:cs="Tahoma"/>
                <w:b/>
                <w:sz w:val="20"/>
              </w:rPr>
              <w:t xml:space="preserve">   ARTÍCULO 40.</w:t>
            </w:r>
            <w:r w:rsidRPr="00F529E5">
              <w:rPr>
                <w:rFonts w:ascii="Tahoma" w:hAnsi="Tahoma" w:cs="Tahoma"/>
                <w:sz w:val="20"/>
              </w:rPr>
              <w:t xml:space="preserve"> </w:t>
            </w:r>
            <w:r w:rsidR="008001EF" w:rsidRPr="00F529E5">
              <w:rPr>
                <w:rFonts w:ascii="Tahoma" w:hAnsi="Tahoma" w:cs="Tahoma"/>
                <w:sz w:val="20"/>
              </w:rPr>
              <w:t xml:space="preserve">Elección del orden de los apellidos </w:t>
            </w:r>
          </w:p>
          <w:p w14:paraId="459921EA" w14:textId="77777777" w:rsidR="008001EF" w:rsidRPr="00F529E5" w:rsidRDefault="006B6FD7" w:rsidP="007A4266">
            <w:pPr>
              <w:autoSpaceDN w:val="0"/>
              <w:adjustRightInd w:val="0"/>
              <w:ind w:left="919"/>
              <w:jc w:val="both"/>
              <w:rPr>
                <w:rFonts w:ascii="Tahoma" w:hAnsi="Tahoma" w:cs="Tahoma"/>
              </w:rPr>
            </w:pPr>
            <w:r w:rsidRPr="006B6FD7">
              <w:rPr>
                <w:rFonts w:ascii="Tahoma" w:hAnsi="Tahoma" w:cs="Tahoma"/>
                <w:b/>
              </w:rPr>
              <w:t>ARTÍCULO 41.</w:t>
            </w:r>
            <w:r w:rsidRPr="00F529E5">
              <w:rPr>
                <w:rFonts w:ascii="Tahoma" w:hAnsi="Tahoma" w:cs="Tahoma"/>
              </w:rPr>
              <w:t xml:space="preserve"> </w:t>
            </w:r>
            <w:r w:rsidR="008001EF" w:rsidRPr="00F529E5">
              <w:rPr>
                <w:rFonts w:ascii="Tahoma" w:hAnsi="Tahoma" w:cs="Tahoma"/>
              </w:rPr>
              <w:t>Elección del orden de los apellidos en casos especiales</w:t>
            </w:r>
          </w:p>
          <w:p w14:paraId="1EB6E141" w14:textId="77777777" w:rsidR="008001EF" w:rsidRPr="00F529E5" w:rsidRDefault="006B6FD7" w:rsidP="007A4266">
            <w:pPr>
              <w:pStyle w:val="Sangradetextonormal"/>
              <w:spacing w:line="240" w:lineRule="auto"/>
              <w:rPr>
                <w:rFonts w:ascii="Tahoma" w:hAnsi="Tahoma" w:cs="Tahoma"/>
                <w:sz w:val="20"/>
              </w:rPr>
            </w:pPr>
            <w:r>
              <w:rPr>
                <w:rFonts w:ascii="Tahoma" w:hAnsi="Tahoma" w:cs="Tahoma"/>
                <w:sz w:val="20"/>
              </w:rPr>
              <w:t xml:space="preserve">   </w:t>
            </w:r>
            <w:r w:rsidRPr="006B6FD7">
              <w:rPr>
                <w:rFonts w:ascii="Tahoma" w:hAnsi="Tahoma" w:cs="Tahoma"/>
                <w:b/>
                <w:sz w:val="20"/>
              </w:rPr>
              <w:t>ARTÍCULO 42.</w:t>
            </w:r>
            <w:r w:rsidRPr="00F529E5">
              <w:rPr>
                <w:rFonts w:ascii="Tahoma" w:hAnsi="Tahoma" w:cs="Tahoma"/>
                <w:sz w:val="20"/>
              </w:rPr>
              <w:t xml:space="preserve"> </w:t>
            </w:r>
            <w:r w:rsidR="008001EF" w:rsidRPr="00F529E5">
              <w:rPr>
                <w:rFonts w:ascii="Tahoma" w:hAnsi="Tahoma" w:cs="Tahoma"/>
                <w:sz w:val="20"/>
              </w:rPr>
              <w:t xml:space="preserve">Derecho de los padres adoptivos de elegir el orden de los apellidos </w:t>
            </w:r>
          </w:p>
          <w:p w14:paraId="68EC4CE2" w14:textId="77777777" w:rsidR="008001EF" w:rsidRPr="00F529E5" w:rsidRDefault="006B6FD7" w:rsidP="007A4266">
            <w:pPr>
              <w:ind w:left="919"/>
              <w:jc w:val="both"/>
              <w:rPr>
                <w:rFonts w:ascii="Tahoma" w:hAnsi="Tahoma" w:cs="Tahoma"/>
                <w:b/>
              </w:rPr>
            </w:pPr>
            <w:r w:rsidRPr="006B6FD7">
              <w:rPr>
                <w:rFonts w:ascii="Tahoma" w:hAnsi="Tahoma" w:cs="Tahoma"/>
                <w:b/>
              </w:rPr>
              <w:t>ARTÍCULO 43.</w:t>
            </w:r>
            <w:r w:rsidRPr="00F529E5">
              <w:rPr>
                <w:rFonts w:ascii="Tahoma" w:hAnsi="Tahoma" w:cs="Tahoma"/>
              </w:rPr>
              <w:t xml:space="preserve"> </w:t>
            </w:r>
            <w:r w:rsidR="008001EF" w:rsidRPr="00F529E5">
              <w:rPr>
                <w:rFonts w:ascii="Tahoma" w:hAnsi="Tahoma" w:cs="Tahoma"/>
              </w:rPr>
              <w:t xml:space="preserve">Orden de los apellidos en trámites </w:t>
            </w:r>
          </w:p>
          <w:p w14:paraId="4C4E64E0" w14:textId="77777777" w:rsidR="008001EF" w:rsidRPr="00F529E5" w:rsidRDefault="008001EF" w:rsidP="007A4266">
            <w:pPr>
              <w:rPr>
                <w:rFonts w:ascii="Tahoma" w:hAnsi="Tahoma" w:cs="Tahoma"/>
                <w:bCs/>
              </w:rPr>
            </w:pPr>
          </w:p>
        </w:tc>
      </w:tr>
      <w:tr w:rsidR="008001EF" w:rsidRPr="00F529E5" w14:paraId="1422886A" w14:textId="77777777" w:rsidTr="00623985">
        <w:trPr>
          <w:tblCellSpacing w:w="20" w:type="dxa"/>
          <w:jc w:val="center"/>
        </w:trPr>
        <w:tc>
          <w:tcPr>
            <w:tcW w:w="9347" w:type="dxa"/>
          </w:tcPr>
          <w:p w14:paraId="4345DD63" w14:textId="77777777" w:rsidR="008001EF" w:rsidRPr="00623985" w:rsidRDefault="006B6FD7" w:rsidP="007A4266">
            <w:pPr>
              <w:autoSpaceDE w:val="0"/>
              <w:autoSpaceDN w:val="0"/>
              <w:adjustRightInd w:val="0"/>
              <w:jc w:val="both"/>
              <w:rPr>
                <w:rFonts w:ascii="Tahoma" w:hAnsi="Tahoma" w:cs="Tahoma"/>
                <w:bCs/>
              </w:rPr>
            </w:pPr>
            <w:r w:rsidRPr="006B6FD7">
              <w:rPr>
                <w:rFonts w:ascii="Tahoma" w:hAnsi="Tahoma" w:cs="Tahoma"/>
                <w:b/>
                <w:bCs/>
              </w:rPr>
              <w:t xml:space="preserve">SECCIÓN TERCERA.- </w:t>
            </w:r>
            <w:r w:rsidRPr="00623985">
              <w:rPr>
                <w:rFonts w:ascii="Tahoma" w:hAnsi="Tahoma" w:cs="Tahoma"/>
                <w:bCs/>
              </w:rPr>
              <w:t>DE LOS REGISTROS EXTEMPORÁNEOS DE NACIMIENTO</w:t>
            </w:r>
          </w:p>
          <w:p w14:paraId="6A4AF534" w14:textId="77777777" w:rsidR="008001EF" w:rsidRPr="006B6FD7" w:rsidRDefault="008001EF" w:rsidP="007A4266">
            <w:pPr>
              <w:jc w:val="both"/>
              <w:rPr>
                <w:rFonts w:ascii="Tahoma" w:hAnsi="Tahoma" w:cs="Tahoma"/>
                <w:b/>
                <w:bCs/>
              </w:rPr>
            </w:pPr>
          </w:p>
          <w:p w14:paraId="58ADCEB7" w14:textId="77777777" w:rsidR="008001EF" w:rsidRPr="00F529E5" w:rsidRDefault="006B6FD7" w:rsidP="007A4266">
            <w:pPr>
              <w:autoSpaceDE w:val="0"/>
              <w:autoSpaceDN w:val="0"/>
              <w:adjustRightInd w:val="0"/>
              <w:ind w:left="847"/>
              <w:jc w:val="both"/>
              <w:rPr>
                <w:rFonts w:ascii="Tahoma" w:hAnsi="Tahoma" w:cs="Tahoma"/>
                <w:b/>
                <w:bCs/>
              </w:rPr>
            </w:pPr>
            <w:r w:rsidRPr="006B6FD7">
              <w:rPr>
                <w:rFonts w:ascii="Tahoma" w:hAnsi="Tahoma" w:cs="Tahoma"/>
                <w:b/>
                <w:bCs/>
              </w:rPr>
              <w:t>ARTÍCULO 44.</w:t>
            </w:r>
            <w:r w:rsidRPr="00F529E5">
              <w:rPr>
                <w:rFonts w:ascii="Tahoma" w:hAnsi="Tahoma" w:cs="Tahoma"/>
                <w:bCs/>
              </w:rPr>
              <w:t xml:space="preserve"> </w:t>
            </w:r>
            <w:r w:rsidR="008001EF" w:rsidRPr="00F529E5">
              <w:rPr>
                <w:rFonts w:ascii="Tahoma" w:hAnsi="Tahoma" w:cs="Tahoma"/>
                <w:bCs/>
              </w:rPr>
              <w:t xml:space="preserve">Registro extemporáneo de nacimiento </w:t>
            </w:r>
          </w:p>
          <w:p w14:paraId="1EE021DE" w14:textId="77777777" w:rsidR="008001EF" w:rsidRPr="00F529E5" w:rsidRDefault="006B6FD7" w:rsidP="007A4266">
            <w:pPr>
              <w:ind w:left="847"/>
              <w:jc w:val="both"/>
              <w:rPr>
                <w:rFonts w:ascii="Tahoma" w:hAnsi="Tahoma" w:cs="Tahoma"/>
                <w:bCs/>
              </w:rPr>
            </w:pPr>
            <w:r w:rsidRPr="006B6FD7">
              <w:rPr>
                <w:rFonts w:ascii="Tahoma" w:hAnsi="Tahoma" w:cs="Tahoma"/>
                <w:b/>
                <w:bCs/>
              </w:rPr>
              <w:t>ARTÍCULO 45.</w:t>
            </w:r>
            <w:r w:rsidRPr="00F529E5">
              <w:rPr>
                <w:rFonts w:ascii="Tahoma" w:hAnsi="Tahoma" w:cs="Tahoma"/>
                <w:bCs/>
              </w:rPr>
              <w:t xml:space="preserve"> </w:t>
            </w:r>
            <w:r w:rsidR="008001EF" w:rsidRPr="00F529E5">
              <w:rPr>
                <w:rFonts w:ascii="Tahoma" w:hAnsi="Tahoma" w:cs="Tahoma"/>
                <w:bCs/>
              </w:rPr>
              <w:t xml:space="preserve">Registro extemporáneo de </w:t>
            </w:r>
            <w:r w:rsidR="008001EF" w:rsidRPr="00F529E5">
              <w:rPr>
                <w:rFonts w:ascii="Tahoma" w:hAnsi="Tahoma" w:cs="Tahoma"/>
              </w:rPr>
              <w:t xml:space="preserve">niñas y niños </w:t>
            </w:r>
          </w:p>
          <w:p w14:paraId="177FFDE5" w14:textId="77777777" w:rsidR="008001EF" w:rsidRPr="00F529E5" w:rsidRDefault="006B6FD7" w:rsidP="007A4266">
            <w:pPr>
              <w:ind w:left="847"/>
              <w:jc w:val="both"/>
              <w:rPr>
                <w:rFonts w:ascii="Tahoma" w:hAnsi="Tahoma" w:cs="Tahoma"/>
                <w:bCs/>
              </w:rPr>
            </w:pPr>
            <w:r w:rsidRPr="006B6FD7">
              <w:rPr>
                <w:rFonts w:ascii="Tahoma" w:hAnsi="Tahoma" w:cs="Tahoma"/>
                <w:b/>
                <w:bCs/>
              </w:rPr>
              <w:t>ARTÍCULO 46.</w:t>
            </w:r>
            <w:r w:rsidRPr="00F529E5">
              <w:rPr>
                <w:rFonts w:ascii="Tahoma" w:hAnsi="Tahoma" w:cs="Tahoma"/>
                <w:bCs/>
              </w:rPr>
              <w:t xml:space="preserve"> </w:t>
            </w:r>
            <w:r w:rsidR="008001EF" w:rsidRPr="00F529E5">
              <w:rPr>
                <w:rFonts w:ascii="Tahoma" w:hAnsi="Tahoma" w:cs="Tahoma"/>
                <w:bCs/>
              </w:rPr>
              <w:t xml:space="preserve">Registro extemporáneo de </w:t>
            </w:r>
            <w:r w:rsidR="008001EF" w:rsidRPr="00F529E5">
              <w:rPr>
                <w:rFonts w:ascii="Tahoma" w:hAnsi="Tahoma" w:cs="Tahoma"/>
              </w:rPr>
              <w:t xml:space="preserve">niñas, niños y adolescentes </w:t>
            </w:r>
          </w:p>
          <w:p w14:paraId="243BEF2B" w14:textId="77777777" w:rsidR="008001EF" w:rsidRPr="00F529E5" w:rsidRDefault="006B6FD7" w:rsidP="007A4266">
            <w:pPr>
              <w:ind w:left="847"/>
              <w:jc w:val="both"/>
              <w:rPr>
                <w:rFonts w:ascii="Tahoma" w:hAnsi="Tahoma" w:cs="Tahoma"/>
                <w:b/>
                <w:bCs/>
              </w:rPr>
            </w:pPr>
            <w:r w:rsidRPr="006B6FD7">
              <w:rPr>
                <w:rFonts w:ascii="Tahoma" w:hAnsi="Tahoma" w:cs="Tahoma"/>
                <w:b/>
              </w:rPr>
              <w:t>ARTÍCULO 47.</w:t>
            </w:r>
            <w:r w:rsidRPr="00F529E5">
              <w:rPr>
                <w:rFonts w:ascii="Tahoma" w:hAnsi="Tahoma" w:cs="Tahoma"/>
              </w:rPr>
              <w:t xml:space="preserve"> </w:t>
            </w:r>
            <w:r w:rsidR="008001EF" w:rsidRPr="00F529E5">
              <w:rPr>
                <w:rFonts w:ascii="Tahoma" w:hAnsi="Tahoma" w:cs="Tahoma"/>
              </w:rPr>
              <w:t>Procedencia de los registros extemporáneos de niñas, niños y adolescentes</w:t>
            </w:r>
          </w:p>
          <w:p w14:paraId="2A530835" w14:textId="77777777" w:rsidR="008001EF" w:rsidRPr="00F529E5" w:rsidRDefault="006B6FD7" w:rsidP="007A4266">
            <w:pPr>
              <w:ind w:left="847"/>
              <w:jc w:val="both"/>
              <w:rPr>
                <w:rFonts w:ascii="Tahoma" w:hAnsi="Tahoma" w:cs="Tahoma"/>
                <w:bCs/>
              </w:rPr>
            </w:pPr>
            <w:r w:rsidRPr="006B6FD7">
              <w:rPr>
                <w:rFonts w:ascii="Tahoma" w:hAnsi="Tahoma" w:cs="Tahoma"/>
                <w:b/>
                <w:bCs/>
              </w:rPr>
              <w:t>ARTÍCULO 48.</w:t>
            </w:r>
            <w:r w:rsidRPr="00F529E5">
              <w:rPr>
                <w:rFonts w:ascii="Tahoma" w:hAnsi="Tahoma" w:cs="Tahoma"/>
              </w:rPr>
              <w:t xml:space="preserve"> </w:t>
            </w:r>
            <w:r w:rsidR="008001EF" w:rsidRPr="00F529E5">
              <w:rPr>
                <w:rFonts w:ascii="Tahoma" w:hAnsi="Tahoma" w:cs="Tahoma"/>
                <w:bCs/>
              </w:rPr>
              <w:t xml:space="preserve">Requisitos del registro extemporáneo </w:t>
            </w:r>
          </w:p>
          <w:p w14:paraId="4E6EACF3" w14:textId="77777777" w:rsidR="008001EF" w:rsidRPr="00F529E5" w:rsidRDefault="006B6FD7" w:rsidP="007A4266">
            <w:pPr>
              <w:ind w:left="847"/>
              <w:jc w:val="both"/>
              <w:rPr>
                <w:rFonts w:ascii="Tahoma" w:hAnsi="Tahoma" w:cs="Tahoma"/>
                <w:b/>
                <w:bCs/>
              </w:rPr>
            </w:pPr>
            <w:r w:rsidRPr="006B6FD7">
              <w:rPr>
                <w:rFonts w:ascii="Tahoma" w:hAnsi="Tahoma" w:cs="Tahoma"/>
                <w:b/>
                <w:bCs/>
              </w:rPr>
              <w:t>ARTÍCULO 49.</w:t>
            </w:r>
            <w:r w:rsidRPr="00F529E5">
              <w:rPr>
                <w:rFonts w:ascii="Tahoma" w:hAnsi="Tahoma" w:cs="Tahoma"/>
                <w:bCs/>
              </w:rPr>
              <w:t xml:space="preserve"> </w:t>
            </w:r>
            <w:r w:rsidR="008001EF" w:rsidRPr="00F529E5">
              <w:rPr>
                <w:rFonts w:ascii="Tahoma" w:hAnsi="Tahoma" w:cs="Tahoma"/>
                <w:bCs/>
              </w:rPr>
              <w:t xml:space="preserve">Elementos para autorizar el registro extemporáneo </w:t>
            </w:r>
          </w:p>
          <w:p w14:paraId="06EDBC00"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50.</w:t>
            </w:r>
            <w:r w:rsidRPr="00F529E5">
              <w:rPr>
                <w:rFonts w:ascii="Tahoma" w:hAnsi="Tahoma" w:cs="Tahoma"/>
                <w:bCs/>
              </w:rPr>
              <w:t xml:space="preserve"> </w:t>
            </w:r>
            <w:r w:rsidR="008001EF" w:rsidRPr="00F529E5">
              <w:rPr>
                <w:rFonts w:ascii="Tahoma" w:hAnsi="Tahoma" w:cs="Tahoma"/>
                <w:bCs/>
              </w:rPr>
              <w:t xml:space="preserve">Registro extemporáneo de personas a partir de los 18 años </w:t>
            </w:r>
          </w:p>
          <w:p w14:paraId="6951F7AE" w14:textId="77777777" w:rsidR="008001EF" w:rsidRPr="00F529E5" w:rsidRDefault="006B6FD7" w:rsidP="007A4266">
            <w:pPr>
              <w:autoSpaceDE w:val="0"/>
              <w:autoSpaceDN w:val="0"/>
              <w:adjustRightInd w:val="0"/>
              <w:ind w:left="847"/>
              <w:jc w:val="both"/>
              <w:rPr>
                <w:rFonts w:ascii="Tahoma" w:hAnsi="Tahoma" w:cs="Tahoma"/>
                <w:b/>
                <w:bCs/>
              </w:rPr>
            </w:pPr>
            <w:r w:rsidRPr="006B6FD7">
              <w:rPr>
                <w:rFonts w:ascii="Tahoma" w:hAnsi="Tahoma" w:cs="Tahoma"/>
                <w:b/>
                <w:bCs/>
              </w:rPr>
              <w:t>ARTÍCULO 51.</w:t>
            </w:r>
            <w:r w:rsidRPr="00F529E5">
              <w:rPr>
                <w:rFonts w:ascii="Tahoma" w:hAnsi="Tahoma" w:cs="Tahoma"/>
                <w:bCs/>
              </w:rPr>
              <w:t xml:space="preserve"> </w:t>
            </w:r>
            <w:r w:rsidR="008001EF" w:rsidRPr="00F529E5">
              <w:rPr>
                <w:rFonts w:ascii="Tahoma" w:hAnsi="Tahoma" w:cs="Tahoma"/>
                <w:bCs/>
              </w:rPr>
              <w:t xml:space="preserve">Registro extemporáneo de personas que no pueden acreditar su filiación </w:t>
            </w:r>
          </w:p>
          <w:p w14:paraId="0897CA72"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52.</w:t>
            </w:r>
            <w:r w:rsidR="008001EF" w:rsidRPr="00F529E5">
              <w:rPr>
                <w:rFonts w:ascii="Tahoma" w:hAnsi="Tahoma" w:cs="Tahoma"/>
                <w:bCs/>
              </w:rPr>
              <w:t xml:space="preserve"> Aprobación de registro extemporáneo y elaboración del acta </w:t>
            </w:r>
          </w:p>
          <w:p w14:paraId="423E3109"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53.</w:t>
            </w:r>
            <w:r w:rsidRPr="00F529E5">
              <w:rPr>
                <w:rFonts w:ascii="Tahoma" w:hAnsi="Tahoma" w:cs="Tahoma"/>
                <w:bCs/>
              </w:rPr>
              <w:t xml:space="preserve"> </w:t>
            </w:r>
            <w:r w:rsidR="008001EF" w:rsidRPr="00F529E5">
              <w:rPr>
                <w:rFonts w:ascii="Tahoma" w:hAnsi="Tahoma" w:cs="Tahoma"/>
                <w:bCs/>
              </w:rPr>
              <w:t xml:space="preserve">Datos de las actas de registros extemporáneos </w:t>
            </w:r>
          </w:p>
          <w:p w14:paraId="66EBF3E5"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54.</w:t>
            </w:r>
            <w:r w:rsidRPr="00F529E5">
              <w:rPr>
                <w:rFonts w:ascii="Tahoma" w:hAnsi="Tahoma" w:cs="Tahoma"/>
                <w:bCs/>
              </w:rPr>
              <w:t xml:space="preserve"> </w:t>
            </w:r>
            <w:r w:rsidR="008001EF" w:rsidRPr="00F529E5">
              <w:rPr>
                <w:rFonts w:ascii="Tahoma" w:hAnsi="Tahoma" w:cs="Tahoma"/>
                <w:bCs/>
              </w:rPr>
              <w:t>Registro extemporáneo de menores que carecen de padres o tutela</w:t>
            </w:r>
          </w:p>
          <w:p w14:paraId="04F878EE" w14:textId="77777777" w:rsidR="008001EF" w:rsidRPr="00F529E5" w:rsidRDefault="006B6FD7" w:rsidP="007A4266">
            <w:pPr>
              <w:autoSpaceDE w:val="0"/>
              <w:autoSpaceDN w:val="0"/>
              <w:adjustRightInd w:val="0"/>
              <w:ind w:left="847"/>
              <w:jc w:val="both"/>
              <w:rPr>
                <w:rFonts w:ascii="Tahoma" w:hAnsi="Tahoma" w:cs="Tahoma"/>
                <w:b/>
                <w:bCs/>
              </w:rPr>
            </w:pPr>
            <w:r w:rsidRPr="006B6FD7">
              <w:rPr>
                <w:rFonts w:ascii="Tahoma" w:hAnsi="Tahoma" w:cs="Tahoma"/>
                <w:b/>
                <w:bCs/>
              </w:rPr>
              <w:t>ARTÍCULO 55.</w:t>
            </w:r>
            <w:r w:rsidRPr="00F529E5">
              <w:rPr>
                <w:rFonts w:ascii="Tahoma" w:hAnsi="Tahoma" w:cs="Tahoma"/>
                <w:bCs/>
              </w:rPr>
              <w:t xml:space="preserve"> </w:t>
            </w:r>
            <w:r w:rsidR="008001EF" w:rsidRPr="00F529E5">
              <w:rPr>
                <w:rFonts w:ascii="Tahoma" w:hAnsi="Tahoma" w:cs="Tahoma"/>
                <w:bCs/>
              </w:rPr>
              <w:t xml:space="preserve">Comparecencia en el registro extemporáneo </w:t>
            </w:r>
          </w:p>
          <w:p w14:paraId="4B43E2AE" w14:textId="77777777" w:rsidR="008001EF" w:rsidRPr="00F529E5" w:rsidRDefault="006B6FD7" w:rsidP="007A4266">
            <w:pPr>
              <w:autoSpaceDE w:val="0"/>
              <w:autoSpaceDN w:val="0"/>
              <w:adjustRightInd w:val="0"/>
              <w:ind w:left="847"/>
              <w:jc w:val="both"/>
              <w:rPr>
                <w:rFonts w:ascii="Tahoma" w:hAnsi="Tahoma" w:cs="Tahoma"/>
                <w:b/>
              </w:rPr>
            </w:pPr>
            <w:r w:rsidRPr="006B6FD7">
              <w:rPr>
                <w:rFonts w:ascii="Tahoma" w:hAnsi="Tahoma" w:cs="Tahoma"/>
                <w:b/>
              </w:rPr>
              <w:t>ARTÍCULO 56.</w:t>
            </w:r>
            <w:r w:rsidRPr="00F529E5">
              <w:rPr>
                <w:rFonts w:ascii="Tahoma" w:hAnsi="Tahoma" w:cs="Tahoma"/>
              </w:rPr>
              <w:t xml:space="preserve"> </w:t>
            </w:r>
            <w:r w:rsidR="008001EF" w:rsidRPr="00F529E5">
              <w:rPr>
                <w:rFonts w:ascii="Tahoma" w:hAnsi="Tahoma" w:cs="Tahoma"/>
              </w:rPr>
              <w:t xml:space="preserve">Otros requisitos </w:t>
            </w:r>
          </w:p>
          <w:p w14:paraId="065C0B1A" w14:textId="77777777" w:rsidR="008001EF" w:rsidRPr="00F529E5" w:rsidRDefault="008001EF" w:rsidP="007A4266">
            <w:pPr>
              <w:jc w:val="both"/>
              <w:rPr>
                <w:rFonts w:ascii="Tahoma" w:hAnsi="Tahoma" w:cs="Tahoma"/>
                <w:bCs/>
              </w:rPr>
            </w:pPr>
          </w:p>
        </w:tc>
      </w:tr>
      <w:tr w:rsidR="008001EF" w:rsidRPr="00F529E5" w14:paraId="008A7712" w14:textId="77777777" w:rsidTr="00623985">
        <w:trPr>
          <w:tblCellSpacing w:w="20" w:type="dxa"/>
          <w:jc w:val="center"/>
        </w:trPr>
        <w:tc>
          <w:tcPr>
            <w:tcW w:w="9347" w:type="dxa"/>
          </w:tcPr>
          <w:p w14:paraId="0BD8052E" w14:textId="77777777" w:rsidR="008001EF" w:rsidRPr="006B6FD7" w:rsidRDefault="006B6FD7" w:rsidP="007A4266">
            <w:pPr>
              <w:autoSpaceDE w:val="0"/>
              <w:autoSpaceDN w:val="0"/>
              <w:adjustRightInd w:val="0"/>
              <w:rPr>
                <w:rFonts w:ascii="Tahoma" w:hAnsi="Tahoma" w:cs="Tahoma"/>
                <w:bCs/>
              </w:rPr>
            </w:pPr>
            <w:r w:rsidRPr="006B6FD7">
              <w:rPr>
                <w:rFonts w:ascii="Tahoma" w:hAnsi="Tahoma" w:cs="Tahoma"/>
                <w:b/>
                <w:bCs/>
              </w:rPr>
              <w:t xml:space="preserve">CAPÍTULO III.- </w:t>
            </w:r>
            <w:r w:rsidRPr="006B6FD7">
              <w:rPr>
                <w:rFonts w:ascii="Tahoma" w:hAnsi="Tahoma" w:cs="Tahoma"/>
                <w:bCs/>
              </w:rPr>
              <w:t>DE LAS ACTAS DE ADOPCIÓN</w:t>
            </w:r>
          </w:p>
          <w:p w14:paraId="794B71CD" w14:textId="77777777" w:rsidR="008001EF" w:rsidRPr="00F529E5" w:rsidRDefault="008001EF" w:rsidP="007A4266">
            <w:pPr>
              <w:autoSpaceDE w:val="0"/>
              <w:autoSpaceDN w:val="0"/>
              <w:adjustRightInd w:val="0"/>
              <w:jc w:val="both"/>
              <w:rPr>
                <w:rFonts w:ascii="Tahoma" w:hAnsi="Tahoma" w:cs="Tahoma"/>
                <w:bCs/>
              </w:rPr>
            </w:pPr>
          </w:p>
          <w:p w14:paraId="5E59B93C" w14:textId="77777777" w:rsidR="008001EF" w:rsidRPr="00F529E5" w:rsidRDefault="006B6FD7" w:rsidP="007A4266">
            <w:pPr>
              <w:ind w:left="847"/>
              <w:jc w:val="both"/>
              <w:rPr>
                <w:rFonts w:ascii="Tahoma" w:hAnsi="Tahoma" w:cs="Tahoma"/>
                <w:b/>
              </w:rPr>
            </w:pPr>
            <w:r w:rsidRPr="006B6FD7">
              <w:rPr>
                <w:rFonts w:ascii="Tahoma" w:hAnsi="Tahoma" w:cs="Tahoma"/>
                <w:b/>
              </w:rPr>
              <w:t>ARTÍCULO 57.</w:t>
            </w:r>
            <w:r w:rsidRPr="00F529E5">
              <w:rPr>
                <w:rFonts w:ascii="Tahoma" w:hAnsi="Tahoma" w:cs="Tahoma"/>
              </w:rPr>
              <w:t xml:space="preserve"> </w:t>
            </w:r>
            <w:r w:rsidR="008001EF" w:rsidRPr="00F529E5">
              <w:rPr>
                <w:rFonts w:ascii="Tahoma" w:hAnsi="Tahoma" w:cs="Tahoma"/>
              </w:rPr>
              <w:t xml:space="preserve">Procedimiento posterior a la recepción de resolución judicial de adopción  </w:t>
            </w:r>
          </w:p>
          <w:p w14:paraId="33242510"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58.</w:t>
            </w:r>
            <w:r w:rsidRPr="00F529E5">
              <w:rPr>
                <w:rFonts w:ascii="Tahoma" w:hAnsi="Tahoma" w:cs="Tahoma"/>
                <w:bCs/>
              </w:rPr>
              <w:t xml:space="preserve"> </w:t>
            </w:r>
            <w:r w:rsidR="008001EF" w:rsidRPr="00F529E5">
              <w:rPr>
                <w:rFonts w:ascii="Tahoma" w:hAnsi="Tahoma" w:cs="Tahoma"/>
                <w:bCs/>
              </w:rPr>
              <w:t xml:space="preserve">Contenido del acta de adopción </w:t>
            </w:r>
          </w:p>
          <w:p w14:paraId="0CAEB0BB"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59.</w:t>
            </w:r>
            <w:r w:rsidRPr="00F529E5">
              <w:rPr>
                <w:rFonts w:ascii="Tahoma" w:hAnsi="Tahoma" w:cs="Tahoma"/>
                <w:bCs/>
              </w:rPr>
              <w:t xml:space="preserve"> </w:t>
            </w:r>
            <w:r w:rsidR="008001EF" w:rsidRPr="00F529E5">
              <w:rPr>
                <w:rFonts w:ascii="Tahoma" w:hAnsi="Tahoma" w:cs="Tahoma"/>
                <w:bCs/>
              </w:rPr>
              <w:t xml:space="preserve">Anotación del tipo de adopción </w:t>
            </w:r>
          </w:p>
          <w:p w14:paraId="24BEA836"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60.</w:t>
            </w:r>
            <w:r w:rsidRPr="00F529E5">
              <w:rPr>
                <w:rFonts w:ascii="Tahoma" w:hAnsi="Tahoma" w:cs="Tahoma"/>
                <w:bCs/>
              </w:rPr>
              <w:t xml:space="preserve"> </w:t>
            </w:r>
            <w:r w:rsidR="008001EF" w:rsidRPr="00F529E5">
              <w:rPr>
                <w:rFonts w:ascii="Tahoma" w:hAnsi="Tahoma" w:cs="Tahoma"/>
                <w:bCs/>
              </w:rPr>
              <w:t xml:space="preserve">Revocación de la adopción simple  </w:t>
            </w:r>
          </w:p>
          <w:p w14:paraId="4147F4E3" w14:textId="77777777" w:rsidR="008001EF" w:rsidRPr="00F529E5" w:rsidRDefault="008001EF" w:rsidP="007A4266">
            <w:pPr>
              <w:autoSpaceDE w:val="0"/>
              <w:autoSpaceDN w:val="0"/>
              <w:adjustRightInd w:val="0"/>
              <w:jc w:val="both"/>
              <w:rPr>
                <w:rFonts w:ascii="Tahoma" w:hAnsi="Tahoma" w:cs="Tahoma"/>
                <w:bCs/>
              </w:rPr>
            </w:pPr>
          </w:p>
        </w:tc>
      </w:tr>
      <w:tr w:rsidR="008001EF" w:rsidRPr="00F529E5" w14:paraId="0A411462" w14:textId="77777777" w:rsidTr="00623985">
        <w:trPr>
          <w:tblCellSpacing w:w="20" w:type="dxa"/>
          <w:jc w:val="center"/>
        </w:trPr>
        <w:tc>
          <w:tcPr>
            <w:tcW w:w="9347" w:type="dxa"/>
          </w:tcPr>
          <w:p w14:paraId="5B068F68" w14:textId="77777777" w:rsidR="008001EF" w:rsidRPr="006B6FD7" w:rsidRDefault="006B6FD7" w:rsidP="007A4266">
            <w:pPr>
              <w:autoSpaceDE w:val="0"/>
              <w:autoSpaceDN w:val="0"/>
              <w:adjustRightInd w:val="0"/>
              <w:rPr>
                <w:rFonts w:ascii="Tahoma" w:hAnsi="Tahoma" w:cs="Tahoma"/>
                <w:bCs/>
              </w:rPr>
            </w:pPr>
            <w:r w:rsidRPr="006B6FD7">
              <w:rPr>
                <w:rFonts w:ascii="Tahoma" w:hAnsi="Tahoma" w:cs="Tahoma"/>
                <w:b/>
                <w:bCs/>
              </w:rPr>
              <w:t xml:space="preserve">CAPÍTULO IV.- </w:t>
            </w:r>
            <w:r w:rsidRPr="006B6FD7">
              <w:rPr>
                <w:rFonts w:ascii="Tahoma" w:hAnsi="Tahoma" w:cs="Tahoma"/>
                <w:bCs/>
              </w:rPr>
              <w:t>DE LAS ACTAS DE MATRIMONIO</w:t>
            </w:r>
          </w:p>
          <w:p w14:paraId="25B86685" w14:textId="77777777" w:rsidR="008001EF" w:rsidRPr="00F529E5" w:rsidRDefault="008001EF" w:rsidP="007A4266">
            <w:pPr>
              <w:autoSpaceDE w:val="0"/>
              <w:autoSpaceDN w:val="0"/>
              <w:adjustRightInd w:val="0"/>
              <w:jc w:val="center"/>
              <w:rPr>
                <w:rFonts w:ascii="Tahoma" w:hAnsi="Tahoma" w:cs="Tahoma"/>
                <w:bCs/>
              </w:rPr>
            </w:pPr>
          </w:p>
          <w:p w14:paraId="2E41C42D" w14:textId="77777777" w:rsidR="008001EF" w:rsidRPr="00F529E5" w:rsidRDefault="006B6FD7" w:rsidP="007A4266">
            <w:pPr>
              <w:ind w:left="847"/>
              <w:jc w:val="both"/>
              <w:rPr>
                <w:rFonts w:ascii="Tahoma" w:hAnsi="Tahoma" w:cs="Tahoma"/>
                <w:bCs/>
              </w:rPr>
            </w:pPr>
            <w:r w:rsidRPr="006B6FD7">
              <w:rPr>
                <w:rFonts w:ascii="Tahoma" w:hAnsi="Tahoma" w:cs="Tahoma"/>
                <w:b/>
                <w:bCs/>
              </w:rPr>
              <w:t>ARTÍCULO 61.</w:t>
            </w:r>
            <w:r w:rsidRPr="00F529E5">
              <w:rPr>
                <w:rFonts w:ascii="Tahoma" w:hAnsi="Tahoma" w:cs="Tahoma"/>
                <w:bCs/>
              </w:rPr>
              <w:t xml:space="preserve"> </w:t>
            </w:r>
            <w:r w:rsidR="008001EF" w:rsidRPr="00F529E5">
              <w:rPr>
                <w:rFonts w:ascii="Tahoma" w:hAnsi="Tahoma" w:cs="Tahoma"/>
                <w:bCs/>
              </w:rPr>
              <w:t>Solemnidad del matrimonio</w:t>
            </w:r>
          </w:p>
          <w:p w14:paraId="2C0FAD3E"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62.</w:t>
            </w:r>
            <w:r w:rsidRPr="00F529E5">
              <w:rPr>
                <w:rFonts w:ascii="Tahoma" w:hAnsi="Tahoma" w:cs="Tahoma"/>
                <w:bCs/>
              </w:rPr>
              <w:t xml:space="preserve"> </w:t>
            </w:r>
            <w:r w:rsidR="008001EF" w:rsidRPr="00F529E5">
              <w:rPr>
                <w:rFonts w:ascii="Tahoma" w:hAnsi="Tahoma" w:cs="Tahoma"/>
                <w:bCs/>
              </w:rPr>
              <w:t xml:space="preserve">Contenido del acta de matrimonio </w:t>
            </w:r>
          </w:p>
          <w:p w14:paraId="7075F485" w14:textId="77777777" w:rsidR="008001EF" w:rsidRPr="00F529E5" w:rsidRDefault="006B6FD7" w:rsidP="007A4266">
            <w:pPr>
              <w:autoSpaceDE w:val="0"/>
              <w:autoSpaceDN w:val="0"/>
              <w:adjustRightInd w:val="0"/>
              <w:ind w:left="847"/>
              <w:jc w:val="both"/>
              <w:rPr>
                <w:rFonts w:ascii="Tahoma" w:hAnsi="Tahoma" w:cs="Tahoma"/>
                <w:b/>
                <w:bCs/>
              </w:rPr>
            </w:pPr>
            <w:r w:rsidRPr="006B6FD7">
              <w:rPr>
                <w:rFonts w:ascii="Tahoma" w:hAnsi="Tahoma" w:cs="Tahoma"/>
                <w:b/>
                <w:bCs/>
              </w:rPr>
              <w:t>ARTÍCULO 63.</w:t>
            </w:r>
            <w:r w:rsidRPr="00F529E5">
              <w:rPr>
                <w:rFonts w:ascii="Tahoma" w:hAnsi="Tahoma" w:cs="Tahoma"/>
                <w:bCs/>
              </w:rPr>
              <w:t xml:space="preserve"> </w:t>
            </w:r>
            <w:r w:rsidR="008001EF" w:rsidRPr="00F529E5">
              <w:rPr>
                <w:rFonts w:ascii="Tahoma" w:hAnsi="Tahoma" w:cs="Tahoma"/>
                <w:bCs/>
              </w:rPr>
              <w:t xml:space="preserve">Imposibilidad para comparecer de quien debe conceder la autorización </w:t>
            </w:r>
          </w:p>
          <w:p w14:paraId="783279B7" w14:textId="77777777" w:rsidR="008001EF" w:rsidRPr="00F529E5" w:rsidRDefault="006B6FD7" w:rsidP="007A4266">
            <w:pPr>
              <w:autoSpaceDE w:val="0"/>
              <w:autoSpaceDN w:val="0"/>
              <w:adjustRightInd w:val="0"/>
              <w:ind w:left="847"/>
              <w:jc w:val="both"/>
              <w:rPr>
                <w:rFonts w:ascii="Tahoma" w:hAnsi="Tahoma" w:cs="Tahoma"/>
                <w:b/>
                <w:lang w:eastAsia="es-MX"/>
              </w:rPr>
            </w:pPr>
            <w:r w:rsidRPr="006B6FD7">
              <w:rPr>
                <w:rFonts w:ascii="Tahoma" w:hAnsi="Tahoma" w:cs="Tahoma"/>
                <w:b/>
                <w:lang w:eastAsia="es-MX"/>
              </w:rPr>
              <w:t>ARTÍCULO 64.</w:t>
            </w:r>
            <w:r w:rsidR="008001EF" w:rsidRPr="00F529E5">
              <w:rPr>
                <w:rFonts w:ascii="Tahoma" w:hAnsi="Tahoma" w:cs="Tahoma"/>
                <w:lang w:eastAsia="es-MX"/>
              </w:rPr>
              <w:t xml:space="preserve"> Anotación en las actas de nacimiento de los contrayentes </w:t>
            </w:r>
          </w:p>
          <w:p w14:paraId="437454CC" w14:textId="77777777" w:rsidR="008001EF" w:rsidRPr="00F529E5" w:rsidRDefault="006B6FD7" w:rsidP="007A4266">
            <w:pPr>
              <w:ind w:left="847"/>
              <w:jc w:val="both"/>
              <w:rPr>
                <w:rFonts w:ascii="Tahoma" w:hAnsi="Tahoma" w:cs="Tahoma"/>
                <w:bCs/>
              </w:rPr>
            </w:pPr>
            <w:r w:rsidRPr="006B6FD7">
              <w:rPr>
                <w:rFonts w:ascii="Tahoma" w:hAnsi="Tahoma" w:cs="Tahoma"/>
                <w:b/>
                <w:bCs/>
              </w:rPr>
              <w:lastRenderedPageBreak/>
              <w:t>ARTÍCULO 65.</w:t>
            </w:r>
            <w:r w:rsidRPr="00F529E5">
              <w:rPr>
                <w:rFonts w:ascii="Tahoma" w:hAnsi="Tahoma" w:cs="Tahoma"/>
                <w:bCs/>
              </w:rPr>
              <w:t xml:space="preserve"> </w:t>
            </w:r>
            <w:r w:rsidRPr="00F529E5">
              <w:rPr>
                <w:rFonts w:ascii="Tahoma" w:hAnsi="Tahoma" w:cs="Tahoma"/>
              </w:rPr>
              <w:t xml:space="preserve"> </w:t>
            </w:r>
            <w:r w:rsidR="008001EF" w:rsidRPr="00F529E5">
              <w:rPr>
                <w:rFonts w:ascii="Tahoma" w:hAnsi="Tahoma" w:cs="Tahoma"/>
                <w:bCs/>
              </w:rPr>
              <w:t xml:space="preserve">Conocimiento de impedimento para contraer matrimonio </w:t>
            </w:r>
          </w:p>
          <w:p w14:paraId="60E5DE90" w14:textId="77777777" w:rsidR="008001EF" w:rsidRPr="00F529E5" w:rsidRDefault="006B6FD7" w:rsidP="007A4266">
            <w:pPr>
              <w:autoSpaceDE w:val="0"/>
              <w:autoSpaceDN w:val="0"/>
              <w:adjustRightInd w:val="0"/>
              <w:ind w:left="847"/>
              <w:jc w:val="both"/>
              <w:rPr>
                <w:rFonts w:ascii="Tahoma" w:hAnsi="Tahoma" w:cs="Tahoma"/>
                <w:b/>
                <w:bCs/>
              </w:rPr>
            </w:pPr>
            <w:r w:rsidRPr="006B6FD7">
              <w:rPr>
                <w:rFonts w:ascii="Tahoma" w:hAnsi="Tahoma" w:cs="Tahoma"/>
                <w:b/>
                <w:bCs/>
              </w:rPr>
              <w:t>ARTÍCULO 66.</w:t>
            </w:r>
            <w:r w:rsidRPr="00F529E5">
              <w:rPr>
                <w:rFonts w:ascii="Tahoma" w:hAnsi="Tahoma" w:cs="Tahoma"/>
                <w:bCs/>
              </w:rPr>
              <w:t xml:space="preserve"> </w:t>
            </w:r>
            <w:r w:rsidR="008001EF" w:rsidRPr="00F529E5">
              <w:rPr>
                <w:rFonts w:ascii="Tahoma" w:hAnsi="Tahoma" w:cs="Tahoma"/>
                <w:bCs/>
              </w:rPr>
              <w:t xml:space="preserve">Procedimiento para confirmar o rechazar impedimento </w:t>
            </w:r>
          </w:p>
          <w:p w14:paraId="6D982CF3"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67.</w:t>
            </w:r>
            <w:r w:rsidRPr="00F529E5">
              <w:rPr>
                <w:rFonts w:ascii="Tahoma" w:hAnsi="Tahoma" w:cs="Tahoma"/>
                <w:bCs/>
              </w:rPr>
              <w:t xml:space="preserve"> </w:t>
            </w:r>
            <w:r w:rsidR="008001EF" w:rsidRPr="00F529E5">
              <w:rPr>
                <w:rFonts w:ascii="Tahoma" w:hAnsi="Tahoma" w:cs="Tahoma"/>
                <w:bCs/>
              </w:rPr>
              <w:t xml:space="preserve">Inscripción de matrimonios celebrados fuera del país </w:t>
            </w:r>
          </w:p>
          <w:p w14:paraId="02016309" w14:textId="77777777" w:rsidR="008001EF" w:rsidRPr="00F529E5" w:rsidRDefault="008001EF" w:rsidP="007A4266">
            <w:pPr>
              <w:autoSpaceDE w:val="0"/>
              <w:autoSpaceDN w:val="0"/>
              <w:adjustRightInd w:val="0"/>
              <w:rPr>
                <w:rFonts w:ascii="Tahoma" w:hAnsi="Tahoma" w:cs="Tahoma"/>
                <w:bCs/>
              </w:rPr>
            </w:pPr>
          </w:p>
        </w:tc>
      </w:tr>
      <w:tr w:rsidR="008001EF" w:rsidRPr="00F529E5" w14:paraId="4E8F5134" w14:textId="77777777" w:rsidTr="00623985">
        <w:trPr>
          <w:tblCellSpacing w:w="20" w:type="dxa"/>
          <w:jc w:val="center"/>
        </w:trPr>
        <w:tc>
          <w:tcPr>
            <w:tcW w:w="9347" w:type="dxa"/>
          </w:tcPr>
          <w:p w14:paraId="7DB7AB59" w14:textId="77777777" w:rsidR="008001EF" w:rsidRPr="006B6FD7" w:rsidRDefault="006B6FD7" w:rsidP="007A4266">
            <w:pPr>
              <w:autoSpaceDE w:val="0"/>
              <w:autoSpaceDN w:val="0"/>
              <w:adjustRightInd w:val="0"/>
              <w:rPr>
                <w:rFonts w:ascii="Tahoma" w:hAnsi="Tahoma" w:cs="Tahoma"/>
                <w:b/>
                <w:bCs/>
              </w:rPr>
            </w:pPr>
            <w:r w:rsidRPr="006B6FD7">
              <w:rPr>
                <w:rFonts w:ascii="Tahoma" w:hAnsi="Tahoma" w:cs="Tahoma"/>
                <w:b/>
                <w:bCs/>
              </w:rPr>
              <w:lastRenderedPageBreak/>
              <w:t xml:space="preserve">CAPÍTULO V.- </w:t>
            </w:r>
            <w:r w:rsidRPr="006B6FD7">
              <w:rPr>
                <w:rFonts w:ascii="Tahoma" w:hAnsi="Tahoma" w:cs="Tahoma"/>
                <w:bCs/>
              </w:rPr>
              <w:t>DE LAS ACTAS DE DIVORCIO</w:t>
            </w:r>
          </w:p>
          <w:p w14:paraId="0A356B90" w14:textId="77777777" w:rsidR="008001EF" w:rsidRPr="00F529E5" w:rsidRDefault="008001EF" w:rsidP="007A4266">
            <w:pPr>
              <w:autoSpaceDE w:val="0"/>
              <w:autoSpaceDN w:val="0"/>
              <w:adjustRightInd w:val="0"/>
              <w:jc w:val="center"/>
              <w:rPr>
                <w:rFonts w:ascii="Tahoma" w:hAnsi="Tahoma" w:cs="Tahoma"/>
                <w:bCs/>
              </w:rPr>
            </w:pPr>
          </w:p>
          <w:p w14:paraId="3E6C2FC8"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68.</w:t>
            </w:r>
            <w:r w:rsidRPr="00F529E5">
              <w:rPr>
                <w:rFonts w:ascii="Tahoma" w:hAnsi="Tahoma" w:cs="Tahoma"/>
                <w:bCs/>
              </w:rPr>
              <w:t xml:space="preserve"> </w:t>
            </w:r>
            <w:r w:rsidR="008001EF" w:rsidRPr="00F529E5">
              <w:rPr>
                <w:rFonts w:ascii="Tahoma" w:hAnsi="Tahoma" w:cs="Tahoma"/>
                <w:bCs/>
              </w:rPr>
              <w:t xml:space="preserve">Recepción de la sentencia ejecutoriada de divorcio </w:t>
            </w:r>
          </w:p>
          <w:p w14:paraId="5771D589"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69.</w:t>
            </w:r>
            <w:r w:rsidRPr="00F529E5">
              <w:rPr>
                <w:rFonts w:ascii="Tahoma" w:hAnsi="Tahoma" w:cs="Tahoma"/>
                <w:bCs/>
              </w:rPr>
              <w:t xml:space="preserve"> </w:t>
            </w:r>
            <w:r w:rsidR="008001EF" w:rsidRPr="00F529E5">
              <w:rPr>
                <w:rFonts w:ascii="Tahoma" w:hAnsi="Tahoma" w:cs="Tahoma"/>
                <w:bCs/>
              </w:rPr>
              <w:t xml:space="preserve">Procedencia y requisitos del divorcio voluntario administrativo </w:t>
            </w:r>
          </w:p>
          <w:p w14:paraId="4519C65B"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70.</w:t>
            </w:r>
            <w:r w:rsidRPr="00F529E5">
              <w:rPr>
                <w:rFonts w:ascii="Tahoma" w:hAnsi="Tahoma" w:cs="Tahoma"/>
                <w:bCs/>
              </w:rPr>
              <w:t xml:space="preserve"> </w:t>
            </w:r>
            <w:r w:rsidR="008001EF" w:rsidRPr="00F529E5">
              <w:rPr>
                <w:rFonts w:ascii="Tahoma" w:hAnsi="Tahoma" w:cs="Tahoma"/>
                <w:bCs/>
              </w:rPr>
              <w:t xml:space="preserve">Comparecencia de cuando menos uno de los cónyuges </w:t>
            </w:r>
          </w:p>
          <w:p w14:paraId="08DB65E2" w14:textId="77777777" w:rsidR="008001EF" w:rsidRPr="00F529E5" w:rsidRDefault="006B6FD7" w:rsidP="007A4266">
            <w:pPr>
              <w:ind w:left="847"/>
              <w:jc w:val="both"/>
              <w:rPr>
                <w:rFonts w:ascii="Tahoma" w:hAnsi="Tahoma" w:cs="Tahoma"/>
                <w:bCs/>
              </w:rPr>
            </w:pPr>
            <w:r w:rsidRPr="006B6FD7">
              <w:rPr>
                <w:rFonts w:ascii="Tahoma" w:hAnsi="Tahoma" w:cs="Tahoma"/>
                <w:b/>
                <w:bCs/>
              </w:rPr>
              <w:t>ARTÍCULO 71.</w:t>
            </w:r>
            <w:r w:rsidRPr="00F529E5">
              <w:rPr>
                <w:rFonts w:ascii="Tahoma" w:hAnsi="Tahoma" w:cs="Tahoma"/>
                <w:bCs/>
              </w:rPr>
              <w:t xml:space="preserve"> </w:t>
            </w:r>
            <w:r w:rsidR="008001EF" w:rsidRPr="00F529E5">
              <w:rPr>
                <w:rFonts w:ascii="Tahoma" w:hAnsi="Tahoma" w:cs="Tahoma"/>
                <w:bCs/>
              </w:rPr>
              <w:t xml:space="preserve">Declaración de disolución del vínculo matrimonial </w:t>
            </w:r>
          </w:p>
          <w:p w14:paraId="63E033E4"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72.</w:t>
            </w:r>
            <w:r w:rsidRPr="00F529E5">
              <w:rPr>
                <w:rFonts w:ascii="Tahoma" w:hAnsi="Tahoma" w:cs="Tahoma"/>
                <w:bCs/>
              </w:rPr>
              <w:t xml:space="preserve"> </w:t>
            </w:r>
            <w:r w:rsidR="008001EF" w:rsidRPr="00F529E5">
              <w:rPr>
                <w:rFonts w:ascii="Tahoma" w:hAnsi="Tahoma" w:cs="Tahoma"/>
                <w:bCs/>
              </w:rPr>
              <w:t xml:space="preserve">Contenido de las actas de divorcio voluntario administrativo </w:t>
            </w:r>
          </w:p>
          <w:p w14:paraId="2B3392C9" w14:textId="77777777" w:rsidR="008001EF" w:rsidRPr="00F529E5" w:rsidRDefault="006B6FD7" w:rsidP="007A4266">
            <w:pPr>
              <w:ind w:left="847"/>
              <w:jc w:val="both"/>
              <w:rPr>
                <w:rFonts w:ascii="Tahoma" w:hAnsi="Tahoma" w:cs="Tahoma"/>
              </w:rPr>
            </w:pPr>
            <w:r w:rsidRPr="006B6FD7">
              <w:rPr>
                <w:rFonts w:ascii="Tahoma" w:hAnsi="Tahoma" w:cs="Tahoma"/>
                <w:b/>
                <w:bCs/>
              </w:rPr>
              <w:t>ARTÍCULO 73.</w:t>
            </w:r>
            <w:r w:rsidRPr="00F529E5">
              <w:rPr>
                <w:rFonts w:ascii="Tahoma" w:hAnsi="Tahoma" w:cs="Tahoma"/>
                <w:bCs/>
              </w:rPr>
              <w:t xml:space="preserve"> </w:t>
            </w:r>
            <w:r w:rsidR="008001EF" w:rsidRPr="00F529E5">
              <w:rPr>
                <w:rFonts w:ascii="Tahoma" w:hAnsi="Tahoma" w:cs="Tahoma"/>
              </w:rPr>
              <w:t xml:space="preserve">Anotación del divorcio voluntario judicial </w:t>
            </w:r>
          </w:p>
          <w:p w14:paraId="74930481"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74.</w:t>
            </w:r>
            <w:r w:rsidRPr="00F529E5">
              <w:rPr>
                <w:rFonts w:ascii="Tahoma" w:hAnsi="Tahoma" w:cs="Tahoma"/>
                <w:bCs/>
              </w:rPr>
              <w:t xml:space="preserve"> </w:t>
            </w:r>
            <w:r w:rsidR="008001EF" w:rsidRPr="00F529E5">
              <w:rPr>
                <w:rFonts w:ascii="Tahoma" w:hAnsi="Tahoma" w:cs="Tahoma"/>
                <w:bCs/>
              </w:rPr>
              <w:t xml:space="preserve">Anotación y elaboración de acta de divorcio sin causales </w:t>
            </w:r>
          </w:p>
          <w:p w14:paraId="4720C0C0" w14:textId="77777777" w:rsidR="008001EF" w:rsidRPr="00F529E5" w:rsidRDefault="008001EF" w:rsidP="007A4266">
            <w:pPr>
              <w:autoSpaceDE w:val="0"/>
              <w:autoSpaceDN w:val="0"/>
              <w:adjustRightInd w:val="0"/>
              <w:jc w:val="center"/>
              <w:rPr>
                <w:rFonts w:ascii="Tahoma" w:hAnsi="Tahoma" w:cs="Tahoma"/>
                <w:bCs/>
              </w:rPr>
            </w:pPr>
          </w:p>
        </w:tc>
      </w:tr>
      <w:tr w:rsidR="008001EF" w:rsidRPr="00F529E5" w14:paraId="45E0EAB1" w14:textId="77777777" w:rsidTr="00623985">
        <w:trPr>
          <w:tblCellSpacing w:w="20" w:type="dxa"/>
          <w:jc w:val="center"/>
        </w:trPr>
        <w:tc>
          <w:tcPr>
            <w:tcW w:w="9347" w:type="dxa"/>
          </w:tcPr>
          <w:p w14:paraId="6B2B0E5B" w14:textId="77777777" w:rsidR="008001EF" w:rsidRPr="0023226D" w:rsidRDefault="0023226D" w:rsidP="007A4266">
            <w:pPr>
              <w:autoSpaceDE w:val="0"/>
              <w:autoSpaceDN w:val="0"/>
              <w:adjustRightInd w:val="0"/>
              <w:rPr>
                <w:rFonts w:ascii="Tahoma" w:hAnsi="Tahoma" w:cs="Tahoma"/>
                <w:bCs/>
              </w:rPr>
            </w:pPr>
            <w:r w:rsidRPr="0023226D">
              <w:rPr>
                <w:rFonts w:ascii="Tahoma" w:hAnsi="Tahoma" w:cs="Tahoma"/>
                <w:b/>
                <w:bCs/>
              </w:rPr>
              <w:t xml:space="preserve">CAPÍTULO VI.- </w:t>
            </w:r>
            <w:r w:rsidRPr="0023226D">
              <w:rPr>
                <w:rFonts w:ascii="Tahoma" w:hAnsi="Tahoma" w:cs="Tahoma"/>
                <w:bCs/>
              </w:rPr>
              <w:t>DE LAS ACTAS DE DEFUNCIÓN</w:t>
            </w:r>
          </w:p>
          <w:p w14:paraId="6DD2AA6C" w14:textId="77777777" w:rsidR="008001EF" w:rsidRPr="0023226D" w:rsidRDefault="008001EF" w:rsidP="007A4266">
            <w:pPr>
              <w:autoSpaceDE w:val="0"/>
              <w:autoSpaceDN w:val="0"/>
              <w:adjustRightInd w:val="0"/>
              <w:rPr>
                <w:rFonts w:ascii="Tahoma" w:hAnsi="Tahoma" w:cs="Tahoma"/>
                <w:b/>
                <w:bCs/>
                <w:lang w:val="es-MX"/>
              </w:rPr>
            </w:pPr>
          </w:p>
        </w:tc>
      </w:tr>
      <w:tr w:rsidR="008001EF" w:rsidRPr="00F529E5" w14:paraId="0DD4C8C7" w14:textId="77777777" w:rsidTr="00623985">
        <w:trPr>
          <w:tblCellSpacing w:w="20" w:type="dxa"/>
          <w:jc w:val="center"/>
        </w:trPr>
        <w:tc>
          <w:tcPr>
            <w:tcW w:w="9347" w:type="dxa"/>
          </w:tcPr>
          <w:p w14:paraId="60987312" w14:textId="77777777" w:rsidR="008001EF" w:rsidRPr="0023226D" w:rsidRDefault="0023226D" w:rsidP="007A4266">
            <w:pPr>
              <w:autoSpaceDE w:val="0"/>
              <w:autoSpaceDN w:val="0"/>
              <w:adjustRightInd w:val="0"/>
              <w:jc w:val="both"/>
              <w:rPr>
                <w:rFonts w:ascii="Tahoma" w:hAnsi="Tahoma" w:cs="Tahoma"/>
                <w:bCs/>
              </w:rPr>
            </w:pPr>
            <w:r w:rsidRPr="0023226D">
              <w:rPr>
                <w:rFonts w:ascii="Tahoma" w:hAnsi="Tahoma" w:cs="Tahoma"/>
                <w:b/>
                <w:bCs/>
              </w:rPr>
              <w:t xml:space="preserve">SECCIÓN PRIMERA.- </w:t>
            </w:r>
            <w:r w:rsidRPr="0023226D">
              <w:rPr>
                <w:rFonts w:ascii="Tahoma" w:hAnsi="Tahoma" w:cs="Tahoma"/>
                <w:bCs/>
              </w:rPr>
              <w:t>DE LAS DEFUNCIONES, INHUMACIONES, EXHUMACIONES Y CREMACIONES</w:t>
            </w:r>
          </w:p>
          <w:p w14:paraId="53837385" w14:textId="77777777" w:rsidR="008001EF" w:rsidRPr="00F529E5" w:rsidRDefault="008001EF" w:rsidP="007A4266">
            <w:pPr>
              <w:autoSpaceDE w:val="0"/>
              <w:autoSpaceDN w:val="0"/>
              <w:adjustRightInd w:val="0"/>
              <w:jc w:val="center"/>
              <w:rPr>
                <w:rFonts w:ascii="Tahoma" w:hAnsi="Tahoma" w:cs="Tahoma"/>
                <w:bCs/>
              </w:rPr>
            </w:pPr>
          </w:p>
          <w:tbl>
            <w:tblPr>
              <w:tblStyle w:val="Tablaconcuadrcula"/>
              <w:tblW w:w="0" w:type="auto"/>
              <w:tblInd w:w="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5528"/>
            </w:tblGrid>
            <w:tr w:rsidR="006B6FD7" w:rsidRPr="006B6FD7" w14:paraId="5CB70BA1" w14:textId="77777777" w:rsidTr="0023226D">
              <w:tc>
                <w:tcPr>
                  <w:tcW w:w="1564" w:type="dxa"/>
                </w:tcPr>
                <w:p w14:paraId="74F3AA6D" w14:textId="77777777" w:rsidR="006B6FD7" w:rsidRPr="006B6FD7" w:rsidRDefault="006B6FD7" w:rsidP="007A4266">
                  <w:pPr>
                    <w:ind w:hanging="103"/>
                    <w:jc w:val="both"/>
                    <w:rPr>
                      <w:rFonts w:ascii="Tahoma" w:hAnsi="Tahoma" w:cs="Tahoma"/>
                      <w:b/>
                      <w:bCs/>
                    </w:rPr>
                  </w:pPr>
                  <w:r w:rsidRPr="006B6FD7">
                    <w:rPr>
                      <w:rFonts w:ascii="Tahoma" w:hAnsi="Tahoma" w:cs="Tahoma"/>
                      <w:b/>
                      <w:bCs/>
                    </w:rPr>
                    <w:t xml:space="preserve">ARTÍCULO 75. </w:t>
                  </w:r>
                </w:p>
              </w:tc>
              <w:tc>
                <w:tcPr>
                  <w:tcW w:w="5528" w:type="dxa"/>
                </w:tcPr>
                <w:p w14:paraId="42DE1421" w14:textId="77777777" w:rsidR="006B6FD7" w:rsidRPr="006B6FD7" w:rsidRDefault="006B6FD7" w:rsidP="007A4266">
                  <w:pPr>
                    <w:ind w:left="-108"/>
                    <w:jc w:val="both"/>
                    <w:rPr>
                      <w:rFonts w:ascii="Tahoma" w:hAnsi="Tahoma" w:cs="Tahoma"/>
                    </w:rPr>
                  </w:pPr>
                  <w:r w:rsidRPr="006B6FD7">
                    <w:rPr>
                      <w:rFonts w:ascii="Tahoma" w:hAnsi="Tahoma" w:cs="Tahoma"/>
                      <w:bCs/>
                    </w:rPr>
                    <w:t>Aviso de fallecimiento</w:t>
                  </w:r>
                </w:p>
              </w:tc>
            </w:tr>
            <w:tr w:rsidR="006B6FD7" w:rsidRPr="006B6FD7" w14:paraId="6D289F75" w14:textId="77777777" w:rsidTr="0023226D">
              <w:tc>
                <w:tcPr>
                  <w:tcW w:w="1564" w:type="dxa"/>
                </w:tcPr>
                <w:p w14:paraId="754610ED" w14:textId="77777777" w:rsidR="006B6FD7" w:rsidRPr="006B6FD7" w:rsidRDefault="006B6FD7" w:rsidP="007A4266">
                  <w:pPr>
                    <w:ind w:hanging="103"/>
                    <w:jc w:val="both"/>
                    <w:rPr>
                      <w:rFonts w:ascii="Tahoma" w:hAnsi="Tahoma" w:cs="Tahoma"/>
                      <w:b/>
                    </w:rPr>
                  </w:pPr>
                  <w:r w:rsidRPr="006B6FD7">
                    <w:rPr>
                      <w:rFonts w:ascii="Tahoma" w:hAnsi="Tahoma" w:cs="Tahoma"/>
                      <w:b/>
                    </w:rPr>
                    <w:t xml:space="preserve">ARTÍCULO 76. </w:t>
                  </w:r>
                </w:p>
              </w:tc>
              <w:tc>
                <w:tcPr>
                  <w:tcW w:w="5528" w:type="dxa"/>
                </w:tcPr>
                <w:p w14:paraId="1C045474" w14:textId="77777777" w:rsidR="006B6FD7" w:rsidRPr="006B6FD7" w:rsidRDefault="006B6FD7" w:rsidP="007A4266">
                  <w:pPr>
                    <w:autoSpaceDE w:val="0"/>
                    <w:autoSpaceDN w:val="0"/>
                    <w:adjustRightInd w:val="0"/>
                    <w:ind w:left="-108"/>
                    <w:jc w:val="both"/>
                    <w:rPr>
                      <w:rFonts w:ascii="Tahoma" w:hAnsi="Tahoma" w:cs="Tahoma"/>
                      <w:bCs/>
                    </w:rPr>
                  </w:pPr>
                  <w:r w:rsidRPr="006B6FD7">
                    <w:rPr>
                      <w:rFonts w:ascii="Tahoma" w:hAnsi="Tahoma" w:cs="Tahoma"/>
                    </w:rPr>
                    <w:t>Obligación de la autoridad municipal de dar aviso de fallecimiento</w:t>
                  </w:r>
                </w:p>
              </w:tc>
            </w:tr>
            <w:tr w:rsidR="006B6FD7" w:rsidRPr="006B6FD7" w14:paraId="36761B81" w14:textId="77777777" w:rsidTr="0023226D">
              <w:tc>
                <w:tcPr>
                  <w:tcW w:w="1564" w:type="dxa"/>
                </w:tcPr>
                <w:p w14:paraId="4A7A49FC" w14:textId="77777777" w:rsidR="006B6FD7" w:rsidRPr="006B6FD7" w:rsidRDefault="006B6FD7" w:rsidP="007A4266">
                  <w:pPr>
                    <w:ind w:hanging="103"/>
                    <w:jc w:val="both"/>
                    <w:rPr>
                      <w:rFonts w:ascii="Tahoma" w:hAnsi="Tahoma" w:cs="Tahoma"/>
                      <w:b/>
                      <w:bCs/>
                    </w:rPr>
                  </w:pPr>
                  <w:r w:rsidRPr="006B6FD7">
                    <w:rPr>
                      <w:rFonts w:ascii="Tahoma" w:hAnsi="Tahoma" w:cs="Tahoma"/>
                      <w:b/>
                      <w:bCs/>
                    </w:rPr>
                    <w:t xml:space="preserve">ARTÍCULO 77. </w:t>
                  </w:r>
                </w:p>
              </w:tc>
              <w:tc>
                <w:tcPr>
                  <w:tcW w:w="5528" w:type="dxa"/>
                </w:tcPr>
                <w:p w14:paraId="50751366" w14:textId="77777777" w:rsidR="006B6FD7" w:rsidRPr="006B6FD7" w:rsidRDefault="006B6FD7" w:rsidP="007A4266">
                  <w:pPr>
                    <w:autoSpaceDE w:val="0"/>
                    <w:autoSpaceDN w:val="0"/>
                    <w:adjustRightInd w:val="0"/>
                    <w:ind w:left="-108"/>
                    <w:jc w:val="both"/>
                    <w:rPr>
                      <w:rFonts w:ascii="Tahoma" w:hAnsi="Tahoma" w:cs="Tahoma"/>
                      <w:bCs/>
                    </w:rPr>
                  </w:pPr>
                  <w:r w:rsidRPr="006B6FD7">
                    <w:rPr>
                      <w:rFonts w:ascii="Tahoma" w:hAnsi="Tahoma" w:cs="Tahoma"/>
                      <w:bCs/>
                    </w:rPr>
                    <w:t>Orden o autorización de depósito, inhumación, exhumación o incineración</w:t>
                  </w:r>
                </w:p>
              </w:tc>
            </w:tr>
            <w:tr w:rsidR="006B6FD7" w:rsidRPr="006B6FD7" w14:paraId="0902F4BA" w14:textId="77777777" w:rsidTr="0023226D">
              <w:tc>
                <w:tcPr>
                  <w:tcW w:w="1564" w:type="dxa"/>
                </w:tcPr>
                <w:p w14:paraId="6C09E978" w14:textId="77777777" w:rsidR="006B6FD7" w:rsidRPr="006B6FD7" w:rsidRDefault="006B6FD7" w:rsidP="007A4266">
                  <w:pPr>
                    <w:autoSpaceDE w:val="0"/>
                    <w:autoSpaceDN w:val="0"/>
                    <w:adjustRightInd w:val="0"/>
                    <w:ind w:hanging="103"/>
                    <w:jc w:val="both"/>
                    <w:rPr>
                      <w:rFonts w:ascii="Tahoma" w:hAnsi="Tahoma" w:cs="Tahoma"/>
                      <w:b/>
                      <w:bCs/>
                    </w:rPr>
                  </w:pPr>
                  <w:r w:rsidRPr="006B6FD7">
                    <w:rPr>
                      <w:rFonts w:ascii="Tahoma" w:hAnsi="Tahoma" w:cs="Tahoma"/>
                      <w:b/>
                      <w:bCs/>
                    </w:rPr>
                    <w:t xml:space="preserve">ARTÍCULO 78. </w:t>
                  </w:r>
                </w:p>
              </w:tc>
              <w:tc>
                <w:tcPr>
                  <w:tcW w:w="5528" w:type="dxa"/>
                </w:tcPr>
                <w:p w14:paraId="534E96FB" w14:textId="77777777" w:rsidR="006B6FD7" w:rsidRPr="006B6FD7" w:rsidRDefault="006B6FD7" w:rsidP="007A4266">
                  <w:pPr>
                    <w:autoSpaceDE w:val="0"/>
                    <w:autoSpaceDN w:val="0"/>
                    <w:adjustRightInd w:val="0"/>
                    <w:ind w:left="-108"/>
                    <w:jc w:val="both"/>
                    <w:rPr>
                      <w:rFonts w:ascii="Tahoma" w:hAnsi="Tahoma" w:cs="Tahoma"/>
                      <w:bCs/>
                    </w:rPr>
                  </w:pPr>
                  <w:r w:rsidRPr="006B6FD7">
                    <w:rPr>
                      <w:rFonts w:ascii="Tahoma" w:hAnsi="Tahoma" w:cs="Tahoma"/>
                      <w:bCs/>
                    </w:rPr>
                    <w:t>Término para autorizar la inhumación o cremación</w:t>
                  </w:r>
                </w:p>
              </w:tc>
            </w:tr>
            <w:tr w:rsidR="006B6FD7" w:rsidRPr="006B6FD7" w14:paraId="016973E9" w14:textId="77777777" w:rsidTr="0023226D">
              <w:tc>
                <w:tcPr>
                  <w:tcW w:w="1564" w:type="dxa"/>
                </w:tcPr>
                <w:p w14:paraId="5173395E" w14:textId="77777777" w:rsidR="006B6FD7" w:rsidRPr="006B6FD7" w:rsidRDefault="006B6FD7" w:rsidP="007A4266">
                  <w:pPr>
                    <w:autoSpaceDE w:val="0"/>
                    <w:autoSpaceDN w:val="0"/>
                    <w:adjustRightInd w:val="0"/>
                    <w:ind w:hanging="103"/>
                    <w:jc w:val="both"/>
                    <w:rPr>
                      <w:rFonts w:ascii="Tahoma" w:hAnsi="Tahoma" w:cs="Tahoma"/>
                      <w:b/>
                      <w:bCs/>
                    </w:rPr>
                  </w:pPr>
                  <w:r w:rsidRPr="006B6FD7">
                    <w:rPr>
                      <w:rFonts w:ascii="Tahoma" w:hAnsi="Tahoma" w:cs="Tahoma"/>
                      <w:b/>
                      <w:bCs/>
                    </w:rPr>
                    <w:t>ARTÍCULO 79.</w:t>
                  </w:r>
                  <w:r w:rsidRPr="006B6FD7">
                    <w:rPr>
                      <w:rFonts w:ascii="Tahoma" w:hAnsi="Tahoma" w:cs="Tahoma"/>
                      <w:b/>
                    </w:rPr>
                    <w:t xml:space="preserve"> </w:t>
                  </w:r>
                </w:p>
              </w:tc>
              <w:tc>
                <w:tcPr>
                  <w:tcW w:w="5528" w:type="dxa"/>
                </w:tcPr>
                <w:p w14:paraId="4C6CB506" w14:textId="77777777" w:rsidR="006B6FD7" w:rsidRPr="006B6FD7" w:rsidRDefault="006B6FD7" w:rsidP="007A4266">
                  <w:pPr>
                    <w:autoSpaceDE w:val="0"/>
                    <w:autoSpaceDN w:val="0"/>
                    <w:adjustRightInd w:val="0"/>
                    <w:ind w:left="-108"/>
                    <w:jc w:val="both"/>
                    <w:rPr>
                      <w:rFonts w:ascii="Tahoma" w:hAnsi="Tahoma" w:cs="Tahoma"/>
                      <w:b/>
                      <w:bCs/>
                    </w:rPr>
                  </w:pPr>
                  <w:r w:rsidRPr="006B6FD7">
                    <w:rPr>
                      <w:rFonts w:ascii="Tahoma" w:hAnsi="Tahoma" w:cs="Tahoma"/>
                      <w:bCs/>
                    </w:rPr>
                    <w:t>Lugares autorizados para las inhumaciones e incineraciones</w:t>
                  </w:r>
                </w:p>
              </w:tc>
            </w:tr>
            <w:tr w:rsidR="006B6FD7" w:rsidRPr="006B6FD7" w14:paraId="1BFCE0AE" w14:textId="77777777" w:rsidTr="0023226D">
              <w:tc>
                <w:tcPr>
                  <w:tcW w:w="1564" w:type="dxa"/>
                </w:tcPr>
                <w:p w14:paraId="4590651F" w14:textId="77777777" w:rsidR="006B6FD7" w:rsidRPr="006B6FD7" w:rsidRDefault="006B6FD7" w:rsidP="007A4266">
                  <w:pPr>
                    <w:autoSpaceDE w:val="0"/>
                    <w:autoSpaceDN w:val="0"/>
                    <w:adjustRightInd w:val="0"/>
                    <w:ind w:hanging="103"/>
                    <w:jc w:val="both"/>
                    <w:rPr>
                      <w:rFonts w:ascii="Tahoma" w:hAnsi="Tahoma" w:cs="Tahoma"/>
                      <w:b/>
                      <w:bCs/>
                    </w:rPr>
                  </w:pPr>
                  <w:r w:rsidRPr="006B6FD7">
                    <w:rPr>
                      <w:rFonts w:ascii="Tahoma" w:hAnsi="Tahoma" w:cs="Tahoma"/>
                      <w:b/>
                      <w:bCs/>
                    </w:rPr>
                    <w:t>ARTÍCULO 80</w:t>
                  </w:r>
                  <w:r w:rsidRPr="006B6FD7">
                    <w:rPr>
                      <w:rFonts w:ascii="Tahoma" w:hAnsi="Tahoma" w:cs="Tahoma"/>
                      <w:b/>
                    </w:rPr>
                    <w:t xml:space="preserve">. </w:t>
                  </w:r>
                </w:p>
              </w:tc>
              <w:tc>
                <w:tcPr>
                  <w:tcW w:w="5528" w:type="dxa"/>
                </w:tcPr>
                <w:p w14:paraId="4F8427EF" w14:textId="77777777" w:rsidR="006B6FD7" w:rsidRPr="006B6FD7" w:rsidRDefault="006B6FD7" w:rsidP="007A4266">
                  <w:pPr>
                    <w:ind w:left="-108"/>
                    <w:jc w:val="both"/>
                    <w:rPr>
                      <w:rFonts w:ascii="Tahoma" w:hAnsi="Tahoma" w:cs="Tahoma"/>
                    </w:rPr>
                  </w:pPr>
                  <w:r w:rsidRPr="006B6FD7">
                    <w:rPr>
                      <w:rFonts w:ascii="Tahoma" w:hAnsi="Tahoma" w:cs="Tahoma"/>
                      <w:bCs/>
                    </w:rPr>
                    <w:t>Certificación de las autoridades de salud</w:t>
                  </w:r>
                </w:p>
              </w:tc>
            </w:tr>
            <w:tr w:rsidR="006B6FD7" w:rsidRPr="006B6FD7" w14:paraId="60FA45BA" w14:textId="77777777" w:rsidTr="0023226D">
              <w:tc>
                <w:tcPr>
                  <w:tcW w:w="1564" w:type="dxa"/>
                </w:tcPr>
                <w:p w14:paraId="4F44396B" w14:textId="77777777" w:rsidR="006B6FD7" w:rsidRPr="006B6FD7" w:rsidRDefault="006B6FD7" w:rsidP="007A4266">
                  <w:pPr>
                    <w:ind w:hanging="103"/>
                    <w:jc w:val="both"/>
                    <w:rPr>
                      <w:rFonts w:ascii="Tahoma" w:hAnsi="Tahoma" w:cs="Tahoma"/>
                      <w:b/>
                    </w:rPr>
                  </w:pPr>
                  <w:r w:rsidRPr="006B6FD7">
                    <w:rPr>
                      <w:rFonts w:ascii="Tahoma" w:hAnsi="Tahoma" w:cs="Tahoma"/>
                      <w:b/>
                    </w:rPr>
                    <w:t xml:space="preserve">ARTÍCULO 81. </w:t>
                  </w:r>
                </w:p>
              </w:tc>
              <w:tc>
                <w:tcPr>
                  <w:tcW w:w="5528" w:type="dxa"/>
                </w:tcPr>
                <w:p w14:paraId="075B9F48" w14:textId="77777777" w:rsidR="006B6FD7" w:rsidRPr="006B6FD7" w:rsidRDefault="006B6FD7" w:rsidP="007A4266">
                  <w:pPr>
                    <w:ind w:left="-108"/>
                    <w:jc w:val="both"/>
                    <w:rPr>
                      <w:rFonts w:ascii="Tahoma" w:hAnsi="Tahoma" w:cs="Tahoma"/>
                    </w:rPr>
                  </w:pPr>
                  <w:r w:rsidRPr="006B6FD7">
                    <w:rPr>
                      <w:rFonts w:ascii="Tahoma" w:hAnsi="Tahoma" w:cs="Tahoma"/>
                    </w:rPr>
                    <w:t>Conocimiento e indicios de muerte violenta</w:t>
                  </w:r>
                </w:p>
              </w:tc>
            </w:tr>
            <w:tr w:rsidR="006B6FD7" w:rsidRPr="006B6FD7" w14:paraId="7B5A5CA0" w14:textId="77777777" w:rsidTr="0023226D">
              <w:tc>
                <w:tcPr>
                  <w:tcW w:w="1564" w:type="dxa"/>
                </w:tcPr>
                <w:p w14:paraId="7C51CFBA" w14:textId="77777777" w:rsidR="006B6FD7" w:rsidRPr="006B6FD7" w:rsidRDefault="006B6FD7" w:rsidP="007A4266">
                  <w:pPr>
                    <w:ind w:hanging="103"/>
                    <w:jc w:val="both"/>
                    <w:rPr>
                      <w:rFonts w:ascii="Tahoma" w:hAnsi="Tahoma" w:cs="Tahoma"/>
                      <w:b/>
                    </w:rPr>
                  </w:pPr>
                  <w:r w:rsidRPr="006B6FD7">
                    <w:rPr>
                      <w:rFonts w:ascii="Tahoma" w:hAnsi="Tahoma" w:cs="Tahoma"/>
                      <w:b/>
                    </w:rPr>
                    <w:t xml:space="preserve">ARTÍCULO 82. </w:t>
                  </w:r>
                </w:p>
              </w:tc>
              <w:tc>
                <w:tcPr>
                  <w:tcW w:w="5528" w:type="dxa"/>
                </w:tcPr>
                <w:p w14:paraId="699B06A2" w14:textId="77777777" w:rsidR="006B6FD7" w:rsidRPr="006B6FD7" w:rsidRDefault="006B6FD7" w:rsidP="007A4266">
                  <w:pPr>
                    <w:ind w:left="-108"/>
                    <w:jc w:val="both"/>
                    <w:rPr>
                      <w:rFonts w:ascii="Tahoma" w:hAnsi="Tahoma" w:cs="Tahoma"/>
                    </w:rPr>
                  </w:pPr>
                  <w:r w:rsidRPr="006B6FD7">
                    <w:rPr>
                      <w:rFonts w:ascii="Tahoma" w:hAnsi="Tahoma" w:cs="Tahoma"/>
                    </w:rPr>
                    <w:t>Informe de las autoridades al Oficial por muerte violenta de persona</w:t>
                  </w:r>
                </w:p>
              </w:tc>
            </w:tr>
            <w:tr w:rsidR="006B6FD7" w:rsidRPr="006B6FD7" w14:paraId="59C052C5" w14:textId="77777777" w:rsidTr="0023226D">
              <w:tc>
                <w:tcPr>
                  <w:tcW w:w="1564" w:type="dxa"/>
                </w:tcPr>
                <w:p w14:paraId="54A055EB" w14:textId="77777777" w:rsidR="006B6FD7" w:rsidRPr="006B6FD7" w:rsidRDefault="006B6FD7" w:rsidP="007A4266">
                  <w:pPr>
                    <w:ind w:hanging="103"/>
                    <w:jc w:val="both"/>
                    <w:rPr>
                      <w:rFonts w:ascii="Tahoma" w:hAnsi="Tahoma" w:cs="Tahoma"/>
                      <w:b/>
                    </w:rPr>
                  </w:pPr>
                  <w:r w:rsidRPr="006B6FD7">
                    <w:rPr>
                      <w:rFonts w:ascii="Tahoma" w:hAnsi="Tahoma" w:cs="Tahoma"/>
                      <w:b/>
                    </w:rPr>
                    <w:t xml:space="preserve">ARTÍCULO 83. </w:t>
                  </w:r>
                </w:p>
              </w:tc>
              <w:tc>
                <w:tcPr>
                  <w:tcW w:w="5528" w:type="dxa"/>
                </w:tcPr>
                <w:p w14:paraId="260CF283" w14:textId="77777777" w:rsidR="006B6FD7" w:rsidRPr="006B6FD7" w:rsidRDefault="006B6FD7" w:rsidP="007A4266">
                  <w:pPr>
                    <w:ind w:left="-108"/>
                    <w:jc w:val="both"/>
                    <w:rPr>
                      <w:rFonts w:ascii="Tahoma" w:hAnsi="Tahoma" w:cs="Tahoma"/>
                    </w:rPr>
                  </w:pPr>
                  <w:r w:rsidRPr="006B6FD7">
                    <w:rPr>
                      <w:rFonts w:ascii="Tahoma" w:hAnsi="Tahoma" w:cs="Tahoma"/>
                    </w:rPr>
                    <w:t>Imposibilidad para reconocer la identidad del fallecido</w:t>
                  </w:r>
                </w:p>
              </w:tc>
            </w:tr>
            <w:tr w:rsidR="006B6FD7" w:rsidRPr="006B6FD7" w14:paraId="729D2442" w14:textId="77777777" w:rsidTr="0023226D">
              <w:tc>
                <w:tcPr>
                  <w:tcW w:w="1564" w:type="dxa"/>
                </w:tcPr>
                <w:p w14:paraId="42343ED6" w14:textId="77777777" w:rsidR="006B6FD7" w:rsidRPr="006B6FD7" w:rsidRDefault="006B6FD7" w:rsidP="007A4266">
                  <w:pPr>
                    <w:ind w:hanging="103"/>
                    <w:jc w:val="both"/>
                    <w:rPr>
                      <w:rFonts w:ascii="Tahoma" w:hAnsi="Tahoma" w:cs="Tahoma"/>
                      <w:b/>
                    </w:rPr>
                  </w:pPr>
                  <w:r w:rsidRPr="006B6FD7">
                    <w:rPr>
                      <w:rFonts w:ascii="Tahoma" w:hAnsi="Tahoma" w:cs="Tahoma"/>
                      <w:b/>
                    </w:rPr>
                    <w:t xml:space="preserve">ARTÍCULO 84. </w:t>
                  </w:r>
                </w:p>
              </w:tc>
              <w:tc>
                <w:tcPr>
                  <w:tcW w:w="5528" w:type="dxa"/>
                </w:tcPr>
                <w:p w14:paraId="695B6777" w14:textId="77777777" w:rsidR="006B6FD7" w:rsidRPr="006B6FD7" w:rsidRDefault="006B6FD7" w:rsidP="007A4266">
                  <w:pPr>
                    <w:autoSpaceDE w:val="0"/>
                    <w:autoSpaceDN w:val="0"/>
                    <w:adjustRightInd w:val="0"/>
                    <w:ind w:left="-108"/>
                    <w:jc w:val="both"/>
                    <w:rPr>
                      <w:rFonts w:ascii="Tahoma" w:hAnsi="Tahoma" w:cs="Tahoma"/>
                      <w:bCs/>
                    </w:rPr>
                  </w:pPr>
                  <w:r w:rsidRPr="006B6FD7">
                    <w:rPr>
                      <w:rFonts w:ascii="Tahoma" w:hAnsi="Tahoma" w:cs="Tahoma"/>
                    </w:rPr>
                    <w:t>Muerte a bordo de buque nacional</w:t>
                  </w:r>
                </w:p>
              </w:tc>
            </w:tr>
            <w:tr w:rsidR="006B6FD7" w:rsidRPr="006B6FD7" w14:paraId="65032944" w14:textId="77777777" w:rsidTr="0023226D">
              <w:tc>
                <w:tcPr>
                  <w:tcW w:w="1564" w:type="dxa"/>
                </w:tcPr>
                <w:p w14:paraId="1184E4A0" w14:textId="77777777" w:rsidR="006B6FD7" w:rsidRPr="006B6FD7" w:rsidRDefault="006B6FD7" w:rsidP="007A4266">
                  <w:pPr>
                    <w:ind w:hanging="103"/>
                    <w:jc w:val="both"/>
                    <w:rPr>
                      <w:rFonts w:ascii="Tahoma" w:hAnsi="Tahoma" w:cs="Tahoma"/>
                      <w:b/>
                    </w:rPr>
                  </w:pPr>
                  <w:r w:rsidRPr="006B6FD7">
                    <w:rPr>
                      <w:rFonts w:ascii="Tahoma" w:hAnsi="Tahoma" w:cs="Tahoma"/>
                      <w:b/>
                    </w:rPr>
                    <w:t xml:space="preserve">ARTÍCULO 85. </w:t>
                  </w:r>
                </w:p>
              </w:tc>
              <w:tc>
                <w:tcPr>
                  <w:tcW w:w="5528" w:type="dxa"/>
                </w:tcPr>
                <w:p w14:paraId="3243904A" w14:textId="77777777" w:rsidR="006B6FD7" w:rsidRPr="006B6FD7" w:rsidRDefault="006B6FD7" w:rsidP="007A4266">
                  <w:pPr>
                    <w:autoSpaceDE w:val="0"/>
                    <w:autoSpaceDN w:val="0"/>
                    <w:adjustRightInd w:val="0"/>
                    <w:ind w:left="-108"/>
                    <w:jc w:val="both"/>
                    <w:rPr>
                      <w:rFonts w:ascii="Tahoma" w:hAnsi="Tahoma" w:cs="Tahoma"/>
                      <w:bCs/>
                    </w:rPr>
                  </w:pPr>
                  <w:r w:rsidRPr="006B6FD7">
                    <w:rPr>
                      <w:rFonts w:ascii="Tahoma" w:hAnsi="Tahoma" w:cs="Tahoma"/>
                    </w:rPr>
                    <w:t>Aviso de fallecimiento en campaña o en otro acto de servicio</w:t>
                  </w:r>
                </w:p>
              </w:tc>
            </w:tr>
            <w:tr w:rsidR="006B6FD7" w:rsidRPr="006B6FD7" w14:paraId="55FAF7BF" w14:textId="77777777" w:rsidTr="0023226D">
              <w:tc>
                <w:tcPr>
                  <w:tcW w:w="1564" w:type="dxa"/>
                </w:tcPr>
                <w:p w14:paraId="4553135C" w14:textId="77777777" w:rsidR="006B6FD7" w:rsidRPr="006B6FD7" w:rsidRDefault="006B6FD7" w:rsidP="007A4266">
                  <w:pPr>
                    <w:autoSpaceDE w:val="0"/>
                    <w:autoSpaceDN w:val="0"/>
                    <w:adjustRightInd w:val="0"/>
                    <w:ind w:hanging="103"/>
                    <w:jc w:val="both"/>
                    <w:rPr>
                      <w:rFonts w:ascii="Tahoma" w:hAnsi="Tahoma" w:cs="Tahoma"/>
                      <w:b/>
                      <w:bCs/>
                    </w:rPr>
                  </w:pPr>
                  <w:r w:rsidRPr="006B6FD7">
                    <w:rPr>
                      <w:rFonts w:ascii="Tahoma" w:hAnsi="Tahoma" w:cs="Tahoma"/>
                      <w:b/>
                      <w:bCs/>
                    </w:rPr>
                    <w:t>ARTÍCULO 86</w:t>
                  </w:r>
                  <w:r w:rsidRPr="006B6FD7">
                    <w:rPr>
                      <w:rFonts w:ascii="Tahoma" w:hAnsi="Tahoma" w:cs="Tahoma"/>
                      <w:b/>
                    </w:rPr>
                    <w:t xml:space="preserve">. </w:t>
                  </w:r>
                </w:p>
              </w:tc>
              <w:tc>
                <w:tcPr>
                  <w:tcW w:w="5528" w:type="dxa"/>
                </w:tcPr>
                <w:p w14:paraId="1F1A7B5A" w14:textId="77777777" w:rsidR="006B6FD7" w:rsidRPr="006B6FD7" w:rsidRDefault="006B6FD7" w:rsidP="007A4266">
                  <w:pPr>
                    <w:autoSpaceDE w:val="0"/>
                    <w:autoSpaceDN w:val="0"/>
                    <w:adjustRightInd w:val="0"/>
                    <w:ind w:left="-108"/>
                    <w:jc w:val="both"/>
                    <w:rPr>
                      <w:rFonts w:ascii="Tahoma" w:hAnsi="Tahoma" w:cs="Tahoma"/>
                      <w:bCs/>
                    </w:rPr>
                  </w:pPr>
                  <w:r w:rsidRPr="006B6FD7">
                    <w:rPr>
                      <w:rFonts w:ascii="Tahoma" w:hAnsi="Tahoma" w:cs="Tahoma"/>
                      <w:bCs/>
                    </w:rPr>
                    <w:t>Constancia de inhumación o incineración</w:t>
                  </w:r>
                </w:p>
              </w:tc>
            </w:tr>
            <w:tr w:rsidR="006B6FD7" w:rsidRPr="006B6FD7" w14:paraId="3D78B9F8" w14:textId="77777777" w:rsidTr="0023226D">
              <w:tc>
                <w:tcPr>
                  <w:tcW w:w="1564" w:type="dxa"/>
                </w:tcPr>
                <w:p w14:paraId="17FF423D" w14:textId="77777777" w:rsidR="006B6FD7" w:rsidRPr="006B6FD7" w:rsidRDefault="006B6FD7" w:rsidP="007A4266">
                  <w:pPr>
                    <w:ind w:hanging="103"/>
                    <w:jc w:val="both"/>
                    <w:rPr>
                      <w:rFonts w:ascii="Tahoma" w:hAnsi="Tahoma" w:cs="Tahoma"/>
                      <w:b/>
                      <w:bCs/>
                    </w:rPr>
                  </w:pPr>
                  <w:r w:rsidRPr="006B6FD7">
                    <w:rPr>
                      <w:rFonts w:ascii="Tahoma" w:hAnsi="Tahoma" w:cs="Tahoma"/>
                      <w:b/>
                      <w:bCs/>
                    </w:rPr>
                    <w:t>ARTÍCULO 87</w:t>
                  </w:r>
                  <w:r w:rsidRPr="006B6FD7">
                    <w:rPr>
                      <w:rFonts w:ascii="Tahoma" w:hAnsi="Tahoma" w:cs="Tahoma"/>
                      <w:b/>
                    </w:rPr>
                    <w:t xml:space="preserve">. </w:t>
                  </w:r>
                </w:p>
              </w:tc>
              <w:tc>
                <w:tcPr>
                  <w:tcW w:w="5528" w:type="dxa"/>
                </w:tcPr>
                <w:p w14:paraId="369CEE8F" w14:textId="77777777" w:rsidR="006B6FD7" w:rsidRPr="006B6FD7" w:rsidRDefault="006B6FD7" w:rsidP="007A4266">
                  <w:pPr>
                    <w:autoSpaceDE w:val="0"/>
                    <w:autoSpaceDN w:val="0"/>
                    <w:adjustRightInd w:val="0"/>
                    <w:ind w:left="-108"/>
                    <w:jc w:val="both"/>
                    <w:rPr>
                      <w:rFonts w:ascii="Tahoma" w:hAnsi="Tahoma" w:cs="Tahoma"/>
                      <w:b/>
                      <w:bCs/>
                    </w:rPr>
                  </w:pPr>
                  <w:r w:rsidRPr="006B6FD7">
                    <w:rPr>
                      <w:rFonts w:ascii="Tahoma" w:hAnsi="Tahoma" w:cs="Tahoma"/>
                      <w:bCs/>
                    </w:rPr>
                    <w:t>Término para realizar la exhumación</w:t>
                  </w:r>
                </w:p>
              </w:tc>
            </w:tr>
            <w:tr w:rsidR="006B6FD7" w:rsidRPr="006B6FD7" w14:paraId="1B18C635" w14:textId="77777777" w:rsidTr="0023226D">
              <w:tc>
                <w:tcPr>
                  <w:tcW w:w="1564" w:type="dxa"/>
                </w:tcPr>
                <w:p w14:paraId="5B8326A6" w14:textId="77777777" w:rsidR="006B6FD7" w:rsidRPr="006B6FD7" w:rsidRDefault="006B6FD7" w:rsidP="007A4266">
                  <w:pPr>
                    <w:autoSpaceDE w:val="0"/>
                    <w:autoSpaceDN w:val="0"/>
                    <w:adjustRightInd w:val="0"/>
                    <w:ind w:hanging="103"/>
                    <w:jc w:val="both"/>
                    <w:rPr>
                      <w:rFonts w:ascii="Tahoma" w:hAnsi="Tahoma" w:cs="Tahoma"/>
                      <w:b/>
                      <w:bCs/>
                    </w:rPr>
                  </w:pPr>
                  <w:r w:rsidRPr="006B6FD7">
                    <w:rPr>
                      <w:rFonts w:ascii="Tahoma" w:hAnsi="Tahoma" w:cs="Tahoma"/>
                      <w:b/>
                      <w:bCs/>
                    </w:rPr>
                    <w:t xml:space="preserve">ARTÍCULO 88. </w:t>
                  </w:r>
                </w:p>
              </w:tc>
              <w:tc>
                <w:tcPr>
                  <w:tcW w:w="5528" w:type="dxa"/>
                </w:tcPr>
                <w:p w14:paraId="516E9A0D" w14:textId="77777777" w:rsidR="006B6FD7" w:rsidRPr="006B6FD7" w:rsidRDefault="006B6FD7" w:rsidP="007A4266">
                  <w:pPr>
                    <w:autoSpaceDE w:val="0"/>
                    <w:autoSpaceDN w:val="0"/>
                    <w:adjustRightInd w:val="0"/>
                    <w:ind w:left="-108"/>
                    <w:jc w:val="both"/>
                    <w:rPr>
                      <w:rFonts w:ascii="Tahoma" w:hAnsi="Tahoma" w:cs="Tahoma"/>
                      <w:b/>
                      <w:bCs/>
                    </w:rPr>
                  </w:pPr>
                  <w:r w:rsidRPr="006B6FD7">
                    <w:rPr>
                      <w:rFonts w:ascii="Tahoma" w:hAnsi="Tahoma" w:cs="Tahoma"/>
                      <w:bCs/>
                    </w:rPr>
                    <w:t>Acción para reclamar restos de un cadáver</w:t>
                  </w:r>
                </w:p>
              </w:tc>
            </w:tr>
            <w:tr w:rsidR="006B6FD7" w:rsidRPr="006B6FD7" w14:paraId="53A16918" w14:textId="77777777" w:rsidTr="0023226D">
              <w:tc>
                <w:tcPr>
                  <w:tcW w:w="1564" w:type="dxa"/>
                </w:tcPr>
                <w:p w14:paraId="20789ECC" w14:textId="77777777" w:rsidR="006B6FD7" w:rsidRPr="006B6FD7" w:rsidRDefault="006B6FD7" w:rsidP="007A4266">
                  <w:pPr>
                    <w:autoSpaceDE w:val="0"/>
                    <w:autoSpaceDN w:val="0"/>
                    <w:adjustRightInd w:val="0"/>
                    <w:ind w:hanging="103"/>
                    <w:jc w:val="both"/>
                    <w:rPr>
                      <w:rFonts w:ascii="Tahoma" w:hAnsi="Tahoma" w:cs="Tahoma"/>
                      <w:b/>
                      <w:bCs/>
                    </w:rPr>
                  </w:pPr>
                  <w:r w:rsidRPr="006B6FD7">
                    <w:rPr>
                      <w:rFonts w:ascii="Tahoma" w:hAnsi="Tahoma" w:cs="Tahoma"/>
                      <w:b/>
                      <w:bCs/>
                    </w:rPr>
                    <w:t xml:space="preserve">ARTÍCULO 89. </w:t>
                  </w:r>
                </w:p>
              </w:tc>
              <w:tc>
                <w:tcPr>
                  <w:tcW w:w="5528" w:type="dxa"/>
                </w:tcPr>
                <w:p w14:paraId="4E70ACC9" w14:textId="77777777" w:rsidR="006B6FD7" w:rsidRPr="006B6FD7" w:rsidRDefault="006B6FD7" w:rsidP="007A4266">
                  <w:pPr>
                    <w:autoSpaceDE w:val="0"/>
                    <w:autoSpaceDN w:val="0"/>
                    <w:adjustRightInd w:val="0"/>
                    <w:ind w:left="-108"/>
                    <w:jc w:val="both"/>
                    <w:rPr>
                      <w:rFonts w:ascii="Tahoma" w:hAnsi="Tahoma" w:cs="Tahoma"/>
                      <w:b/>
                      <w:bCs/>
                    </w:rPr>
                  </w:pPr>
                  <w:r w:rsidRPr="006B6FD7">
                    <w:rPr>
                      <w:rFonts w:ascii="Tahoma" w:hAnsi="Tahoma" w:cs="Tahoma"/>
                      <w:bCs/>
                    </w:rPr>
                    <w:t>Contenido de las actas de defunción</w:t>
                  </w:r>
                </w:p>
              </w:tc>
            </w:tr>
          </w:tbl>
          <w:p w14:paraId="7249A1E5" w14:textId="77777777" w:rsidR="008001EF" w:rsidRPr="00F529E5" w:rsidRDefault="008001EF" w:rsidP="007A4266">
            <w:pPr>
              <w:autoSpaceDE w:val="0"/>
              <w:autoSpaceDN w:val="0"/>
              <w:adjustRightInd w:val="0"/>
              <w:rPr>
                <w:rFonts w:ascii="Tahoma" w:hAnsi="Tahoma" w:cs="Tahoma"/>
                <w:bCs/>
              </w:rPr>
            </w:pPr>
          </w:p>
        </w:tc>
      </w:tr>
      <w:tr w:rsidR="008001EF" w:rsidRPr="00F529E5" w14:paraId="1605AD52" w14:textId="77777777" w:rsidTr="00623985">
        <w:trPr>
          <w:tblCellSpacing w:w="20" w:type="dxa"/>
          <w:jc w:val="center"/>
        </w:trPr>
        <w:tc>
          <w:tcPr>
            <w:tcW w:w="9347" w:type="dxa"/>
          </w:tcPr>
          <w:p w14:paraId="37273410" w14:textId="77777777" w:rsidR="008001EF" w:rsidRPr="0023226D" w:rsidRDefault="0023226D" w:rsidP="007A4266">
            <w:pPr>
              <w:jc w:val="both"/>
              <w:rPr>
                <w:rFonts w:ascii="Tahoma" w:hAnsi="Tahoma" w:cs="Tahoma"/>
                <w:bCs/>
              </w:rPr>
            </w:pPr>
            <w:r w:rsidRPr="0023226D">
              <w:rPr>
                <w:rFonts w:ascii="Tahoma" w:hAnsi="Tahoma" w:cs="Tahoma"/>
                <w:b/>
                <w:bCs/>
              </w:rPr>
              <w:t xml:space="preserve">SECCIÓN SEGUNDA.- </w:t>
            </w:r>
            <w:r w:rsidRPr="0023226D">
              <w:rPr>
                <w:rFonts w:ascii="Tahoma" w:hAnsi="Tahoma" w:cs="Tahoma"/>
                <w:bCs/>
              </w:rPr>
              <w:t>DE LOS REGISTROS EXTEMPORÁNEOS DE DEFUNCIÓN</w:t>
            </w:r>
          </w:p>
          <w:p w14:paraId="7605255F" w14:textId="77777777" w:rsidR="008001EF" w:rsidRPr="00F529E5" w:rsidRDefault="008001EF" w:rsidP="007A4266">
            <w:pPr>
              <w:autoSpaceDE w:val="0"/>
              <w:autoSpaceDN w:val="0"/>
              <w:adjustRightInd w:val="0"/>
              <w:jc w:val="both"/>
              <w:rPr>
                <w:rFonts w:ascii="Tahoma" w:hAnsi="Tahoma" w:cs="Tahoma"/>
                <w:bCs/>
              </w:rPr>
            </w:pPr>
          </w:p>
          <w:tbl>
            <w:tblPr>
              <w:tblStyle w:val="Tablaconcuadrcula"/>
              <w:tblW w:w="0" w:type="auto"/>
              <w:tblInd w:w="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5670"/>
            </w:tblGrid>
            <w:tr w:rsidR="0023226D" w:rsidRPr="0023226D" w14:paraId="2AA47A66" w14:textId="77777777" w:rsidTr="0023226D">
              <w:tc>
                <w:tcPr>
                  <w:tcW w:w="1564" w:type="dxa"/>
                </w:tcPr>
                <w:p w14:paraId="3E77AC5E" w14:textId="77777777" w:rsidR="0023226D" w:rsidRPr="0023226D" w:rsidRDefault="0023226D" w:rsidP="007A4266">
                  <w:pPr>
                    <w:ind w:left="-103"/>
                    <w:jc w:val="both"/>
                    <w:rPr>
                      <w:rFonts w:ascii="Tahoma" w:hAnsi="Tahoma" w:cs="Tahoma"/>
                      <w:b/>
                      <w:bCs/>
                    </w:rPr>
                  </w:pPr>
                  <w:r w:rsidRPr="0023226D">
                    <w:rPr>
                      <w:rFonts w:ascii="Tahoma" w:hAnsi="Tahoma" w:cs="Tahoma"/>
                      <w:b/>
                      <w:bCs/>
                    </w:rPr>
                    <w:t xml:space="preserve">ARTÍCULO 90. </w:t>
                  </w:r>
                </w:p>
              </w:tc>
              <w:tc>
                <w:tcPr>
                  <w:tcW w:w="5670" w:type="dxa"/>
                </w:tcPr>
                <w:p w14:paraId="101C598F" w14:textId="77777777" w:rsidR="0023226D" w:rsidRPr="0023226D" w:rsidRDefault="0023226D" w:rsidP="007A4266">
                  <w:pPr>
                    <w:ind w:left="-108"/>
                    <w:jc w:val="both"/>
                    <w:rPr>
                      <w:rFonts w:ascii="Tahoma" w:hAnsi="Tahoma" w:cs="Tahoma"/>
                      <w:b/>
                    </w:rPr>
                  </w:pPr>
                  <w:r w:rsidRPr="0023226D">
                    <w:rPr>
                      <w:rFonts w:ascii="Tahoma" w:hAnsi="Tahoma" w:cs="Tahoma"/>
                      <w:bCs/>
                    </w:rPr>
                    <w:t>Registro extemporáneo de defunción posterior a 24 horas</w:t>
                  </w:r>
                </w:p>
              </w:tc>
            </w:tr>
            <w:tr w:rsidR="0023226D" w:rsidRPr="0023226D" w14:paraId="0E8C4E7B" w14:textId="77777777" w:rsidTr="0023226D">
              <w:tc>
                <w:tcPr>
                  <w:tcW w:w="1564" w:type="dxa"/>
                </w:tcPr>
                <w:p w14:paraId="02F85E6B" w14:textId="77777777" w:rsidR="0023226D" w:rsidRPr="0023226D" w:rsidRDefault="0023226D" w:rsidP="007A4266">
                  <w:pPr>
                    <w:ind w:left="-103"/>
                    <w:jc w:val="both"/>
                    <w:rPr>
                      <w:rFonts w:ascii="Tahoma" w:hAnsi="Tahoma" w:cs="Tahoma"/>
                      <w:b/>
                    </w:rPr>
                  </w:pPr>
                  <w:r w:rsidRPr="0023226D">
                    <w:rPr>
                      <w:rFonts w:ascii="Tahoma" w:hAnsi="Tahoma" w:cs="Tahoma"/>
                      <w:b/>
                    </w:rPr>
                    <w:t xml:space="preserve">ARTÍCULO 91. </w:t>
                  </w:r>
                </w:p>
              </w:tc>
              <w:tc>
                <w:tcPr>
                  <w:tcW w:w="5670" w:type="dxa"/>
                </w:tcPr>
                <w:p w14:paraId="0D4AEDAA" w14:textId="77777777" w:rsidR="0023226D" w:rsidRPr="0023226D" w:rsidRDefault="0023226D" w:rsidP="007A4266">
                  <w:pPr>
                    <w:ind w:left="-108"/>
                    <w:jc w:val="both"/>
                    <w:rPr>
                      <w:rFonts w:ascii="Tahoma" w:hAnsi="Tahoma" w:cs="Tahoma"/>
                      <w:b/>
                      <w:bCs/>
                    </w:rPr>
                  </w:pPr>
                  <w:r w:rsidRPr="0023226D">
                    <w:rPr>
                      <w:rFonts w:ascii="Tahoma" w:hAnsi="Tahoma" w:cs="Tahoma"/>
                    </w:rPr>
                    <w:t>Registro extemporáneo de defunción no mayor a seis meses</w:t>
                  </w:r>
                </w:p>
              </w:tc>
            </w:tr>
            <w:tr w:rsidR="0023226D" w:rsidRPr="0023226D" w14:paraId="04B07C4C" w14:textId="77777777" w:rsidTr="0023226D">
              <w:tc>
                <w:tcPr>
                  <w:tcW w:w="1564" w:type="dxa"/>
                </w:tcPr>
                <w:p w14:paraId="37AB863D" w14:textId="77777777" w:rsidR="0023226D" w:rsidRPr="0023226D" w:rsidRDefault="0023226D" w:rsidP="007A4266">
                  <w:pPr>
                    <w:ind w:left="-103"/>
                    <w:jc w:val="both"/>
                    <w:rPr>
                      <w:rFonts w:ascii="Tahoma" w:hAnsi="Tahoma" w:cs="Tahoma"/>
                      <w:b/>
                      <w:bCs/>
                    </w:rPr>
                  </w:pPr>
                  <w:r w:rsidRPr="0023226D">
                    <w:rPr>
                      <w:rFonts w:ascii="Tahoma" w:hAnsi="Tahoma" w:cs="Tahoma"/>
                      <w:b/>
                    </w:rPr>
                    <w:t xml:space="preserve">ARTÍCULO 92. </w:t>
                  </w:r>
                </w:p>
              </w:tc>
              <w:tc>
                <w:tcPr>
                  <w:tcW w:w="5670" w:type="dxa"/>
                </w:tcPr>
                <w:p w14:paraId="4A499A47" w14:textId="77777777" w:rsidR="0023226D" w:rsidRPr="0023226D" w:rsidRDefault="0023226D" w:rsidP="007A4266">
                  <w:pPr>
                    <w:ind w:left="-108"/>
                    <w:jc w:val="both"/>
                    <w:rPr>
                      <w:rFonts w:ascii="Tahoma" w:hAnsi="Tahoma" w:cs="Tahoma"/>
                      <w:b/>
                      <w:bCs/>
                    </w:rPr>
                  </w:pPr>
                  <w:r w:rsidRPr="0023226D">
                    <w:rPr>
                      <w:rFonts w:ascii="Tahoma" w:hAnsi="Tahoma" w:cs="Tahoma"/>
                      <w:bCs/>
                    </w:rPr>
                    <w:t>Registro extemporáneo de defunción posterior a seis meses</w:t>
                  </w:r>
                </w:p>
              </w:tc>
            </w:tr>
            <w:tr w:rsidR="0023226D" w:rsidRPr="0023226D" w14:paraId="0CBCEC09" w14:textId="77777777" w:rsidTr="0023226D">
              <w:tc>
                <w:tcPr>
                  <w:tcW w:w="1564" w:type="dxa"/>
                </w:tcPr>
                <w:p w14:paraId="019D35AC" w14:textId="77777777" w:rsidR="0023226D" w:rsidRPr="0023226D" w:rsidRDefault="0023226D" w:rsidP="007A4266">
                  <w:pPr>
                    <w:ind w:left="-103"/>
                    <w:jc w:val="both"/>
                    <w:rPr>
                      <w:rFonts w:ascii="Tahoma" w:hAnsi="Tahoma" w:cs="Tahoma"/>
                      <w:b/>
                    </w:rPr>
                  </w:pPr>
                </w:p>
              </w:tc>
              <w:tc>
                <w:tcPr>
                  <w:tcW w:w="5670" w:type="dxa"/>
                </w:tcPr>
                <w:p w14:paraId="0720B498" w14:textId="77777777" w:rsidR="0023226D" w:rsidRPr="0023226D" w:rsidRDefault="0023226D" w:rsidP="007A4266">
                  <w:pPr>
                    <w:ind w:left="-108"/>
                    <w:jc w:val="both"/>
                    <w:rPr>
                      <w:rFonts w:ascii="Tahoma" w:hAnsi="Tahoma" w:cs="Tahoma"/>
                      <w:bCs/>
                    </w:rPr>
                  </w:pPr>
                </w:p>
              </w:tc>
            </w:tr>
          </w:tbl>
          <w:p w14:paraId="46B7D8D1" w14:textId="77777777" w:rsidR="008001EF" w:rsidRPr="00F529E5" w:rsidRDefault="008001EF" w:rsidP="007A4266">
            <w:pPr>
              <w:autoSpaceDE w:val="0"/>
              <w:autoSpaceDN w:val="0"/>
              <w:adjustRightInd w:val="0"/>
              <w:jc w:val="both"/>
              <w:rPr>
                <w:rFonts w:ascii="Tahoma" w:hAnsi="Tahoma" w:cs="Tahoma"/>
                <w:bCs/>
              </w:rPr>
            </w:pPr>
          </w:p>
        </w:tc>
      </w:tr>
      <w:tr w:rsidR="008001EF" w:rsidRPr="00F529E5" w14:paraId="3107455A" w14:textId="77777777" w:rsidTr="00623985">
        <w:trPr>
          <w:tblCellSpacing w:w="20" w:type="dxa"/>
          <w:jc w:val="center"/>
        </w:trPr>
        <w:tc>
          <w:tcPr>
            <w:tcW w:w="9347" w:type="dxa"/>
          </w:tcPr>
          <w:p w14:paraId="72D6E76C" w14:textId="77777777" w:rsidR="008001EF" w:rsidRPr="0023226D" w:rsidRDefault="0023226D" w:rsidP="007A4266">
            <w:pPr>
              <w:autoSpaceDE w:val="0"/>
              <w:autoSpaceDN w:val="0"/>
              <w:adjustRightInd w:val="0"/>
              <w:rPr>
                <w:rFonts w:ascii="Tahoma" w:hAnsi="Tahoma" w:cs="Tahoma"/>
                <w:b/>
                <w:bCs/>
              </w:rPr>
            </w:pPr>
            <w:r w:rsidRPr="0023226D">
              <w:rPr>
                <w:rFonts w:ascii="Tahoma" w:hAnsi="Tahoma" w:cs="Tahoma"/>
                <w:b/>
                <w:bCs/>
              </w:rPr>
              <w:t>CAPÍTULO VII.-</w:t>
            </w:r>
            <w:r w:rsidRPr="0023226D">
              <w:rPr>
                <w:rFonts w:ascii="Tahoma" w:hAnsi="Tahoma" w:cs="Tahoma"/>
                <w:bCs/>
              </w:rPr>
              <w:t xml:space="preserve"> DE LOS LIBROS DEL REGISTRO CIVIL</w:t>
            </w:r>
          </w:p>
          <w:p w14:paraId="397902C3" w14:textId="77777777" w:rsidR="008001EF" w:rsidRPr="00F529E5" w:rsidRDefault="008001EF" w:rsidP="007A4266">
            <w:pPr>
              <w:jc w:val="both"/>
              <w:rPr>
                <w:rFonts w:ascii="Tahoma" w:hAnsi="Tahoma" w:cs="Tahoma"/>
                <w:bCs/>
              </w:rPr>
            </w:pPr>
          </w:p>
          <w:tbl>
            <w:tblPr>
              <w:tblStyle w:val="Tablaconcuadrcula"/>
              <w:tblW w:w="6033" w:type="dxa"/>
              <w:tblInd w:w="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4480"/>
            </w:tblGrid>
            <w:tr w:rsidR="0023226D" w:rsidRPr="0023226D" w14:paraId="7895A9C0" w14:textId="77777777" w:rsidTr="0023226D">
              <w:tc>
                <w:tcPr>
                  <w:tcW w:w="1553" w:type="dxa"/>
                </w:tcPr>
                <w:p w14:paraId="726BB54C" w14:textId="77777777" w:rsidR="0023226D" w:rsidRPr="0023226D" w:rsidRDefault="0023226D" w:rsidP="007A4266">
                  <w:pPr>
                    <w:ind w:left="-108"/>
                    <w:jc w:val="both"/>
                    <w:rPr>
                      <w:rFonts w:ascii="Tahoma" w:hAnsi="Tahoma" w:cs="Tahoma"/>
                      <w:b/>
                    </w:rPr>
                  </w:pPr>
                  <w:r w:rsidRPr="0023226D">
                    <w:rPr>
                      <w:rFonts w:ascii="Tahoma" w:hAnsi="Tahoma" w:cs="Tahoma"/>
                      <w:b/>
                    </w:rPr>
                    <w:t xml:space="preserve">ARTÍCULO 93. </w:t>
                  </w:r>
                </w:p>
              </w:tc>
              <w:tc>
                <w:tcPr>
                  <w:tcW w:w="4480" w:type="dxa"/>
                </w:tcPr>
                <w:p w14:paraId="2917293C" w14:textId="77777777" w:rsidR="0023226D" w:rsidRPr="0023226D" w:rsidRDefault="0023226D" w:rsidP="007A4266">
                  <w:pPr>
                    <w:autoSpaceDE w:val="0"/>
                    <w:autoSpaceDN w:val="0"/>
                    <w:adjustRightInd w:val="0"/>
                    <w:ind w:left="-102"/>
                    <w:jc w:val="both"/>
                    <w:rPr>
                      <w:rFonts w:ascii="Tahoma" w:hAnsi="Tahoma" w:cs="Tahoma"/>
                      <w:b/>
                    </w:rPr>
                  </w:pPr>
                  <w:r w:rsidRPr="0023226D">
                    <w:rPr>
                      <w:rFonts w:ascii="Tahoma" w:hAnsi="Tahoma" w:cs="Tahoma"/>
                    </w:rPr>
                    <w:t>Libros</w:t>
                  </w:r>
                </w:p>
              </w:tc>
            </w:tr>
            <w:tr w:rsidR="0023226D" w:rsidRPr="0023226D" w14:paraId="0BB90F6E" w14:textId="77777777" w:rsidTr="0023226D">
              <w:tc>
                <w:tcPr>
                  <w:tcW w:w="1553" w:type="dxa"/>
                </w:tcPr>
                <w:p w14:paraId="209E2B7B" w14:textId="77777777" w:rsidR="0023226D" w:rsidRPr="0023226D" w:rsidRDefault="0023226D" w:rsidP="007A4266">
                  <w:pPr>
                    <w:ind w:left="-108"/>
                    <w:jc w:val="both"/>
                    <w:rPr>
                      <w:rFonts w:ascii="Tahoma" w:hAnsi="Tahoma" w:cs="Tahoma"/>
                      <w:b/>
                      <w:bCs/>
                    </w:rPr>
                  </w:pPr>
                  <w:r w:rsidRPr="0023226D">
                    <w:rPr>
                      <w:rFonts w:ascii="Tahoma" w:hAnsi="Tahoma" w:cs="Tahoma"/>
                      <w:b/>
                      <w:bCs/>
                    </w:rPr>
                    <w:t xml:space="preserve">ARTÍCULO 94. </w:t>
                  </w:r>
                </w:p>
              </w:tc>
              <w:tc>
                <w:tcPr>
                  <w:tcW w:w="4480" w:type="dxa"/>
                </w:tcPr>
                <w:p w14:paraId="6EF6C38E" w14:textId="77777777" w:rsidR="0023226D" w:rsidRPr="0023226D" w:rsidRDefault="0023226D" w:rsidP="007A4266">
                  <w:pPr>
                    <w:ind w:left="-102"/>
                    <w:jc w:val="both"/>
                    <w:rPr>
                      <w:rFonts w:ascii="Tahoma" w:hAnsi="Tahoma" w:cs="Tahoma"/>
                      <w:bCs/>
                    </w:rPr>
                  </w:pPr>
                  <w:r w:rsidRPr="0023226D">
                    <w:rPr>
                      <w:rFonts w:ascii="Tahoma" w:hAnsi="Tahoma" w:cs="Tahoma"/>
                    </w:rPr>
                    <w:t>Clasificación de los libros</w:t>
                  </w:r>
                </w:p>
              </w:tc>
            </w:tr>
            <w:tr w:rsidR="0023226D" w:rsidRPr="0023226D" w14:paraId="41C73FC3" w14:textId="77777777" w:rsidTr="0023226D">
              <w:tc>
                <w:tcPr>
                  <w:tcW w:w="1553" w:type="dxa"/>
                </w:tcPr>
                <w:p w14:paraId="5591B7B7" w14:textId="77777777" w:rsidR="0023226D" w:rsidRPr="0023226D" w:rsidRDefault="0023226D" w:rsidP="007A4266">
                  <w:pPr>
                    <w:ind w:left="-108"/>
                    <w:jc w:val="both"/>
                    <w:rPr>
                      <w:rFonts w:ascii="Tahoma" w:hAnsi="Tahoma" w:cs="Tahoma"/>
                      <w:b/>
                      <w:bCs/>
                    </w:rPr>
                  </w:pPr>
                  <w:r w:rsidRPr="0023226D">
                    <w:rPr>
                      <w:rFonts w:ascii="Tahoma" w:hAnsi="Tahoma" w:cs="Tahoma"/>
                      <w:b/>
                      <w:bCs/>
                    </w:rPr>
                    <w:t xml:space="preserve">ARTÍCULO 95. </w:t>
                  </w:r>
                </w:p>
              </w:tc>
              <w:tc>
                <w:tcPr>
                  <w:tcW w:w="4480" w:type="dxa"/>
                </w:tcPr>
                <w:p w14:paraId="5241CFA1" w14:textId="77777777" w:rsidR="0023226D" w:rsidRPr="0023226D" w:rsidRDefault="0023226D" w:rsidP="007A4266">
                  <w:pPr>
                    <w:ind w:left="-102"/>
                    <w:jc w:val="both"/>
                    <w:rPr>
                      <w:rFonts w:ascii="Tahoma" w:hAnsi="Tahoma" w:cs="Tahoma"/>
                      <w:bCs/>
                    </w:rPr>
                  </w:pPr>
                  <w:r w:rsidRPr="0023226D">
                    <w:rPr>
                      <w:rFonts w:ascii="Tahoma" w:hAnsi="Tahoma" w:cs="Tahoma"/>
                      <w:bCs/>
                    </w:rPr>
                    <w:t>Libro principal y duplicado</w:t>
                  </w:r>
                </w:p>
              </w:tc>
            </w:tr>
            <w:tr w:rsidR="0023226D" w:rsidRPr="0023226D" w14:paraId="320BD01F" w14:textId="77777777" w:rsidTr="0023226D">
              <w:tc>
                <w:tcPr>
                  <w:tcW w:w="1553" w:type="dxa"/>
                </w:tcPr>
                <w:p w14:paraId="13E5E160" w14:textId="77777777" w:rsidR="0023226D" w:rsidRPr="0023226D" w:rsidRDefault="0023226D" w:rsidP="007A4266">
                  <w:pPr>
                    <w:ind w:left="-108"/>
                    <w:jc w:val="both"/>
                    <w:rPr>
                      <w:rFonts w:ascii="Tahoma" w:hAnsi="Tahoma" w:cs="Tahoma"/>
                      <w:b/>
                      <w:bCs/>
                    </w:rPr>
                  </w:pPr>
                  <w:r w:rsidRPr="0023226D">
                    <w:rPr>
                      <w:rFonts w:ascii="Tahoma" w:hAnsi="Tahoma" w:cs="Tahoma"/>
                      <w:b/>
                      <w:bCs/>
                    </w:rPr>
                    <w:t xml:space="preserve">ARTÍCULO 96. </w:t>
                  </w:r>
                </w:p>
              </w:tc>
              <w:tc>
                <w:tcPr>
                  <w:tcW w:w="4480" w:type="dxa"/>
                </w:tcPr>
                <w:p w14:paraId="7503E8ED" w14:textId="77777777" w:rsidR="0023226D" w:rsidRPr="0023226D" w:rsidRDefault="0023226D" w:rsidP="007A4266">
                  <w:pPr>
                    <w:autoSpaceDE w:val="0"/>
                    <w:autoSpaceDN w:val="0"/>
                    <w:adjustRightInd w:val="0"/>
                    <w:ind w:left="-102"/>
                    <w:jc w:val="both"/>
                    <w:rPr>
                      <w:rFonts w:ascii="Tahoma" w:hAnsi="Tahoma" w:cs="Tahoma"/>
                      <w:bCs/>
                    </w:rPr>
                  </w:pPr>
                  <w:r w:rsidRPr="0023226D">
                    <w:rPr>
                      <w:rFonts w:ascii="Tahoma" w:hAnsi="Tahoma" w:cs="Tahoma"/>
                      <w:bCs/>
                    </w:rPr>
                    <w:t>Permanencia o remisión de los libros</w:t>
                  </w:r>
                </w:p>
              </w:tc>
            </w:tr>
            <w:tr w:rsidR="0023226D" w:rsidRPr="0023226D" w14:paraId="0C3C2F3B" w14:textId="77777777" w:rsidTr="0023226D">
              <w:tc>
                <w:tcPr>
                  <w:tcW w:w="1553" w:type="dxa"/>
                </w:tcPr>
                <w:p w14:paraId="0A3C1134" w14:textId="77777777" w:rsidR="0023226D" w:rsidRPr="0023226D" w:rsidRDefault="0023226D" w:rsidP="007A4266">
                  <w:pPr>
                    <w:ind w:left="-108"/>
                    <w:jc w:val="both"/>
                    <w:rPr>
                      <w:rFonts w:ascii="Tahoma" w:hAnsi="Tahoma" w:cs="Tahoma"/>
                      <w:b/>
                      <w:bCs/>
                    </w:rPr>
                  </w:pPr>
                  <w:r w:rsidRPr="0023226D">
                    <w:rPr>
                      <w:rFonts w:ascii="Tahoma" w:hAnsi="Tahoma" w:cs="Tahoma"/>
                      <w:b/>
                      <w:bCs/>
                    </w:rPr>
                    <w:lastRenderedPageBreak/>
                    <w:t xml:space="preserve">ARTÍCULO 97. </w:t>
                  </w:r>
                </w:p>
              </w:tc>
              <w:tc>
                <w:tcPr>
                  <w:tcW w:w="4480" w:type="dxa"/>
                </w:tcPr>
                <w:p w14:paraId="3D6CA67F" w14:textId="77777777" w:rsidR="0023226D" w:rsidRPr="0023226D" w:rsidRDefault="0023226D" w:rsidP="007A4266">
                  <w:pPr>
                    <w:autoSpaceDE w:val="0"/>
                    <w:autoSpaceDN w:val="0"/>
                    <w:adjustRightInd w:val="0"/>
                    <w:ind w:left="-102"/>
                    <w:jc w:val="both"/>
                    <w:rPr>
                      <w:rFonts w:ascii="Tahoma" w:hAnsi="Tahoma" w:cs="Tahoma"/>
                      <w:b/>
                      <w:bCs/>
                    </w:rPr>
                  </w:pPr>
                  <w:r w:rsidRPr="0023226D">
                    <w:rPr>
                      <w:rFonts w:ascii="Tahoma" w:hAnsi="Tahoma" w:cs="Tahoma"/>
                      <w:bCs/>
                    </w:rPr>
                    <w:t>Certificación de los libros</w:t>
                  </w:r>
                </w:p>
              </w:tc>
            </w:tr>
            <w:tr w:rsidR="0023226D" w:rsidRPr="0023226D" w14:paraId="3AE85988" w14:textId="77777777" w:rsidTr="0023226D">
              <w:tc>
                <w:tcPr>
                  <w:tcW w:w="1553" w:type="dxa"/>
                </w:tcPr>
                <w:p w14:paraId="7BEC9CC8" w14:textId="77777777" w:rsidR="0023226D" w:rsidRPr="0023226D" w:rsidRDefault="0023226D" w:rsidP="007A4266">
                  <w:pPr>
                    <w:ind w:left="-108"/>
                    <w:jc w:val="both"/>
                    <w:rPr>
                      <w:rFonts w:ascii="Tahoma" w:hAnsi="Tahoma" w:cs="Tahoma"/>
                      <w:b/>
                      <w:bCs/>
                    </w:rPr>
                  </w:pPr>
                  <w:r w:rsidRPr="0023226D">
                    <w:rPr>
                      <w:rFonts w:ascii="Tahoma" w:hAnsi="Tahoma" w:cs="Tahoma"/>
                      <w:b/>
                      <w:bCs/>
                    </w:rPr>
                    <w:t xml:space="preserve">ARTÍCULO 98. </w:t>
                  </w:r>
                </w:p>
              </w:tc>
              <w:tc>
                <w:tcPr>
                  <w:tcW w:w="4480" w:type="dxa"/>
                </w:tcPr>
                <w:p w14:paraId="3F47A742" w14:textId="77777777" w:rsidR="0023226D" w:rsidRPr="0023226D" w:rsidRDefault="0023226D" w:rsidP="007A4266">
                  <w:pPr>
                    <w:ind w:left="-102"/>
                    <w:jc w:val="both"/>
                    <w:rPr>
                      <w:rFonts w:ascii="Tahoma" w:hAnsi="Tahoma" w:cs="Tahoma"/>
                      <w:bCs/>
                    </w:rPr>
                  </w:pPr>
                  <w:r w:rsidRPr="0023226D">
                    <w:rPr>
                      <w:rFonts w:ascii="Tahoma" w:hAnsi="Tahoma" w:cs="Tahoma"/>
                      <w:bCs/>
                    </w:rPr>
                    <w:t>Extracción de libros, actas y formatos</w:t>
                  </w:r>
                </w:p>
              </w:tc>
            </w:tr>
            <w:tr w:rsidR="0023226D" w:rsidRPr="0023226D" w14:paraId="0CB538ED" w14:textId="77777777" w:rsidTr="0023226D">
              <w:tc>
                <w:tcPr>
                  <w:tcW w:w="1553" w:type="dxa"/>
                </w:tcPr>
                <w:p w14:paraId="7EBF85FA" w14:textId="77777777" w:rsidR="0023226D" w:rsidRPr="0023226D" w:rsidRDefault="0023226D" w:rsidP="007A4266">
                  <w:pPr>
                    <w:ind w:left="-108"/>
                    <w:jc w:val="both"/>
                    <w:rPr>
                      <w:rFonts w:ascii="Tahoma" w:hAnsi="Tahoma" w:cs="Tahoma"/>
                      <w:b/>
                      <w:bCs/>
                    </w:rPr>
                  </w:pPr>
                  <w:r w:rsidRPr="0023226D">
                    <w:rPr>
                      <w:rFonts w:ascii="Tahoma" w:hAnsi="Tahoma" w:cs="Tahoma"/>
                      <w:b/>
                      <w:bCs/>
                    </w:rPr>
                    <w:t xml:space="preserve">ARTÍCULO 99. </w:t>
                  </w:r>
                </w:p>
              </w:tc>
              <w:tc>
                <w:tcPr>
                  <w:tcW w:w="4480" w:type="dxa"/>
                </w:tcPr>
                <w:p w14:paraId="1483C447" w14:textId="77777777" w:rsidR="0023226D" w:rsidRDefault="0023226D" w:rsidP="007A4266">
                  <w:pPr>
                    <w:ind w:left="-102"/>
                    <w:jc w:val="both"/>
                    <w:rPr>
                      <w:rFonts w:ascii="Tahoma" w:hAnsi="Tahoma" w:cs="Tahoma"/>
                      <w:bCs/>
                    </w:rPr>
                  </w:pPr>
                  <w:r w:rsidRPr="0023226D">
                    <w:rPr>
                      <w:rFonts w:ascii="Tahoma" w:hAnsi="Tahoma" w:cs="Tahoma"/>
                      <w:bCs/>
                    </w:rPr>
                    <w:t>Archivo del Registro Civil</w:t>
                  </w:r>
                </w:p>
                <w:p w14:paraId="1E0DA665" w14:textId="77777777" w:rsidR="0023226D" w:rsidRPr="0023226D" w:rsidRDefault="0023226D" w:rsidP="007A4266">
                  <w:pPr>
                    <w:ind w:left="-102"/>
                    <w:jc w:val="both"/>
                    <w:rPr>
                      <w:rFonts w:ascii="Tahoma" w:hAnsi="Tahoma" w:cs="Tahoma"/>
                      <w:bCs/>
                    </w:rPr>
                  </w:pPr>
                </w:p>
              </w:tc>
            </w:tr>
          </w:tbl>
          <w:p w14:paraId="1F559379" w14:textId="77777777" w:rsidR="008001EF" w:rsidRPr="00F529E5" w:rsidRDefault="008001EF" w:rsidP="007A4266">
            <w:pPr>
              <w:jc w:val="both"/>
              <w:rPr>
                <w:rFonts w:ascii="Tahoma" w:hAnsi="Tahoma" w:cs="Tahoma"/>
                <w:bCs/>
              </w:rPr>
            </w:pPr>
          </w:p>
        </w:tc>
      </w:tr>
      <w:tr w:rsidR="008001EF" w:rsidRPr="00F529E5" w14:paraId="5159D267" w14:textId="77777777" w:rsidTr="00623985">
        <w:trPr>
          <w:tblCellSpacing w:w="20" w:type="dxa"/>
          <w:jc w:val="center"/>
        </w:trPr>
        <w:tc>
          <w:tcPr>
            <w:tcW w:w="9347" w:type="dxa"/>
          </w:tcPr>
          <w:p w14:paraId="7EFC509A" w14:textId="77777777" w:rsidR="008001EF" w:rsidRPr="0023226D" w:rsidRDefault="0023226D" w:rsidP="007A4266">
            <w:pPr>
              <w:autoSpaceDE w:val="0"/>
              <w:autoSpaceDN w:val="0"/>
              <w:adjustRightInd w:val="0"/>
              <w:rPr>
                <w:rFonts w:ascii="Tahoma" w:hAnsi="Tahoma" w:cs="Tahoma"/>
                <w:bCs/>
              </w:rPr>
            </w:pPr>
            <w:r w:rsidRPr="0023226D">
              <w:rPr>
                <w:rFonts w:ascii="Tahoma" w:hAnsi="Tahoma" w:cs="Tahoma"/>
                <w:b/>
                <w:bCs/>
              </w:rPr>
              <w:lastRenderedPageBreak/>
              <w:t xml:space="preserve">CAPÍTULO VIII.- </w:t>
            </w:r>
            <w:r w:rsidRPr="0023226D">
              <w:rPr>
                <w:rFonts w:ascii="Tahoma" w:hAnsi="Tahoma" w:cs="Tahoma"/>
                <w:bCs/>
              </w:rPr>
              <w:t>DE LAS ANOTACIONES EN LAS ACTAS DEL ESTADO CIVIL</w:t>
            </w:r>
          </w:p>
          <w:p w14:paraId="30AD2C04" w14:textId="77777777" w:rsidR="008001EF" w:rsidRPr="00F529E5" w:rsidRDefault="008001EF" w:rsidP="007A4266">
            <w:pPr>
              <w:autoSpaceDE w:val="0"/>
              <w:autoSpaceDN w:val="0"/>
              <w:adjustRightInd w:val="0"/>
              <w:jc w:val="center"/>
              <w:rPr>
                <w:rFonts w:ascii="Tahoma" w:hAnsi="Tahoma" w:cs="Tahoma"/>
                <w:bCs/>
              </w:rPr>
            </w:pPr>
          </w:p>
          <w:tbl>
            <w:tblPr>
              <w:tblStyle w:val="Tablaconcuadrcula"/>
              <w:tblW w:w="8259" w:type="dxa"/>
              <w:tblInd w:w="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558"/>
            </w:tblGrid>
            <w:tr w:rsidR="0023226D" w:rsidRPr="0023226D" w14:paraId="7B6B85C8" w14:textId="77777777" w:rsidTr="002C04CC">
              <w:tc>
                <w:tcPr>
                  <w:tcW w:w="1701" w:type="dxa"/>
                </w:tcPr>
                <w:p w14:paraId="7E7E69E5" w14:textId="77777777" w:rsidR="0023226D" w:rsidRPr="002C04CC" w:rsidRDefault="002C04CC" w:rsidP="007A4266">
                  <w:pPr>
                    <w:ind w:left="-108"/>
                    <w:jc w:val="both"/>
                    <w:rPr>
                      <w:rFonts w:ascii="Tahoma" w:hAnsi="Tahoma" w:cs="Tahoma"/>
                      <w:b/>
                      <w:bCs/>
                    </w:rPr>
                  </w:pPr>
                  <w:r w:rsidRPr="002C04CC">
                    <w:rPr>
                      <w:rFonts w:ascii="Tahoma" w:hAnsi="Tahoma" w:cs="Tahoma"/>
                      <w:b/>
                      <w:bCs/>
                    </w:rPr>
                    <w:t xml:space="preserve">ARTÍCULO 100. </w:t>
                  </w:r>
                </w:p>
              </w:tc>
              <w:tc>
                <w:tcPr>
                  <w:tcW w:w="6558" w:type="dxa"/>
                </w:tcPr>
                <w:p w14:paraId="52B16B3B" w14:textId="77777777" w:rsidR="0023226D" w:rsidRPr="0023226D" w:rsidRDefault="002C04CC" w:rsidP="007A4266">
                  <w:pPr>
                    <w:jc w:val="both"/>
                    <w:rPr>
                      <w:rFonts w:ascii="Tahoma" w:hAnsi="Tahoma" w:cs="Tahoma"/>
                      <w:b/>
                      <w:bCs/>
                    </w:rPr>
                  </w:pPr>
                  <w:r w:rsidRPr="0023226D">
                    <w:rPr>
                      <w:rFonts w:ascii="Tahoma" w:hAnsi="Tahoma" w:cs="Tahoma"/>
                      <w:bCs/>
                    </w:rPr>
                    <w:t>Anotación</w:t>
                  </w:r>
                </w:p>
              </w:tc>
            </w:tr>
            <w:tr w:rsidR="0023226D" w:rsidRPr="0023226D" w14:paraId="2BF9A053" w14:textId="77777777" w:rsidTr="002C04CC">
              <w:tc>
                <w:tcPr>
                  <w:tcW w:w="1701" w:type="dxa"/>
                </w:tcPr>
                <w:p w14:paraId="66F83135" w14:textId="77777777" w:rsidR="0023226D" w:rsidRPr="002C04CC" w:rsidRDefault="002C04CC" w:rsidP="007A4266">
                  <w:pPr>
                    <w:ind w:left="-108"/>
                    <w:jc w:val="both"/>
                    <w:rPr>
                      <w:rFonts w:ascii="Tahoma" w:hAnsi="Tahoma" w:cs="Tahoma"/>
                      <w:b/>
                      <w:bCs/>
                    </w:rPr>
                  </w:pPr>
                  <w:r w:rsidRPr="002C04CC">
                    <w:rPr>
                      <w:rFonts w:ascii="Tahoma" w:hAnsi="Tahoma" w:cs="Tahoma"/>
                      <w:b/>
                      <w:bCs/>
                    </w:rPr>
                    <w:t xml:space="preserve">ARTÍCULO 101. </w:t>
                  </w:r>
                </w:p>
              </w:tc>
              <w:tc>
                <w:tcPr>
                  <w:tcW w:w="6558" w:type="dxa"/>
                </w:tcPr>
                <w:p w14:paraId="5A84994A" w14:textId="77777777" w:rsidR="0023226D" w:rsidRPr="0023226D" w:rsidRDefault="002C04CC" w:rsidP="007A4266">
                  <w:pPr>
                    <w:jc w:val="both"/>
                    <w:rPr>
                      <w:rFonts w:ascii="Tahoma" w:hAnsi="Tahoma" w:cs="Tahoma"/>
                      <w:bCs/>
                    </w:rPr>
                  </w:pPr>
                  <w:r w:rsidRPr="0023226D">
                    <w:rPr>
                      <w:rFonts w:ascii="Tahoma" w:hAnsi="Tahoma" w:cs="Tahoma"/>
                      <w:bCs/>
                    </w:rPr>
                    <w:t>Anotación en hoja anexa</w:t>
                  </w:r>
                </w:p>
              </w:tc>
            </w:tr>
            <w:tr w:rsidR="0023226D" w:rsidRPr="0023226D" w14:paraId="18D39833" w14:textId="77777777" w:rsidTr="002C04CC">
              <w:tc>
                <w:tcPr>
                  <w:tcW w:w="1701" w:type="dxa"/>
                </w:tcPr>
                <w:p w14:paraId="22884DF8" w14:textId="77777777" w:rsidR="0023226D" w:rsidRPr="002C04CC" w:rsidRDefault="002C04CC" w:rsidP="007A4266">
                  <w:pPr>
                    <w:ind w:left="-108"/>
                    <w:jc w:val="both"/>
                    <w:rPr>
                      <w:rFonts w:ascii="Tahoma" w:hAnsi="Tahoma" w:cs="Tahoma"/>
                      <w:b/>
                      <w:bCs/>
                    </w:rPr>
                  </w:pPr>
                  <w:r w:rsidRPr="002C04CC">
                    <w:rPr>
                      <w:rFonts w:ascii="Tahoma" w:hAnsi="Tahoma" w:cs="Tahoma"/>
                      <w:b/>
                      <w:bCs/>
                    </w:rPr>
                    <w:t xml:space="preserve">ARTÍCULO 102. </w:t>
                  </w:r>
                </w:p>
              </w:tc>
              <w:tc>
                <w:tcPr>
                  <w:tcW w:w="6558" w:type="dxa"/>
                </w:tcPr>
                <w:p w14:paraId="6223F750" w14:textId="77777777" w:rsidR="0023226D" w:rsidRPr="0023226D" w:rsidRDefault="002C04CC" w:rsidP="007A4266">
                  <w:pPr>
                    <w:jc w:val="both"/>
                    <w:rPr>
                      <w:rFonts w:ascii="Tahoma" w:hAnsi="Tahoma" w:cs="Tahoma"/>
                    </w:rPr>
                  </w:pPr>
                  <w:r w:rsidRPr="0023226D">
                    <w:rPr>
                      <w:rFonts w:ascii="Tahoma" w:hAnsi="Tahoma" w:cs="Tahoma"/>
                      <w:bCs/>
                    </w:rPr>
                    <w:t>Anotación en las certificaciones</w:t>
                  </w:r>
                </w:p>
              </w:tc>
            </w:tr>
            <w:tr w:rsidR="002C04CC" w:rsidRPr="0023226D" w14:paraId="46BADE25" w14:textId="77777777" w:rsidTr="002C04CC">
              <w:tc>
                <w:tcPr>
                  <w:tcW w:w="1701" w:type="dxa"/>
                </w:tcPr>
                <w:p w14:paraId="088291BB" w14:textId="77777777" w:rsidR="002C04CC" w:rsidRPr="002C04CC" w:rsidRDefault="002C04CC" w:rsidP="007A4266">
                  <w:pPr>
                    <w:autoSpaceDE w:val="0"/>
                    <w:autoSpaceDN w:val="0"/>
                    <w:adjustRightInd w:val="0"/>
                    <w:ind w:left="-108"/>
                    <w:jc w:val="both"/>
                    <w:rPr>
                      <w:rFonts w:ascii="Tahoma" w:hAnsi="Tahoma" w:cs="Tahoma"/>
                      <w:b/>
                      <w:bCs/>
                    </w:rPr>
                  </w:pPr>
                  <w:r w:rsidRPr="002C04CC">
                    <w:rPr>
                      <w:rFonts w:ascii="Tahoma" w:hAnsi="Tahoma" w:cs="Tahoma"/>
                      <w:b/>
                      <w:bCs/>
                    </w:rPr>
                    <w:t xml:space="preserve">ARTÍCULO 103. </w:t>
                  </w:r>
                </w:p>
              </w:tc>
              <w:tc>
                <w:tcPr>
                  <w:tcW w:w="6558" w:type="dxa"/>
                </w:tcPr>
                <w:p w14:paraId="141D6510" w14:textId="77777777" w:rsidR="002C04CC" w:rsidRPr="0023226D" w:rsidRDefault="002C04CC" w:rsidP="007A4266">
                  <w:pPr>
                    <w:autoSpaceDE w:val="0"/>
                    <w:autoSpaceDN w:val="0"/>
                    <w:adjustRightInd w:val="0"/>
                    <w:jc w:val="both"/>
                    <w:rPr>
                      <w:rFonts w:ascii="Tahoma" w:hAnsi="Tahoma" w:cs="Tahoma"/>
                      <w:bCs/>
                    </w:rPr>
                  </w:pPr>
                  <w:r w:rsidRPr="0023226D">
                    <w:rPr>
                      <w:rFonts w:ascii="Tahoma" w:hAnsi="Tahoma" w:cs="Tahoma"/>
                    </w:rPr>
                    <w:t>Anotación por sentencia</w:t>
                  </w:r>
                </w:p>
              </w:tc>
            </w:tr>
            <w:tr w:rsidR="0023226D" w:rsidRPr="0023226D" w14:paraId="40F62BE5" w14:textId="77777777" w:rsidTr="002C04CC">
              <w:tc>
                <w:tcPr>
                  <w:tcW w:w="1701" w:type="dxa"/>
                </w:tcPr>
                <w:p w14:paraId="09E90849" w14:textId="77777777" w:rsidR="0023226D" w:rsidRPr="002C04CC" w:rsidRDefault="002C04CC" w:rsidP="007A4266">
                  <w:pPr>
                    <w:autoSpaceDE w:val="0"/>
                    <w:autoSpaceDN w:val="0"/>
                    <w:adjustRightInd w:val="0"/>
                    <w:ind w:left="-108"/>
                    <w:jc w:val="both"/>
                    <w:rPr>
                      <w:rFonts w:ascii="Tahoma" w:hAnsi="Tahoma" w:cs="Tahoma"/>
                      <w:b/>
                      <w:bCs/>
                    </w:rPr>
                  </w:pPr>
                  <w:r w:rsidRPr="002C04CC">
                    <w:rPr>
                      <w:rFonts w:ascii="Tahoma" w:hAnsi="Tahoma" w:cs="Tahoma"/>
                      <w:b/>
                      <w:bCs/>
                    </w:rPr>
                    <w:t xml:space="preserve">ARTÍCULO 104. </w:t>
                  </w:r>
                </w:p>
              </w:tc>
              <w:tc>
                <w:tcPr>
                  <w:tcW w:w="6558" w:type="dxa"/>
                </w:tcPr>
                <w:p w14:paraId="4BEFA000" w14:textId="77777777" w:rsidR="0023226D" w:rsidRDefault="002C04CC" w:rsidP="007A4266">
                  <w:pPr>
                    <w:autoSpaceDE w:val="0"/>
                    <w:autoSpaceDN w:val="0"/>
                    <w:adjustRightInd w:val="0"/>
                    <w:jc w:val="both"/>
                    <w:rPr>
                      <w:rFonts w:ascii="Tahoma" w:hAnsi="Tahoma" w:cs="Tahoma"/>
                      <w:bCs/>
                    </w:rPr>
                  </w:pPr>
                  <w:r w:rsidRPr="0023226D">
                    <w:rPr>
                      <w:rFonts w:ascii="Tahoma" w:hAnsi="Tahoma" w:cs="Tahoma"/>
                      <w:bCs/>
                    </w:rPr>
                    <w:t>Anotación de discernimiento de tutela por interdicción</w:t>
                  </w:r>
                </w:p>
                <w:p w14:paraId="42DA04C7" w14:textId="77777777" w:rsidR="00F50727" w:rsidRPr="0023226D" w:rsidRDefault="00F50727" w:rsidP="007A4266">
                  <w:pPr>
                    <w:autoSpaceDE w:val="0"/>
                    <w:autoSpaceDN w:val="0"/>
                    <w:adjustRightInd w:val="0"/>
                    <w:jc w:val="both"/>
                    <w:rPr>
                      <w:rFonts w:ascii="Tahoma" w:hAnsi="Tahoma" w:cs="Tahoma"/>
                      <w:bCs/>
                    </w:rPr>
                  </w:pPr>
                </w:p>
              </w:tc>
            </w:tr>
          </w:tbl>
          <w:p w14:paraId="3EFED5B8" w14:textId="77777777" w:rsidR="008001EF" w:rsidRPr="00F529E5" w:rsidRDefault="008001EF" w:rsidP="007A4266">
            <w:pPr>
              <w:autoSpaceDE w:val="0"/>
              <w:autoSpaceDN w:val="0"/>
              <w:adjustRightInd w:val="0"/>
              <w:jc w:val="center"/>
              <w:rPr>
                <w:rFonts w:ascii="Tahoma" w:hAnsi="Tahoma" w:cs="Tahoma"/>
                <w:bCs/>
              </w:rPr>
            </w:pPr>
          </w:p>
        </w:tc>
      </w:tr>
      <w:tr w:rsidR="008001EF" w:rsidRPr="00F529E5" w14:paraId="57F9066E" w14:textId="77777777" w:rsidTr="00623985">
        <w:trPr>
          <w:tblCellSpacing w:w="20" w:type="dxa"/>
          <w:jc w:val="center"/>
        </w:trPr>
        <w:tc>
          <w:tcPr>
            <w:tcW w:w="9347" w:type="dxa"/>
          </w:tcPr>
          <w:p w14:paraId="7DE99C18" w14:textId="77777777" w:rsidR="008001EF" w:rsidRPr="00623985" w:rsidRDefault="00623985" w:rsidP="007A4266">
            <w:pPr>
              <w:autoSpaceDE w:val="0"/>
              <w:autoSpaceDN w:val="0"/>
              <w:adjustRightInd w:val="0"/>
              <w:rPr>
                <w:rFonts w:ascii="Tahoma" w:hAnsi="Tahoma" w:cs="Tahoma"/>
                <w:bCs/>
              </w:rPr>
            </w:pPr>
            <w:r w:rsidRPr="00623985">
              <w:rPr>
                <w:rFonts w:ascii="Tahoma" w:hAnsi="Tahoma" w:cs="Tahoma"/>
                <w:b/>
                <w:bCs/>
              </w:rPr>
              <w:t xml:space="preserve">CAPÍTULO IX.- </w:t>
            </w:r>
            <w:r w:rsidRPr="00623985">
              <w:rPr>
                <w:rFonts w:ascii="Tahoma" w:hAnsi="Tahoma" w:cs="Tahoma"/>
                <w:bCs/>
              </w:rPr>
              <w:t xml:space="preserve">DE LA RECTIFICACIÓN DE ACTAS </w:t>
            </w:r>
          </w:p>
          <w:p w14:paraId="06164D64" w14:textId="77777777" w:rsidR="008001EF" w:rsidRPr="00F529E5" w:rsidRDefault="008001EF" w:rsidP="007A4266">
            <w:pPr>
              <w:autoSpaceDE w:val="0"/>
              <w:autoSpaceDN w:val="0"/>
              <w:adjustRightInd w:val="0"/>
              <w:jc w:val="center"/>
              <w:rPr>
                <w:rFonts w:ascii="Tahoma" w:hAnsi="Tahoma" w:cs="Tahoma"/>
                <w:bCs/>
              </w:rPr>
            </w:pPr>
          </w:p>
          <w:tbl>
            <w:tblPr>
              <w:tblStyle w:val="Tablaconcuadrcula"/>
              <w:tblW w:w="0" w:type="auto"/>
              <w:tblInd w:w="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812"/>
            </w:tblGrid>
            <w:tr w:rsidR="00623985" w:rsidRPr="00623985" w14:paraId="2DA85B20" w14:textId="77777777" w:rsidTr="00623985">
              <w:tc>
                <w:tcPr>
                  <w:tcW w:w="1843" w:type="dxa"/>
                </w:tcPr>
                <w:p w14:paraId="20A3B4CB" w14:textId="77777777" w:rsidR="00623985" w:rsidRPr="00623985" w:rsidRDefault="00623985" w:rsidP="007A4266">
                  <w:pPr>
                    <w:jc w:val="both"/>
                    <w:rPr>
                      <w:rFonts w:ascii="Tahoma" w:hAnsi="Tahoma" w:cs="Tahoma"/>
                      <w:b/>
                    </w:rPr>
                  </w:pPr>
                  <w:r w:rsidRPr="00623985">
                    <w:rPr>
                      <w:rFonts w:ascii="Tahoma" w:hAnsi="Tahoma" w:cs="Tahoma"/>
                      <w:b/>
                    </w:rPr>
                    <w:t xml:space="preserve">ARTÍCULO 105. </w:t>
                  </w:r>
                </w:p>
              </w:tc>
              <w:tc>
                <w:tcPr>
                  <w:tcW w:w="5812" w:type="dxa"/>
                </w:tcPr>
                <w:p w14:paraId="435BA3D1" w14:textId="77777777" w:rsidR="00623985" w:rsidRPr="00623985" w:rsidRDefault="00623985" w:rsidP="007A4266">
                  <w:pPr>
                    <w:jc w:val="both"/>
                    <w:rPr>
                      <w:rFonts w:ascii="Tahoma" w:hAnsi="Tahoma" w:cs="Tahoma"/>
                      <w:bCs/>
                    </w:rPr>
                  </w:pPr>
                  <w:r w:rsidRPr="00623985">
                    <w:rPr>
                      <w:rFonts w:ascii="Tahoma" w:hAnsi="Tahoma" w:cs="Tahoma"/>
                    </w:rPr>
                    <w:t>Procedencia de la rectificación de actas</w:t>
                  </w:r>
                </w:p>
              </w:tc>
            </w:tr>
            <w:tr w:rsidR="00623985" w:rsidRPr="00623985" w14:paraId="0EC454C0" w14:textId="77777777" w:rsidTr="00623985">
              <w:tc>
                <w:tcPr>
                  <w:tcW w:w="1843" w:type="dxa"/>
                </w:tcPr>
                <w:p w14:paraId="2EBC9811"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106. </w:t>
                  </w:r>
                </w:p>
              </w:tc>
              <w:tc>
                <w:tcPr>
                  <w:tcW w:w="5812" w:type="dxa"/>
                </w:tcPr>
                <w:p w14:paraId="14229BEB" w14:textId="77777777" w:rsidR="00623985" w:rsidRPr="00623985" w:rsidRDefault="00623985" w:rsidP="007A4266">
                  <w:pPr>
                    <w:autoSpaceDE w:val="0"/>
                    <w:autoSpaceDN w:val="0"/>
                    <w:adjustRightInd w:val="0"/>
                    <w:jc w:val="both"/>
                    <w:rPr>
                      <w:rFonts w:ascii="Tahoma" w:hAnsi="Tahoma" w:cs="Tahoma"/>
                      <w:bCs/>
                    </w:rPr>
                  </w:pPr>
                  <w:r w:rsidRPr="00623985">
                    <w:rPr>
                      <w:rFonts w:ascii="Tahoma" w:hAnsi="Tahoma" w:cs="Tahoma"/>
                      <w:bCs/>
                    </w:rPr>
                    <w:t>Personas que tienen derecho a solicitar la rectificación</w:t>
                  </w:r>
                </w:p>
              </w:tc>
            </w:tr>
            <w:tr w:rsidR="00623985" w:rsidRPr="00623985" w14:paraId="67135DA1" w14:textId="77777777" w:rsidTr="00623985">
              <w:tc>
                <w:tcPr>
                  <w:tcW w:w="1843" w:type="dxa"/>
                </w:tcPr>
                <w:p w14:paraId="1CF3FD14" w14:textId="77777777" w:rsidR="00623985" w:rsidRPr="00623985" w:rsidRDefault="00623985" w:rsidP="007A4266">
                  <w:pPr>
                    <w:jc w:val="both"/>
                    <w:rPr>
                      <w:rFonts w:ascii="Tahoma" w:hAnsi="Tahoma" w:cs="Tahoma"/>
                      <w:b/>
                      <w:bCs/>
                    </w:rPr>
                  </w:pPr>
                  <w:r w:rsidRPr="00623985">
                    <w:rPr>
                      <w:rFonts w:ascii="Tahoma" w:hAnsi="Tahoma" w:cs="Tahoma"/>
                      <w:b/>
                      <w:bCs/>
                    </w:rPr>
                    <w:t>ARTÍCULO 107.</w:t>
                  </w:r>
                  <w:r w:rsidRPr="00623985">
                    <w:rPr>
                      <w:rFonts w:ascii="Tahoma" w:hAnsi="Tahoma" w:cs="Tahoma"/>
                      <w:b/>
                    </w:rPr>
                    <w:t xml:space="preserve"> </w:t>
                  </w:r>
                </w:p>
              </w:tc>
              <w:tc>
                <w:tcPr>
                  <w:tcW w:w="5812" w:type="dxa"/>
                </w:tcPr>
                <w:p w14:paraId="5740AC00" w14:textId="77777777" w:rsidR="00623985" w:rsidRPr="00623985" w:rsidRDefault="00623985" w:rsidP="007A4266">
                  <w:pPr>
                    <w:autoSpaceDE w:val="0"/>
                    <w:autoSpaceDN w:val="0"/>
                    <w:adjustRightInd w:val="0"/>
                    <w:jc w:val="both"/>
                    <w:rPr>
                      <w:rFonts w:ascii="Tahoma" w:hAnsi="Tahoma" w:cs="Tahoma"/>
                      <w:bCs/>
                    </w:rPr>
                  </w:pPr>
                  <w:r w:rsidRPr="00623985">
                    <w:rPr>
                      <w:rFonts w:ascii="Tahoma" w:hAnsi="Tahoma" w:cs="Tahoma"/>
                      <w:bCs/>
                    </w:rPr>
                    <w:t>Acuerdo de procedencia o improcedencia de la rectificación</w:t>
                  </w:r>
                </w:p>
              </w:tc>
            </w:tr>
            <w:tr w:rsidR="00623985" w:rsidRPr="00623985" w14:paraId="1FD375F7" w14:textId="77777777" w:rsidTr="00623985">
              <w:tc>
                <w:tcPr>
                  <w:tcW w:w="1843" w:type="dxa"/>
                </w:tcPr>
                <w:p w14:paraId="6CFBDD53" w14:textId="77777777" w:rsidR="00623985" w:rsidRPr="00623985" w:rsidRDefault="00623985" w:rsidP="007A4266">
                  <w:pPr>
                    <w:autoSpaceDE w:val="0"/>
                    <w:autoSpaceDN w:val="0"/>
                    <w:adjustRightInd w:val="0"/>
                    <w:jc w:val="both"/>
                    <w:rPr>
                      <w:rFonts w:ascii="Tahoma" w:hAnsi="Tahoma" w:cs="Tahoma"/>
                      <w:b/>
                      <w:bCs/>
                    </w:rPr>
                  </w:pPr>
                  <w:r w:rsidRPr="00623985">
                    <w:rPr>
                      <w:rFonts w:ascii="Tahoma" w:hAnsi="Tahoma" w:cs="Tahoma"/>
                      <w:b/>
                      <w:bCs/>
                    </w:rPr>
                    <w:t xml:space="preserve">ARTÍCULO 108. </w:t>
                  </w:r>
                </w:p>
              </w:tc>
              <w:tc>
                <w:tcPr>
                  <w:tcW w:w="5812" w:type="dxa"/>
                </w:tcPr>
                <w:p w14:paraId="1566B250" w14:textId="77777777" w:rsidR="00623985" w:rsidRPr="00623985" w:rsidRDefault="00623985" w:rsidP="007A4266">
                  <w:pPr>
                    <w:autoSpaceDE w:val="0"/>
                    <w:autoSpaceDN w:val="0"/>
                    <w:adjustRightInd w:val="0"/>
                    <w:jc w:val="both"/>
                    <w:rPr>
                      <w:rFonts w:ascii="Tahoma" w:hAnsi="Tahoma" w:cs="Tahoma"/>
                      <w:b/>
                      <w:bCs/>
                    </w:rPr>
                  </w:pPr>
                  <w:r w:rsidRPr="00623985">
                    <w:rPr>
                      <w:rFonts w:ascii="Tahoma" w:hAnsi="Tahoma" w:cs="Tahoma"/>
                      <w:bCs/>
                    </w:rPr>
                    <w:t>Recurso administrativo de revisión</w:t>
                  </w:r>
                </w:p>
              </w:tc>
            </w:tr>
            <w:tr w:rsidR="00623985" w:rsidRPr="00623985" w14:paraId="62E27A82" w14:textId="77777777" w:rsidTr="00623985">
              <w:tc>
                <w:tcPr>
                  <w:tcW w:w="1843" w:type="dxa"/>
                </w:tcPr>
                <w:p w14:paraId="0E61427A"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109. </w:t>
                  </w:r>
                </w:p>
              </w:tc>
              <w:tc>
                <w:tcPr>
                  <w:tcW w:w="5812" w:type="dxa"/>
                </w:tcPr>
                <w:p w14:paraId="443FE935" w14:textId="77777777" w:rsidR="00623985" w:rsidRPr="00623985" w:rsidRDefault="00623985" w:rsidP="007A4266">
                  <w:pPr>
                    <w:autoSpaceDE w:val="0"/>
                    <w:autoSpaceDN w:val="0"/>
                    <w:adjustRightInd w:val="0"/>
                    <w:jc w:val="both"/>
                    <w:rPr>
                      <w:rFonts w:ascii="Tahoma" w:hAnsi="Tahoma" w:cs="Tahoma"/>
                      <w:b/>
                      <w:bCs/>
                    </w:rPr>
                  </w:pPr>
                  <w:r w:rsidRPr="00623985">
                    <w:rPr>
                      <w:rFonts w:ascii="Tahoma" w:hAnsi="Tahoma" w:cs="Tahoma"/>
                      <w:bCs/>
                    </w:rPr>
                    <w:t>Obligaciones con motivo del acuerdo que concede la rectificación</w:t>
                  </w:r>
                </w:p>
              </w:tc>
            </w:tr>
            <w:tr w:rsidR="00623985" w:rsidRPr="00623985" w14:paraId="7A63B840" w14:textId="77777777" w:rsidTr="00623985">
              <w:tc>
                <w:tcPr>
                  <w:tcW w:w="1843" w:type="dxa"/>
                </w:tcPr>
                <w:p w14:paraId="2582A86B" w14:textId="77777777" w:rsidR="00623985" w:rsidRPr="00623985" w:rsidRDefault="00623985" w:rsidP="007A4266">
                  <w:pPr>
                    <w:autoSpaceDE w:val="0"/>
                    <w:autoSpaceDN w:val="0"/>
                    <w:adjustRightInd w:val="0"/>
                    <w:jc w:val="both"/>
                    <w:rPr>
                      <w:rFonts w:ascii="Tahoma" w:hAnsi="Tahoma" w:cs="Tahoma"/>
                      <w:b/>
                      <w:bCs/>
                    </w:rPr>
                  </w:pPr>
                  <w:r w:rsidRPr="00623985">
                    <w:rPr>
                      <w:rFonts w:ascii="Tahoma" w:hAnsi="Tahoma" w:cs="Tahoma"/>
                      <w:b/>
                      <w:bCs/>
                    </w:rPr>
                    <w:t xml:space="preserve">ARTÍCULO 110. </w:t>
                  </w:r>
                </w:p>
              </w:tc>
              <w:tc>
                <w:tcPr>
                  <w:tcW w:w="5812" w:type="dxa"/>
                </w:tcPr>
                <w:p w14:paraId="2083C686" w14:textId="77777777" w:rsidR="00623985" w:rsidRPr="00623985" w:rsidRDefault="00623985" w:rsidP="007A4266">
                  <w:pPr>
                    <w:jc w:val="both"/>
                    <w:rPr>
                      <w:rFonts w:ascii="Tahoma" w:hAnsi="Tahoma" w:cs="Tahoma"/>
                      <w:bCs/>
                    </w:rPr>
                  </w:pPr>
                  <w:r w:rsidRPr="00623985">
                    <w:rPr>
                      <w:rFonts w:ascii="Tahoma" w:hAnsi="Tahoma" w:cs="Tahoma"/>
                      <w:bCs/>
                    </w:rPr>
                    <w:t>Derecho de la persona mayor de edad para solicitar modificación de acta</w:t>
                  </w:r>
                </w:p>
              </w:tc>
            </w:tr>
            <w:tr w:rsidR="00623985" w:rsidRPr="00623985" w14:paraId="7FC58FCC" w14:textId="77777777" w:rsidTr="00623985">
              <w:tc>
                <w:tcPr>
                  <w:tcW w:w="1843" w:type="dxa"/>
                </w:tcPr>
                <w:p w14:paraId="5EA06A95" w14:textId="77777777" w:rsidR="00623985" w:rsidRPr="00623985" w:rsidRDefault="00623985" w:rsidP="007A4266">
                  <w:pPr>
                    <w:tabs>
                      <w:tab w:val="left" w:pos="7112"/>
                    </w:tabs>
                    <w:jc w:val="both"/>
                    <w:rPr>
                      <w:rFonts w:ascii="Tahoma" w:hAnsi="Tahoma" w:cs="Tahoma"/>
                      <w:b/>
                    </w:rPr>
                  </w:pPr>
                  <w:r w:rsidRPr="00623985">
                    <w:rPr>
                      <w:rFonts w:ascii="Tahoma" w:hAnsi="Tahoma" w:cs="Tahoma"/>
                      <w:b/>
                    </w:rPr>
                    <w:t>ARTÍCULO 111.</w:t>
                  </w:r>
                </w:p>
              </w:tc>
              <w:tc>
                <w:tcPr>
                  <w:tcW w:w="5812" w:type="dxa"/>
                </w:tcPr>
                <w:p w14:paraId="4B25AF5E" w14:textId="77777777" w:rsidR="00623985" w:rsidRPr="00623985" w:rsidRDefault="00623985" w:rsidP="007A4266">
                  <w:pPr>
                    <w:jc w:val="both"/>
                    <w:rPr>
                      <w:rFonts w:ascii="Tahoma" w:hAnsi="Tahoma" w:cs="Tahoma"/>
                      <w:b/>
                      <w:bCs/>
                    </w:rPr>
                  </w:pPr>
                  <w:r w:rsidRPr="00623985">
                    <w:rPr>
                      <w:rFonts w:ascii="Tahoma" w:hAnsi="Tahoma" w:cs="Tahoma"/>
                    </w:rPr>
                    <w:t>Obligación del Oficial ante resolución de nulidad</w:t>
                  </w:r>
                </w:p>
              </w:tc>
            </w:tr>
            <w:tr w:rsidR="00623985" w:rsidRPr="00623985" w14:paraId="29E1E516" w14:textId="77777777" w:rsidTr="00623985">
              <w:tc>
                <w:tcPr>
                  <w:tcW w:w="1843" w:type="dxa"/>
                </w:tcPr>
                <w:p w14:paraId="592A7F77"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112. </w:t>
                  </w:r>
                </w:p>
              </w:tc>
              <w:tc>
                <w:tcPr>
                  <w:tcW w:w="5812" w:type="dxa"/>
                </w:tcPr>
                <w:p w14:paraId="4E68E9E5" w14:textId="77777777" w:rsidR="00623985" w:rsidRPr="00623985" w:rsidRDefault="00623985" w:rsidP="007A4266">
                  <w:pPr>
                    <w:jc w:val="both"/>
                    <w:rPr>
                      <w:rFonts w:ascii="Tahoma" w:hAnsi="Tahoma" w:cs="Tahoma"/>
                      <w:bCs/>
                    </w:rPr>
                  </w:pPr>
                  <w:r w:rsidRPr="00623985">
                    <w:rPr>
                      <w:rFonts w:ascii="Tahoma" w:hAnsi="Tahoma" w:cs="Tahoma"/>
                      <w:bCs/>
                    </w:rPr>
                    <w:t>Casos en los que procede realizar aclaración o reposición administrativa</w:t>
                  </w:r>
                </w:p>
              </w:tc>
            </w:tr>
          </w:tbl>
          <w:p w14:paraId="5A1E503C" w14:textId="77777777" w:rsidR="00623985" w:rsidRPr="00F529E5" w:rsidRDefault="00623985" w:rsidP="007A4266">
            <w:pPr>
              <w:autoSpaceDE w:val="0"/>
              <w:autoSpaceDN w:val="0"/>
              <w:adjustRightInd w:val="0"/>
              <w:rPr>
                <w:rFonts w:ascii="Tahoma" w:hAnsi="Tahoma" w:cs="Tahoma"/>
                <w:bCs/>
              </w:rPr>
            </w:pPr>
          </w:p>
        </w:tc>
      </w:tr>
      <w:tr w:rsidR="008001EF" w:rsidRPr="00F529E5" w14:paraId="1C9DBAD6" w14:textId="77777777" w:rsidTr="00623985">
        <w:trPr>
          <w:tblCellSpacing w:w="20" w:type="dxa"/>
          <w:jc w:val="center"/>
        </w:trPr>
        <w:tc>
          <w:tcPr>
            <w:tcW w:w="9347" w:type="dxa"/>
          </w:tcPr>
          <w:p w14:paraId="077894BD" w14:textId="77777777" w:rsidR="008001EF" w:rsidRPr="00623985" w:rsidRDefault="00623985" w:rsidP="007A4266">
            <w:pPr>
              <w:autoSpaceDE w:val="0"/>
              <w:autoSpaceDN w:val="0"/>
              <w:adjustRightInd w:val="0"/>
              <w:rPr>
                <w:rFonts w:ascii="Tahoma" w:hAnsi="Tahoma" w:cs="Tahoma"/>
                <w:b/>
                <w:bCs/>
              </w:rPr>
            </w:pPr>
            <w:r w:rsidRPr="00623985">
              <w:rPr>
                <w:rFonts w:ascii="Tahoma" w:hAnsi="Tahoma" w:cs="Tahoma"/>
                <w:b/>
                <w:bCs/>
              </w:rPr>
              <w:t>CAPÍTULO X.-</w:t>
            </w:r>
            <w:r>
              <w:rPr>
                <w:rFonts w:ascii="Tahoma" w:hAnsi="Tahoma" w:cs="Tahoma"/>
                <w:b/>
                <w:bCs/>
              </w:rPr>
              <w:t xml:space="preserve"> </w:t>
            </w:r>
            <w:r w:rsidRPr="00F529E5">
              <w:rPr>
                <w:rFonts w:ascii="Tahoma" w:hAnsi="Tahoma" w:cs="Tahoma"/>
                <w:bCs/>
              </w:rPr>
              <w:t>DE LOS CERTIFICADOS</w:t>
            </w:r>
          </w:p>
          <w:p w14:paraId="37EEC3EB" w14:textId="77777777" w:rsidR="008001EF" w:rsidRPr="00F529E5" w:rsidRDefault="008001EF" w:rsidP="007A4266">
            <w:pPr>
              <w:jc w:val="both"/>
              <w:rPr>
                <w:rFonts w:ascii="Tahoma" w:hAnsi="Tahoma" w:cs="Tahoma"/>
              </w:rPr>
            </w:pPr>
          </w:p>
          <w:p w14:paraId="5DDEDD1F" w14:textId="77777777" w:rsidR="008001EF" w:rsidRPr="00F529E5" w:rsidRDefault="008001EF" w:rsidP="007A4266">
            <w:pPr>
              <w:autoSpaceDE w:val="0"/>
              <w:autoSpaceDN w:val="0"/>
              <w:adjustRightInd w:val="0"/>
              <w:jc w:val="center"/>
              <w:rPr>
                <w:rFonts w:ascii="Tahoma" w:hAnsi="Tahoma" w:cs="Tahoma"/>
                <w:bCs/>
              </w:rPr>
            </w:pPr>
          </w:p>
          <w:tbl>
            <w:tblPr>
              <w:tblStyle w:val="Tablaconcuadrcula"/>
              <w:tblW w:w="0" w:type="auto"/>
              <w:tblInd w:w="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80"/>
            </w:tblGrid>
            <w:tr w:rsidR="00623985" w:rsidRPr="00623985" w14:paraId="555596A5" w14:textId="77777777" w:rsidTr="00623985">
              <w:tc>
                <w:tcPr>
                  <w:tcW w:w="1848" w:type="dxa"/>
                </w:tcPr>
                <w:p w14:paraId="49D5C46E"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113. </w:t>
                  </w:r>
                </w:p>
              </w:tc>
              <w:tc>
                <w:tcPr>
                  <w:tcW w:w="4680" w:type="dxa"/>
                </w:tcPr>
                <w:p w14:paraId="28DD8575" w14:textId="77777777" w:rsidR="00623985" w:rsidRPr="00623985" w:rsidRDefault="00623985" w:rsidP="007A4266">
                  <w:pPr>
                    <w:autoSpaceDE w:val="0"/>
                    <w:autoSpaceDN w:val="0"/>
                    <w:adjustRightInd w:val="0"/>
                    <w:jc w:val="both"/>
                    <w:rPr>
                      <w:rFonts w:ascii="Tahoma" w:hAnsi="Tahoma" w:cs="Tahoma"/>
                      <w:bCs/>
                    </w:rPr>
                  </w:pPr>
                  <w:r w:rsidRPr="00623985">
                    <w:rPr>
                      <w:rFonts w:ascii="Tahoma" w:hAnsi="Tahoma" w:cs="Tahoma"/>
                      <w:bCs/>
                    </w:rPr>
                    <w:t xml:space="preserve">Copias certificadas  </w:t>
                  </w:r>
                </w:p>
              </w:tc>
            </w:tr>
            <w:tr w:rsidR="00623985" w:rsidRPr="00623985" w14:paraId="77527EA8" w14:textId="77777777" w:rsidTr="00623985">
              <w:tc>
                <w:tcPr>
                  <w:tcW w:w="1848" w:type="dxa"/>
                </w:tcPr>
                <w:p w14:paraId="4F811A2C" w14:textId="77777777" w:rsidR="00623985" w:rsidRPr="00623985" w:rsidRDefault="00623985" w:rsidP="007A4266">
                  <w:pPr>
                    <w:autoSpaceDE w:val="0"/>
                    <w:autoSpaceDN w:val="0"/>
                    <w:adjustRightInd w:val="0"/>
                    <w:jc w:val="both"/>
                    <w:rPr>
                      <w:rFonts w:ascii="Tahoma" w:hAnsi="Tahoma" w:cs="Tahoma"/>
                      <w:b/>
                      <w:bCs/>
                    </w:rPr>
                  </w:pPr>
                  <w:r w:rsidRPr="00623985">
                    <w:rPr>
                      <w:rFonts w:ascii="Tahoma" w:hAnsi="Tahoma" w:cs="Tahoma"/>
                      <w:b/>
                      <w:bCs/>
                    </w:rPr>
                    <w:t xml:space="preserve">ARTÍCULO 114. </w:t>
                  </w:r>
                </w:p>
              </w:tc>
              <w:tc>
                <w:tcPr>
                  <w:tcW w:w="4680" w:type="dxa"/>
                </w:tcPr>
                <w:p w14:paraId="26D5E8D8" w14:textId="77777777" w:rsidR="00623985" w:rsidRPr="00623985" w:rsidRDefault="00623985" w:rsidP="007A4266">
                  <w:pPr>
                    <w:jc w:val="both"/>
                    <w:rPr>
                      <w:rFonts w:ascii="Tahoma" w:hAnsi="Tahoma" w:cs="Tahoma"/>
                      <w:bCs/>
                    </w:rPr>
                  </w:pPr>
                  <w:r w:rsidRPr="00623985">
                    <w:rPr>
                      <w:rFonts w:ascii="Tahoma" w:hAnsi="Tahoma" w:cs="Tahoma"/>
                      <w:bCs/>
                    </w:rPr>
                    <w:t>Certificaciones solicitadas por autoridades</w:t>
                  </w:r>
                </w:p>
              </w:tc>
            </w:tr>
            <w:tr w:rsidR="00623985" w:rsidRPr="00623985" w14:paraId="4B9590AF" w14:textId="77777777" w:rsidTr="00623985">
              <w:tc>
                <w:tcPr>
                  <w:tcW w:w="1848" w:type="dxa"/>
                </w:tcPr>
                <w:p w14:paraId="32D1EB38"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115. </w:t>
                  </w:r>
                </w:p>
              </w:tc>
              <w:tc>
                <w:tcPr>
                  <w:tcW w:w="4680" w:type="dxa"/>
                </w:tcPr>
                <w:p w14:paraId="3A39844F" w14:textId="77777777" w:rsidR="00623985" w:rsidRPr="00623985" w:rsidRDefault="00623985" w:rsidP="007A4266">
                  <w:pPr>
                    <w:jc w:val="both"/>
                    <w:rPr>
                      <w:rFonts w:ascii="Tahoma" w:hAnsi="Tahoma" w:cs="Tahoma"/>
                      <w:b/>
                      <w:bCs/>
                    </w:rPr>
                  </w:pPr>
                  <w:r w:rsidRPr="00623985">
                    <w:rPr>
                      <w:rFonts w:ascii="Tahoma" w:hAnsi="Tahoma" w:cs="Tahoma"/>
                      <w:bCs/>
                    </w:rPr>
                    <w:t>Expedición de certificación negativa</w:t>
                  </w:r>
                </w:p>
              </w:tc>
            </w:tr>
            <w:tr w:rsidR="00623985" w:rsidRPr="00623985" w14:paraId="747438A6" w14:textId="77777777" w:rsidTr="00623985">
              <w:tc>
                <w:tcPr>
                  <w:tcW w:w="1848" w:type="dxa"/>
                </w:tcPr>
                <w:p w14:paraId="43DC5613"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116. </w:t>
                  </w:r>
                </w:p>
              </w:tc>
              <w:tc>
                <w:tcPr>
                  <w:tcW w:w="4680" w:type="dxa"/>
                </w:tcPr>
                <w:p w14:paraId="76DF0232" w14:textId="77777777" w:rsidR="00623985" w:rsidRDefault="00623985" w:rsidP="007A4266">
                  <w:pPr>
                    <w:jc w:val="both"/>
                    <w:rPr>
                      <w:rFonts w:ascii="Tahoma" w:hAnsi="Tahoma" w:cs="Tahoma"/>
                      <w:bCs/>
                    </w:rPr>
                  </w:pPr>
                  <w:r w:rsidRPr="00623985">
                    <w:rPr>
                      <w:rFonts w:ascii="Tahoma" w:hAnsi="Tahoma" w:cs="Tahoma"/>
                      <w:bCs/>
                    </w:rPr>
                    <w:t>Papelería y formatos para las certificaciones</w:t>
                  </w:r>
                </w:p>
                <w:p w14:paraId="64643C8F" w14:textId="77777777" w:rsidR="00F50727" w:rsidRPr="00623985" w:rsidRDefault="00F50727" w:rsidP="007A4266">
                  <w:pPr>
                    <w:jc w:val="both"/>
                    <w:rPr>
                      <w:rFonts w:ascii="Tahoma" w:hAnsi="Tahoma" w:cs="Tahoma"/>
                      <w:bCs/>
                    </w:rPr>
                  </w:pPr>
                </w:p>
              </w:tc>
            </w:tr>
          </w:tbl>
          <w:p w14:paraId="29AE3E6E" w14:textId="77777777" w:rsidR="008001EF" w:rsidRPr="00F529E5" w:rsidRDefault="008001EF" w:rsidP="007A4266">
            <w:pPr>
              <w:autoSpaceDE w:val="0"/>
              <w:autoSpaceDN w:val="0"/>
              <w:adjustRightInd w:val="0"/>
              <w:rPr>
                <w:rFonts w:ascii="Tahoma" w:hAnsi="Tahoma" w:cs="Tahoma"/>
                <w:bCs/>
              </w:rPr>
            </w:pPr>
          </w:p>
        </w:tc>
      </w:tr>
      <w:tr w:rsidR="008001EF" w:rsidRPr="00F529E5" w14:paraId="3A2FD7DA" w14:textId="77777777" w:rsidTr="00623985">
        <w:trPr>
          <w:tblCellSpacing w:w="20" w:type="dxa"/>
          <w:jc w:val="center"/>
        </w:trPr>
        <w:tc>
          <w:tcPr>
            <w:tcW w:w="9347" w:type="dxa"/>
          </w:tcPr>
          <w:p w14:paraId="6A15520C" w14:textId="77777777" w:rsidR="008001EF" w:rsidRDefault="00623985" w:rsidP="007A4266">
            <w:pPr>
              <w:autoSpaceDE w:val="0"/>
              <w:autoSpaceDN w:val="0"/>
              <w:adjustRightInd w:val="0"/>
              <w:rPr>
                <w:rFonts w:ascii="Tahoma" w:hAnsi="Tahoma" w:cs="Tahoma"/>
                <w:bCs/>
              </w:rPr>
            </w:pPr>
            <w:r w:rsidRPr="00623985">
              <w:rPr>
                <w:rFonts w:ascii="Tahoma" w:hAnsi="Tahoma" w:cs="Tahoma"/>
                <w:b/>
                <w:bCs/>
              </w:rPr>
              <w:t>CAPÍTULO XI.-</w:t>
            </w:r>
            <w:r>
              <w:rPr>
                <w:rFonts w:ascii="Tahoma" w:hAnsi="Tahoma" w:cs="Tahoma"/>
                <w:bCs/>
              </w:rPr>
              <w:t xml:space="preserve"> </w:t>
            </w:r>
            <w:r w:rsidRPr="00F529E5">
              <w:rPr>
                <w:rFonts w:ascii="Tahoma" w:hAnsi="Tahoma" w:cs="Tahoma"/>
                <w:bCs/>
              </w:rPr>
              <w:t>DE LA ESTADÍSTICA</w:t>
            </w:r>
          </w:p>
          <w:p w14:paraId="4EF979F0" w14:textId="77777777" w:rsidR="00623985" w:rsidRPr="00623985" w:rsidRDefault="00623985" w:rsidP="007A4266">
            <w:pPr>
              <w:autoSpaceDE w:val="0"/>
              <w:autoSpaceDN w:val="0"/>
              <w:adjustRightInd w:val="0"/>
              <w:rPr>
                <w:rFonts w:ascii="Tahoma" w:hAnsi="Tahoma" w:cs="Tahoma"/>
                <w:bCs/>
              </w:rPr>
            </w:pPr>
          </w:p>
          <w:tbl>
            <w:tblPr>
              <w:tblStyle w:val="Tablaconcuadrcula"/>
              <w:tblW w:w="0" w:type="auto"/>
              <w:tblInd w:w="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75"/>
            </w:tblGrid>
            <w:tr w:rsidR="00623985" w:rsidRPr="00623985" w14:paraId="4B7DFEF5" w14:textId="77777777" w:rsidTr="00623985">
              <w:tc>
                <w:tcPr>
                  <w:tcW w:w="1843" w:type="dxa"/>
                </w:tcPr>
                <w:p w14:paraId="53C7D563" w14:textId="77777777" w:rsidR="00623985" w:rsidRPr="00623985" w:rsidRDefault="00623985" w:rsidP="007A4266">
                  <w:pPr>
                    <w:autoSpaceDE w:val="0"/>
                    <w:autoSpaceDN w:val="0"/>
                    <w:adjustRightInd w:val="0"/>
                    <w:jc w:val="both"/>
                    <w:rPr>
                      <w:rFonts w:ascii="Tahoma" w:hAnsi="Tahoma" w:cs="Tahoma"/>
                      <w:b/>
                      <w:bCs/>
                    </w:rPr>
                  </w:pPr>
                  <w:r w:rsidRPr="00623985">
                    <w:rPr>
                      <w:rFonts w:ascii="Tahoma" w:hAnsi="Tahoma" w:cs="Tahoma"/>
                      <w:b/>
                      <w:bCs/>
                    </w:rPr>
                    <w:t xml:space="preserve">ARTÍCULO 117. </w:t>
                  </w:r>
                </w:p>
              </w:tc>
              <w:tc>
                <w:tcPr>
                  <w:tcW w:w="5675" w:type="dxa"/>
                </w:tcPr>
                <w:p w14:paraId="345211B4" w14:textId="77777777" w:rsidR="00623985" w:rsidRPr="00623985" w:rsidRDefault="00623985" w:rsidP="007A4266">
                  <w:pPr>
                    <w:jc w:val="both"/>
                    <w:rPr>
                      <w:rFonts w:ascii="Tahoma" w:hAnsi="Tahoma" w:cs="Tahoma"/>
                      <w:b/>
                      <w:bCs/>
                    </w:rPr>
                  </w:pPr>
                  <w:r w:rsidRPr="00623985">
                    <w:rPr>
                      <w:rFonts w:ascii="Tahoma" w:hAnsi="Tahoma" w:cs="Tahoma"/>
                      <w:bCs/>
                    </w:rPr>
                    <w:t>Estadística</w:t>
                  </w:r>
                </w:p>
              </w:tc>
            </w:tr>
            <w:tr w:rsidR="00623985" w:rsidRPr="00623985" w14:paraId="7C61014D" w14:textId="77777777" w:rsidTr="00623985">
              <w:tc>
                <w:tcPr>
                  <w:tcW w:w="1843" w:type="dxa"/>
                </w:tcPr>
                <w:p w14:paraId="3BAACB4E"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118. </w:t>
                  </w:r>
                </w:p>
              </w:tc>
              <w:tc>
                <w:tcPr>
                  <w:tcW w:w="5675" w:type="dxa"/>
                </w:tcPr>
                <w:p w14:paraId="2246420F" w14:textId="77777777" w:rsidR="00623985" w:rsidRPr="00623985" w:rsidRDefault="00623985" w:rsidP="007A4266">
                  <w:pPr>
                    <w:jc w:val="both"/>
                    <w:rPr>
                      <w:rFonts w:ascii="Tahoma" w:hAnsi="Tahoma" w:cs="Tahoma"/>
                      <w:bCs/>
                    </w:rPr>
                  </w:pPr>
                  <w:r w:rsidRPr="00623985">
                    <w:rPr>
                      <w:rFonts w:ascii="Tahoma" w:hAnsi="Tahoma" w:cs="Tahoma"/>
                      <w:bCs/>
                    </w:rPr>
                    <w:t>Obligación de los oficiales respecto al envío de la estadística</w:t>
                  </w:r>
                </w:p>
              </w:tc>
            </w:tr>
            <w:tr w:rsidR="00623985" w:rsidRPr="00623985" w14:paraId="619CFB1F" w14:textId="77777777" w:rsidTr="00623985">
              <w:tc>
                <w:tcPr>
                  <w:tcW w:w="1843" w:type="dxa"/>
                </w:tcPr>
                <w:p w14:paraId="307BEE98"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119. </w:t>
                  </w:r>
                </w:p>
              </w:tc>
              <w:tc>
                <w:tcPr>
                  <w:tcW w:w="5675" w:type="dxa"/>
                </w:tcPr>
                <w:p w14:paraId="1D7D0E5E" w14:textId="77777777" w:rsidR="00623985" w:rsidRPr="00623985" w:rsidRDefault="00623985" w:rsidP="007A4266">
                  <w:pPr>
                    <w:jc w:val="both"/>
                    <w:rPr>
                      <w:rFonts w:ascii="Tahoma" w:hAnsi="Tahoma" w:cs="Tahoma"/>
                      <w:b/>
                      <w:bCs/>
                    </w:rPr>
                  </w:pPr>
                  <w:r w:rsidRPr="00623985">
                    <w:rPr>
                      <w:rFonts w:ascii="Tahoma" w:hAnsi="Tahoma" w:cs="Tahoma"/>
                      <w:bCs/>
                    </w:rPr>
                    <w:t>Obligación del Director respecto al envío de la estadística</w:t>
                  </w:r>
                </w:p>
              </w:tc>
            </w:tr>
            <w:tr w:rsidR="00623985" w:rsidRPr="00623985" w14:paraId="58399424" w14:textId="77777777" w:rsidTr="00623985">
              <w:tc>
                <w:tcPr>
                  <w:tcW w:w="1843" w:type="dxa"/>
                </w:tcPr>
                <w:p w14:paraId="5E5ABF55"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120. </w:t>
                  </w:r>
                </w:p>
              </w:tc>
              <w:tc>
                <w:tcPr>
                  <w:tcW w:w="5675" w:type="dxa"/>
                </w:tcPr>
                <w:p w14:paraId="5A6B0F5F" w14:textId="77777777" w:rsidR="00623985" w:rsidRPr="00623985" w:rsidRDefault="00623985" w:rsidP="007A4266">
                  <w:pPr>
                    <w:jc w:val="both"/>
                    <w:rPr>
                      <w:rFonts w:ascii="Tahoma" w:hAnsi="Tahoma" w:cs="Tahoma"/>
                      <w:bCs/>
                    </w:rPr>
                  </w:pPr>
                  <w:r w:rsidRPr="00623985">
                    <w:rPr>
                      <w:rFonts w:ascii="Tahoma" w:hAnsi="Tahoma" w:cs="Tahoma"/>
                      <w:bCs/>
                    </w:rPr>
                    <w:t>Obligación de envío de estadística a las autoridades federales</w:t>
                  </w:r>
                </w:p>
              </w:tc>
            </w:tr>
            <w:tr w:rsidR="00F50727" w:rsidRPr="00623985" w14:paraId="4AB6578E" w14:textId="77777777" w:rsidTr="00623985">
              <w:tc>
                <w:tcPr>
                  <w:tcW w:w="1843" w:type="dxa"/>
                </w:tcPr>
                <w:p w14:paraId="33F500BF" w14:textId="77777777" w:rsidR="00F50727" w:rsidRPr="00623985" w:rsidRDefault="00F50727" w:rsidP="007A4266">
                  <w:pPr>
                    <w:jc w:val="both"/>
                    <w:rPr>
                      <w:rFonts w:ascii="Tahoma" w:hAnsi="Tahoma" w:cs="Tahoma"/>
                      <w:b/>
                      <w:bCs/>
                    </w:rPr>
                  </w:pPr>
                </w:p>
              </w:tc>
              <w:tc>
                <w:tcPr>
                  <w:tcW w:w="5675" w:type="dxa"/>
                </w:tcPr>
                <w:p w14:paraId="592A66CB" w14:textId="77777777" w:rsidR="00F50727" w:rsidRPr="00623985" w:rsidRDefault="00F50727" w:rsidP="007A4266">
                  <w:pPr>
                    <w:jc w:val="both"/>
                    <w:rPr>
                      <w:rFonts w:ascii="Tahoma" w:hAnsi="Tahoma" w:cs="Tahoma"/>
                      <w:bCs/>
                    </w:rPr>
                  </w:pPr>
                </w:p>
              </w:tc>
            </w:tr>
          </w:tbl>
          <w:p w14:paraId="5049CC4F" w14:textId="77777777" w:rsidR="008001EF" w:rsidRPr="00F529E5" w:rsidRDefault="008001EF" w:rsidP="007A4266">
            <w:pPr>
              <w:autoSpaceDE w:val="0"/>
              <w:autoSpaceDN w:val="0"/>
              <w:adjustRightInd w:val="0"/>
              <w:rPr>
                <w:rFonts w:ascii="Tahoma" w:hAnsi="Tahoma" w:cs="Tahoma"/>
                <w:bCs/>
              </w:rPr>
            </w:pPr>
          </w:p>
        </w:tc>
      </w:tr>
      <w:tr w:rsidR="008001EF" w:rsidRPr="00F529E5" w14:paraId="19EF1FA3" w14:textId="77777777" w:rsidTr="00623985">
        <w:trPr>
          <w:tblCellSpacing w:w="20" w:type="dxa"/>
          <w:jc w:val="center"/>
        </w:trPr>
        <w:tc>
          <w:tcPr>
            <w:tcW w:w="9347" w:type="dxa"/>
          </w:tcPr>
          <w:p w14:paraId="5878A846" w14:textId="77777777" w:rsidR="00623985" w:rsidRDefault="00623985" w:rsidP="007A4266">
            <w:pPr>
              <w:autoSpaceDE w:val="0"/>
              <w:autoSpaceDN w:val="0"/>
              <w:adjustRightInd w:val="0"/>
              <w:jc w:val="center"/>
              <w:rPr>
                <w:rFonts w:ascii="Tahoma" w:hAnsi="Tahoma" w:cs="Tahoma"/>
                <w:bCs/>
              </w:rPr>
            </w:pPr>
          </w:p>
          <w:p w14:paraId="27DC7CB8" w14:textId="77777777" w:rsidR="008001EF" w:rsidRPr="00623985" w:rsidRDefault="008001EF" w:rsidP="007A4266">
            <w:pPr>
              <w:autoSpaceDE w:val="0"/>
              <w:autoSpaceDN w:val="0"/>
              <w:adjustRightInd w:val="0"/>
              <w:jc w:val="center"/>
              <w:rPr>
                <w:rFonts w:ascii="Tahoma" w:hAnsi="Tahoma" w:cs="Tahoma"/>
                <w:b/>
                <w:bCs/>
              </w:rPr>
            </w:pPr>
            <w:r w:rsidRPr="00623985">
              <w:rPr>
                <w:rFonts w:ascii="Tahoma" w:hAnsi="Tahoma" w:cs="Tahoma"/>
                <w:b/>
                <w:bCs/>
              </w:rPr>
              <w:t>TÍTULO TERCERO</w:t>
            </w:r>
          </w:p>
          <w:p w14:paraId="50A958EA" w14:textId="77777777" w:rsidR="008001EF" w:rsidRPr="00623985" w:rsidRDefault="008001EF" w:rsidP="007A4266">
            <w:pPr>
              <w:autoSpaceDE w:val="0"/>
              <w:autoSpaceDN w:val="0"/>
              <w:adjustRightInd w:val="0"/>
              <w:jc w:val="center"/>
              <w:rPr>
                <w:rFonts w:ascii="Tahoma" w:hAnsi="Tahoma" w:cs="Tahoma"/>
                <w:b/>
                <w:bCs/>
              </w:rPr>
            </w:pPr>
            <w:r w:rsidRPr="00623985">
              <w:rPr>
                <w:rFonts w:ascii="Tahoma" w:hAnsi="Tahoma" w:cs="Tahoma"/>
                <w:b/>
                <w:bCs/>
              </w:rPr>
              <w:t>ORGANIZACIÓN Y FUNCIONAMIENTO DEL REGISTRO CIVIL</w:t>
            </w:r>
          </w:p>
          <w:p w14:paraId="0BC4DA15" w14:textId="77777777" w:rsidR="008001EF" w:rsidRPr="00F529E5" w:rsidRDefault="008001EF" w:rsidP="007A4266">
            <w:pPr>
              <w:autoSpaceDE w:val="0"/>
              <w:autoSpaceDN w:val="0"/>
              <w:adjustRightInd w:val="0"/>
              <w:jc w:val="center"/>
              <w:rPr>
                <w:rFonts w:ascii="Tahoma" w:hAnsi="Tahoma" w:cs="Tahoma"/>
                <w:bCs/>
              </w:rPr>
            </w:pPr>
          </w:p>
        </w:tc>
      </w:tr>
      <w:tr w:rsidR="008001EF" w:rsidRPr="00F529E5" w14:paraId="19F64909" w14:textId="77777777" w:rsidTr="00623985">
        <w:trPr>
          <w:tblCellSpacing w:w="20" w:type="dxa"/>
          <w:jc w:val="center"/>
        </w:trPr>
        <w:tc>
          <w:tcPr>
            <w:tcW w:w="9347" w:type="dxa"/>
          </w:tcPr>
          <w:p w14:paraId="059D790D" w14:textId="77777777" w:rsidR="008001EF" w:rsidRPr="00623985" w:rsidRDefault="008001EF" w:rsidP="007A4266">
            <w:pPr>
              <w:autoSpaceDE w:val="0"/>
              <w:autoSpaceDN w:val="0"/>
              <w:adjustRightInd w:val="0"/>
              <w:rPr>
                <w:rFonts w:ascii="Tahoma" w:hAnsi="Tahoma" w:cs="Tahoma"/>
                <w:bCs/>
              </w:rPr>
            </w:pPr>
            <w:r w:rsidRPr="0044712A">
              <w:rPr>
                <w:rFonts w:ascii="Tahoma" w:hAnsi="Tahoma" w:cs="Tahoma"/>
                <w:b/>
                <w:bCs/>
              </w:rPr>
              <w:t>CAPÍTULO I</w:t>
            </w:r>
            <w:r w:rsidR="00623985" w:rsidRPr="0044712A">
              <w:rPr>
                <w:rFonts w:ascii="Tahoma" w:hAnsi="Tahoma" w:cs="Tahoma"/>
                <w:b/>
                <w:bCs/>
              </w:rPr>
              <w:t>.-</w:t>
            </w:r>
            <w:r w:rsidR="00623985">
              <w:rPr>
                <w:rFonts w:ascii="Tahoma" w:hAnsi="Tahoma" w:cs="Tahoma"/>
                <w:bCs/>
              </w:rPr>
              <w:t xml:space="preserve"> </w:t>
            </w:r>
            <w:r w:rsidRPr="00F529E5">
              <w:rPr>
                <w:rFonts w:ascii="Tahoma" w:hAnsi="Tahoma" w:cs="Tahoma"/>
                <w:bCs/>
              </w:rPr>
              <w:t>De la Dirección y las Oficialías</w:t>
            </w:r>
          </w:p>
          <w:p w14:paraId="05398A1E" w14:textId="77777777" w:rsidR="008001EF" w:rsidRDefault="008001EF" w:rsidP="007A4266">
            <w:pPr>
              <w:autoSpaceDE w:val="0"/>
              <w:autoSpaceDN w:val="0"/>
              <w:adjustRightInd w:val="0"/>
              <w:jc w:val="center"/>
              <w:rPr>
                <w:rFonts w:ascii="Tahoma" w:hAnsi="Tahoma" w:cs="Tahoma"/>
                <w:bCs/>
              </w:rPr>
            </w:pPr>
          </w:p>
          <w:tbl>
            <w:tblPr>
              <w:tblStyle w:val="Tablaconcuadrcula"/>
              <w:tblW w:w="0" w:type="auto"/>
              <w:tblInd w:w="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528"/>
            </w:tblGrid>
            <w:tr w:rsidR="00623985" w:rsidRPr="00623985" w14:paraId="509EAD5D" w14:textId="77777777" w:rsidTr="00D57064">
              <w:tc>
                <w:tcPr>
                  <w:tcW w:w="1843" w:type="dxa"/>
                </w:tcPr>
                <w:p w14:paraId="0B7462B0" w14:textId="77777777" w:rsidR="00623985"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t xml:space="preserve">ARTÍCULO 121. </w:t>
                  </w:r>
                </w:p>
              </w:tc>
              <w:tc>
                <w:tcPr>
                  <w:tcW w:w="5528" w:type="dxa"/>
                </w:tcPr>
                <w:p w14:paraId="0AFABFD9" w14:textId="77777777" w:rsidR="00623985" w:rsidRPr="00623985" w:rsidRDefault="00D57064" w:rsidP="007A4266">
                  <w:pPr>
                    <w:autoSpaceDE w:val="0"/>
                    <w:autoSpaceDN w:val="0"/>
                    <w:adjustRightInd w:val="0"/>
                    <w:ind w:left="-103"/>
                    <w:jc w:val="both"/>
                    <w:rPr>
                      <w:rFonts w:ascii="Tahoma" w:hAnsi="Tahoma" w:cs="Tahoma"/>
                      <w:b/>
                      <w:bCs/>
                    </w:rPr>
                  </w:pPr>
                  <w:r w:rsidRPr="00623985">
                    <w:rPr>
                      <w:rFonts w:ascii="Tahoma" w:hAnsi="Tahoma" w:cs="Tahoma"/>
                      <w:bCs/>
                    </w:rPr>
                    <w:t>Organización del Registro Civil</w:t>
                  </w:r>
                </w:p>
              </w:tc>
            </w:tr>
            <w:tr w:rsidR="00D57064" w:rsidRPr="00623985" w14:paraId="23907D29" w14:textId="77777777" w:rsidTr="00D57064">
              <w:tc>
                <w:tcPr>
                  <w:tcW w:w="1843" w:type="dxa"/>
                </w:tcPr>
                <w:p w14:paraId="726DB833" w14:textId="77777777" w:rsidR="00D57064"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t xml:space="preserve">ARTÍCULO 122. </w:t>
                  </w:r>
                </w:p>
              </w:tc>
              <w:tc>
                <w:tcPr>
                  <w:tcW w:w="5528" w:type="dxa"/>
                </w:tcPr>
                <w:p w14:paraId="7640808C" w14:textId="77777777" w:rsidR="00D57064" w:rsidRPr="00623985" w:rsidRDefault="00D57064" w:rsidP="007A4266">
                  <w:pPr>
                    <w:autoSpaceDE w:val="0"/>
                    <w:autoSpaceDN w:val="0"/>
                    <w:adjustRightInd w:val="0"/>
                    <w:ind w:left="-103"/>
                    <w:jc w:val="both"/>
                    <w:rPr>
                      <w:rFonts w:ascii="Tahoma" w:hAnsi="Tahoma" w:cs="Tahoma"/>
                      <w:bCs/>
                    </w:rPr>
                  </w:pPr>
                  <w:r w:rsidRPr="00623985">
                    <w:rPr>
                      <w:rFonts w:ascii="Tahoma" w:hAnsi="Tahoma" w:cs="Tahoma"/>
                      <w:bCs/>
                    </w:rPr>
                    <w:t>Dirección del Registro Civil</w:t>
                  </w:r>
                </w:p>
              </w:tc>
            </w:tr>
            <w:tr w:rsidR="00D57064" w:rsidRPr="00623985" w14:paraId="60F352A1" w14:textId="77777777" w:rsidTr="00D57064">
              <w:tc>
                <w:tcPr>
                  <w:tcW w:w="1843" w:type="dxa"/>
                </w:tcPr>
                <w:p w14:paraId="791E62EF" w14:textId="77777777" w:rsidR="00D57064"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lastRenderedPageBreak/>
                    <w:t xml:space="preserve">ARTÍCULO 123. </w:t>
                  </w:r>
                </w:p>
              </w:tc>
              <w:tc>
                <w:tcPr>
                  <w:tcW w:w="5528" w:type="dxa"/>
                </w:tcPr>
                <w:p w14:paraId="1DC6713F" w14:textId="77777777" w:rsidR="00D57064" w:rsidRPr="00623985" w:rsidRDefault="00D57064" w:rsidP="007A4266">
                  <w:pPr>
                    <w:autoSpaceDE w:val="0"/>
                    <w:autoSpaceDN w:val="0"/>
                    <w:adjustRightInd w:val="0"/>
                    <w:ind w:left="-103"/>
                    <w:jc w:val="both"/>
                    <w:rPr>
                      <w:rFonts w:ascii="Tahoma" w:hAnsi="Tahoma" w:cs="Tahoma"/>
                      <w:b/>
                      <w:bCs/>
                    </w:rPr>
                  </w:pPr>
                  <w:r w:rsidRPr="00623985">
                    <w:rPr>
                      <w:rFonts w:ascii="Tahoma" w:hAnsi="Tahoma" w:cs="Tahoma"/>
                      <w:bCs/>
                    </w:rPr>
                    <w:t>Requisitos para ser Director</w:t>
                  </w:r>
                </w:p>
              </w:tc>
            </w:tr>
            <w:tr w:rsidR="00D57064" w:rsidRPr="00623985" w14:paraId="7D7FF484" w14:textId="77777777" w:rsidTr="00D57064">
              <w:tc>
                <w:tcPr>
                  <w:tcW w:w="1843" w:type="dxa"/>
                </w:tcPr>
                <w:p w14:paraId="71B5D509" w14:textId="77777777" w:rsidR="00D57064"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t xml:space="preserve">ARTÍCULO 124. </w:t>
                  </w:r>
                </w:p>
              </w:tc>
              <w:tc>
                <w:tcPr>
                  <w:tcW w:w="5528" w:type="dxa"/>
                </w:tcPr>
                <w:p w14:paraId="67BA9F59" w14:textId="77777777" w:rsidR="00D57064" w:rsidRPr="00623985" w:rsidRDefault="00D57064" w:rsidP="007A4266">
                  <w:pPr>
                    <w:ind w:left="-103"/>
                    <w:jc w:val="both"/>
                    <w:rPr>
                      <w:rFonts w:ascii="Tahoma" w:hAnsi="Tahoma" w:cs="Tahoma"/>
                    </w:rPr>
                  </w:pPr>
                  <w:r w:rsidRPr="00623985">
                    <w:rPr>
                      <w:rFonts w:ascii="Tahoma" w:hAnsi="Tahoma" w:cs="Tahoma"/>
                      <w:bCs/>
                    </w:rPr>
                    <w:t>Titulares de las oficialías</w:t>
                  </w:r>
                </w:p>
              </w:tc>
            </w:tr>
            <w:tr w:rsidR="00D57064" w:rsidRPr="00623985" w14:paraId="7848FF1B" w14:textId="77777777" w:rsidTr="00D57064">
              <w:tc>
                <w:tcPr>
                  <w:tcW w:w="1843" w:type="dxa"/>
                </w:tcPr>
                <w:p w14:paraId="30D46E54" w14:textId="77777777" w:rsidR="00D57064"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t xml:space="preserve">ARTÍCULO 125. </w:t>
                  </w:r>
                </w:p>
              </w:tc>
              <w:tc>
                <w:tcPr>
                  <w:tcW w:w="5528" w:type="dxa"/>
                </w:tcPr>
                <w:p w14:paraId="60996873" w14:textId="77777777" w:rsidR="00D57064" w:rsidRPr="00623985" w:rsidRDefault="00D57064" w:rsidP="007A4266">
                  <w:pPr>
                    <w:ind w:left="-103"/>
                    <w:jc w:val="both"/>
                    <w:rPr>
                      <w:rFonts w:ascii="Tahoma" w:hAnsi="Tahoma" w:cs="Tahoma"/>
                    </w:rPr>
                  </w:pPr>
                  <w:r w:rsidRPr="00623985">
                    <w:rPr>
                      <w:rFonts w:ascii="Tahoma" w:hAnsi="Tahoma" w:cs="Tahoma"/>
                      <w:bCs/>
                    </w:rPr>
                    <w:t>Requisitos para ser Oficial</w:t>
                  </w:r>
                </w:p>
              </w:tc>
            </w:tr>
            <w:tr w:rsidR="00D57064" w:rsidRPr="00623985" w14:paraId="7039EA31" w14:textId="77777777" w:rsidTr="00D57064">
              <w:tc>
                <w:tcPr>
                  <w:tcW w:w="1843" w:type="dxa"/>
                </w:tcPr>
                <w:p w14:paraId="236FAE44" w14:textId="77777777" w:rsidR="00D57064" w:rsidRPr="00D57064" w:rsidRDefault="00D57064" w:rsidP="007A4266">
                  <w:pPr>
                    <w:jc w:val="both"/>
                    <w:rPr>
                      <w:rFonts w:ascii="Tahoma" w:hAnsi="Tahoma" w:cs="Tahoma"/>
                      <w:b/>
                    </w:rPr>
                  </w:pPr>
                  <w:r w:rsidRPr="00D57064">
                    <w:rPr>
                      <w:rFonts w:ascii="Tahoma" w:hAnsi="Tahoma" w:cs="Tahoma"/>
                      <w:b/>
                    </w:rPr>
                    <w:t xml:space="preserve">ARTÍCULO 126. </w:t>
                  </w:r>
                </w:p>
              </w:tc>
              <w:tc>
                <w:tcPr>
                  <w:tcW w:w="5528" w:type="dxa"/>
                </w:tcPr>
                <w:p w14:paraId="0E7D1922" w14:textId="77777777" w:rsidR="00D57064" w:rsidRPr="00623985" w:rsidRDefault="00D57064" w:rsidP="007A4266">
                  <w:pPr>
                    <w:ind w:left="-103"/>
                    <w:jc w:val="both"/>
                    <w:rPr>
                      <w:rFonts w:ascii="Tahoma" w:hAnsi="Tahoma" w:cs="Tahoma"/>
                    </w:rPr>
                  </w:pPr>
                  <w:r w:rsidRPr="00623985">
                    <w:rPr>
                      <w:rFonts w:ascii="Tahoma" w:hAnsi="Tahoma" w:cs="Tahoma"/>
                    </w:rPr>
                    <w:t>Facultades y obligaciones de los servidores públicos del Registro Civil</w:t>
                  </w:r>
                </w:p>
              </w:tc>
            </w:tr>
          </w:tbl>
          <w:p w14:paraId="78DA4685" w14:textId="77777777" w:rsidR="00623985" w:rsidRDefault="00623985" w:rsidP="007A4266">
            <w:pPr>
              <w:autoSpaceDE w:val="0"/>
              <w:autoSpaceDN w:val="0"/>
              <w:adjustRightInd w:val="0"/>
              <w:jc w:val="center"/>
              <w:rPr>
                <w:rFonts w:ascii="Tahoma" w:hAnsi="Tahoma" w:cs="Tahoma"/>
                <w:bCs/>
              </w:rPr>
            </w:pPr>
          </w:p>
          <w:p w14:paraId="68D04BBC" w14:textId="77777777" w:rsidR="00623985" w:rsidRPr="00F529E5" w:rsidRDefault="00623985" w:rsidP="007A4266">
            <w:pPr>
              <w:autoSpaceDE w:val="0"/>
              <w:autoSpaceDN w:val="0"/>
              <w:adjustRightInd w:val="0"/>
              <w:rPr>
                <w:rFonts w:ascii="Tahoma" w:hAnsi="Tahoma" w:cs="Tahoma"/>
                <w:bCs/>
              </w:rPr>
            </w:pPr>
          </w:p>
        </w:tc>
      </w:tr>
      <w:tr w:rsidR="008001EF" w:rsidRPr="00F529E5" w14:paraId="437ED685" w14:textId="77777777" w:rsidTr="00623985">
        <w:trPr>
          <w:tblCellSpacing w:w="20" w:type="dxa"/>
          <w:jc w:val="center"/>
        </w:trPr>
        <w:tc>
          <w:tcPr>
            <w:tcW w:w="9347" w:type="dxa"/>
          </w:tcPr>
          <w:p w14:paraId="185C9AAA" w14:textId="77777777" w:rsidR="008001EF" w:rsidRPr="00D57064" w:rsidRDefault="00D57064" w:rsidP="007A4266">
            <w:pPr>
              <w:autoSpaceDE w:val="0"/>
              <w:autoSpaceDN w:val="0"/>
              <w:adjustRightInd w:val="0"/>
              <w:rPr>
                <w:rFonts w:ascii="Tahoma" w:hAnsi="Tahoma" w:cs="Tahoma"/>
                <w:bCs/>
              </w:rPr>
            </w:pPr>
            <w:r w:rsidRPr="00D57064">
              <w:rPr>
                <w:rFonts w:ascii="Tahoma" w:hAnsi="Tahoma" w:cs="Tahoma"/>
                <w:b/>
                <w:bCs/>
              </w:rPr>
              <w:lastRenderedPageBreak/>
              <w:t xml:space="preserve">CAPÍTULO II.- </w:t>
            </w:r>
            <w:r w:rsidRPr="00D57064">
              <w:rPr>
                <w:rFonts w:ascii="Tahoma" w:hAnsi="Tahoma" w:cs="Tahoma"/>
                <w:bCs/>
              </w:rPr>
              <w:t>DE LA INSPECCIÓN DE LAS OFICIALÍAS</w:t>
            </w:r>
          </w:p>
          <w:p w14:paraId="33A62EAB" w14:textId="77777777" w:rsidR="008001EF" w:rsidRPr="00F529E5" w:rsidRDefault="008001EF" w:rsidP="007A4266">
            <w:pPr>
              <w:pStyle w:val="Textoindependiente2"/>
              <w:rPr>
                <w:rFonts w:ascii="Tahoma" w:hAnsi="Tahoma" w:cs="Tahoma"/>
                <w:sz w:val="20"/>
              </w:rPr>
            </w:pPr>
          </w:p>
          <w:tbl>
            <w:tblPr>
              <w:tblStyle w:val="Tablaconcuadrcula"/>
              <w:tblW w:w="0" w:type="auto"/>
              <w:tblInd w:w="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386"/>
            </w:tblGrid>
            <w:tr w:rsidR="00D57064" w:rsidRPr="00D57064" w14:paraId="56AF418A" w14:textId="77777777" w:rsidTr="00D57064">
              <w:tc>
                <w:tcPr>
                  <w:tcW w:w="1843" w:type="dxa"/>
                </w:tcPr>
                <w:p w14:paraId="095937D5" w14:textId="77777777" w:rsidR="00D57064"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t xml:space="preserve">ARTÍCULO 127. </w:t>
                  </w:r>
                </w:p>
              </w:tc>
              <w:tc>
                <w:tcPr>
                  <w:tcW w:w="5386" w:type="dxa"/>
                </w:tcPr>
                <w:p w14:paraId="3EBF9476" w14:textId="77777777" w:rsidR="00D57064" w:rsidRPr="00D57064" w:rsidRDefault="00D57064" w:rsidP="007A4266">
                  <w:pPr>
                    <w:ind w:left="-108"/>
                    <w:jc w:val="both"/>
                    <w:rPr>
                      <w:rFonts w:ascii="Tahoma" w:hAnsi="Tahoma" w:cs="Tahoma"/>
                      <w:b/>
                      <w:bCs/>
                    </w:rPr>
                  </w:pPr>
                  <w:r w:rsidRPr="00D57064">
                    <w:rPr>
                      <w:rFonts w:ascii="Tahoma" w:hAnsi="Tahoma" w:cs="Tahoma"/>
                      <w:bCs/>
                    </w:rPr>
                    <w:t>Visitas de supervisión y vigilancia</w:t>
                  </w:r>
                </w:p>
              </w:tc>
            </w:tr>
            <w:tr w:rsidR="00D57064" w:rsidRPr="00D57064" w14:paraId="454B74EC" w14:textId="77777777" w:rsidTr="00D57064">
              <w:tc>
                <w:tcPr>
                  <w:tcW w:w="1843" w:type="dxa"/>
                </w:tcPr>
                <w:p w14:paraId="1C7240B3" w14:textId="77777777" w:rsidR="00D57064"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t>ARTÍCULO 128.</w:t>
                  </w:r>
                </w:p>
              </w:tc>
              <w:tc>
                <w:tcPr>
                  <w:tcW w:w="5386" w:type="dxa"/>
                </w:tcPr>
                <w:p w14:paraId="6628C647" w14:textId="77777777" w:rsidR="00D57064" w:rsidRPr="00D57064" w:rsidRDefault="00D57064" w:rsidP="007A4266">
                  <w:pPr>
                    <w:pStyle w:val="Textoindependienteprimerasangra"/>
                    <w:ind w:left="-108" w:firstLine="0"/>
                    <w:jc w:val="both"/>
                    <w:rPr>
                      <w:rFonts w:ascii="Tahoma" w:hAnsi="Tahoma" w:cs="Tahoma"/>
                      <w:b w:val="0"/>
                      <w:bCs/>
                    </w:rPr>
                  </w:pPr>
                  <w:r w:rsidRPr="00D57064">
                    <w:rPr>
                      <w:rFonts w:ascii="Tahoma" w:hAnsi="Tahoma" w:cs="Tahoma"/>
                      <w:b w:val="0"/>
                      <w:bCs/>
                    </w:rPr>
                    <w:t>Auditorías internas</w:t>
                  </w:r>
                </w:p>
              </w:tc>
            </w:tr>
            <w:tr w:rsidR="00D57064" w:rsidRPr="00D57064" w14:paraId="0439BEFC" w14:textId="77777777" w:rsidTr="00D57064">
              <w:tc>
                <w:tcPr>
                  <w:tcW w:w="1843" w:type="dxa"/>
                </w:tcPr>
                <w:p w14:paraId="7AD1677C" w14:textId="77777777" w:rsidR="00D57064"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t xml:space="preserve">ARTÍCULO 129. </w:t>
                  </w:r>
                </w:p>
              </w:tc>
              <w:tc>
                <w:tcPr>
                  <w:tcW w:w="5386" w:type="dxa"/>
                </w:tcPr>
                <w:p w14:paraId="4E7BF383" w14:textId="77777777" w:rsidR="00D57064" w:rsidRPr="00D57064" w:rsidRDefault="00D57064" w:rsidP="007A4266">
                  <w:pPr>
                    <w:pStyle w:val="Textoindependienteprimerasangra"/>
                    <w:ind w:left="-108" w:firstLine="0"/>
                    <w:jc w:val="both"/>
                    <w:rPr>
                      <w:rFonts w:ascii="Tahoma" w:hAnsi="Tahoma" w:cs="Tahoma"/>
                      <w:b w:val="0"/>
                      <w:bCs/>
                    </w:rPr>
                  </w:pPr>
                  <w:r w:rsidRPr="00D57064">
                    <w:rPr>
                      <w:rFonts w:ascii="Tahoma" w:hAnsi="Tahoma" w:cs="Tahoma"/>
                      <w:b w:val="0"/>
                      <w:bCs/>
                    </w:rPr>
                    <w:t>Visitas y auditorías internas a las oficialías</w:t>
                  </w:r>
                </w:p>
              </w:tc>
            </w:tr>
            <w:tr w:rsidR="00D57064" w:rsidRPr="00D57064" w14:paraId="5C278E6C" w14:textId="77777777" w:rsidTr="00D57064">
              <w:tc>
                <w:tcPr>
                  <w:tcW w:w="1843" w:type="dxa"/>
                </w:tcPr>
                <w:p w14:paraId="36608D95" w14:textId="77777777" w:rsidR="00D57064" w:rsidRPr="00D57064" w:rsidRDefault="00D57064" w:rsidP="007A4266">
                  <w:pPr>
                    <w:pStyle w:val="Textoindependienteprimerasangra"/>
                    <w:ind w:firstLine="0"/>
                    <w:jc w:val="both"/>
                    <w:rPr>
                      <w:rFonts w:ascii="Tahoma" w:hAnsi="Tahoma" w:cs="Tahoma"/>
                      <w:bCs/>
                    </w:rPr>
                  </w:pPr>
                  <w:r w:rsidRPr="00D57064">
                    <w:rPr>
                      <w:rFonts w:ascii="Tahoma" w:hAnsi="Tahoma" w:cs="Tahoma"/>
                      <w:bCs/>
                    </w:rPr>
                    <w:t xml:space="preserve">ARTÍCULO 130. </w:t>
                  </w:r>
                </w:p>
              </w:tc>
              <w:tc>
                <w:tcPr>
                  <w:tcW w:w="5386" w:type="dxa"/>
                </w:tcPr>
                <w:p w14:paraId="31246446" w14:textId="77777777" w:rsidR="00D57064" w:rsidRPr="00D57064" w:rsidRDefault="00D57064" w:rsidP="007A4266">
                  <w:pPr>
                    <w:ind w:left="-108"/>
                    <w:jc w:val="both"/>
                    <w:rPr>
                      <w:rFonts w:ascii="Tahoma" w:hAnsi="Tahoma" w:cs="Tahoma"/>
                      <w:bCs/>
                    </w:rPr>
                  </w:pPr>
                  <w:r w:rsidRPr="00D57064">
                    <w:rPr>
                      <w:rFonts w:ascii="Tahoma" w:hAnsi="Tahoma" w:cs="Tahoma"/>
                      <w:bCs/>
                    </w:rPr>
                    <w:t>Elaboración del acta de las visitas y auditorías internas</w:t>
                  </w:r>
                </w:p>
              </w:tc>
            </w:tr>
            <w:tr w:rsidR="00D57064" w:rsidRPr="00D57064" w14:paraId="10DBDDE3" w14:textId="77777777" w:rsidTr="00D57064">
              <w:tc>
                <w:tcPr>
                  <w:tcW w:w="1843" w:type="dxa"/>
                </w:tcPr>
                <w:p w14:paraId="748F9987" w14:textId="77777777" w:rsidR="00D57064" w:rsidRPr="00D57064" w:rsidRDefault="00D57064" w:rsidP="007A4266">
                  <w:pPr>
                    <w:jc w:val="both"/>
                    <w:rPr>
                      <w:rFonts w:ascii="Tahoma" w:hAnsi="Tahoma" w:cs="Tahoma"/>
                      <w:b/>
                      <w:bCs/>
                    </w:rPr>
                  </w:pPr>
                  <w:r w:rsidRPr="00D57064">
                    <w:rPr>
                      <w:rFonts w:ascii="Tahoma" w:hAnsi="Tahoma" w:cs="Tahoma"/>
                      <w:b/>
                      <w:bCs/>
                    </w:rPr>
                    <w:t xml:space="preserve">ARTÍCULO 131. </w:t>
                  </w:r>
                </w:p>
              </w:tc>
              <w:tc>
                <w:tcPr>
                  <w:tcW w:w="5386" w:type="dxa"/>
                </w:tcPr>
                <w:p w14:paraId="4401B725" w14:textId="77777777" w:rsidR="00D57064" w:rsidRPr="00D57064" w:rsidRDefault="00D57064" w:rsidP="007A4266">
                  <w:pPr>
                    <w:ind w:left="-108"/>
                    <w:jc w:val="both"/>
                    <w:rPr>
                      <w:rFonts w:ascii="Tahoma" w:hAnsi="Tahoma" w:cs="Tahoma"/>
                      <w:b/>
                      <w:bCs/>
                    </w:rPr>
                  </w:pPr>
                  <w:r w:rsidRPr="00D57064">
                    <w:rPr>
                      <w:rFonts w:ascii="Tahoma" w:hAnsi="Tahoma" w:cs="Tahoma"/>
                      <w:bCs/>
                    </w:rPr>
                    <w:t xml:space="preserve">Procedimiento con motivo de ante detección de infracción o infracciones  </w:t>
                  </w:r>
                </w:p>
              </w:tc>
            </w:tr>
          </w:tbl>
          <w:p w14:paraId="5DDBFFF7" w14:textId="77777777" w:rsidR="008001EF" w:rsidRDefault="008001EF" w:rsidP="007A4266">
            <w:pPr>
              <w:autoSpaceDE w:val="0"/>
              <w:autoSpaceDN w:val="0"/>
              <w:adjustRightInd w:val="0"/>
              <w:jc w:val="center"/>
              <w:rPr>
                <w:rFonts w:ascii="Tahoma" w:hAnsi="Tahoma" w:cs="Tahoma"/>
                <w:bCs/>
              </w:rPr>
            </w:pPr>
          </w:p>
          <w:p w14:paraId="5BF790E7" w14:textId="77777777" w:rsidR="00D57064" w:rsidRPr="00F529E5" w:rsidRDefault="00D57064" w:rsidP="007A4266">
            <w:pPr>
              <w:autoSpaceDE w:val="0"/>
              <w:autoSpaceDN w:val="0"/>
              <w:adjustRightInd w:val="0"/>
              <w:jc w:val="center"/>
              <w:rPr>
                <w:rFonts w:ascii="Tahoma" w:hAnsi="Tahoma" w:cs="Tahoma"/>
                <w:bCs/>
              </w:rPr>
            </w:pPr>
          </w:p>
        </w:tc>
      </w:tr>
      <w:tr w:rsidR="008001EF" w:rsidRPr="00F529E5" w14:paraId="2643EE82" w14:textId="77777777" w:rsidTr="00623985">
        <w:trPr>
          <w:tblCellSpacing w:w="20" w:type="dxa"/>
          <w:jc w:val="center"/>
        </w:trPr>
        <w:tc>
          <w:tcPr>
            <w:tcW w:w="9347" w:type="dxa"/>
          </w:tcPr>
          <w:p w14:paraId="73F875AB" w14:textId="77777777" w:rsidR="008001EF" w:rsidRPr="00D57064" w:rsidRDefault="00D57064" w:rsidP="007A4266">
            <w:pPr>
              <w:autoSpaceDE w:val="0"/>
              <w:autoSpaceDN w:val="0"/>
              <w:adjustRightInd w:val="0"/>
              <w:rPr>
                <w:rFonts w:ascii="Tahoma" w:hAnsi="Tahoma" w:cs="Tahoma"/>
                <w:bCs/>
              </w:rPr>
            </w:pPr>
            <w:r w:rsidRPr="00D57064">
              <w:rPr>
                <w:rFonts w:ascii="Tahoma" w:hAnsi="Tahoma" w:cs="Tahoma"/>
                <w:b/>
                <w:bCs/>
              </w:rPr>
              <w:t>CAPÍTULO III.-</w:t>
            </w:r>
            <w:r w:rsidRPr="00D57064">
              <w:rPr>
                <w:rFonts w:ascii="Tahoma" w:hAnsi="Tahoma" w:cs="Tahoma"/>
                <w:bCs/>
              </w:rPr>
              <w:t>DE LA ADMINISTRACIÓN DEL REGISTRO CIVIL</w:t>
            </w:r>
          </w:p>
          <w:p w14:paraId="1DC71AA8" w14:textId="77777777" w:rsidR="00D57064" w:rsidRPr="00D57064" w:rsidRDefault="00D57064" w:rsidP="007A4266">
            <w:pPr>
              <w:autoSpaceDE w:val="0"/>
              <w:autoSpaceDN w:val="0"/>
              <w:adjustRightInd w:val="0"/>
              <w:rPr>
                <w:rFonts w:ascii="Tahoma" w:hAnsi="Tahoma" w:cs="Tahoma"/>
                <w:bCs/>
              </w:rPr>
            </w:pPr>
          </w:p>
          <w:tbl>
            <w:tblPr>
              <w:tblStyle w:val="Tablaconcuadrcula"/>
              <w:tblW w:w="6662" w:type="dxa"/>
              <w:tblInd w:w="1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5007"/>
            </w:tblGrid>
            <w:tr w:rsidR="00D57064" w:rsidRPr="00D57064" w14:paraId="0F87AC1C" w14:textId="77777777" w:rsidTr="00D57064">
              <w:tc>
                <w:tcPr>
                  <w:tcW w:w="1655" w:type="dxa"/>
                </w:tcPr>
                <w:p w14:paraId="7A566A7B" w14:textId="77777777" w:rsidR="00D57064" w:rsidRPr="00D57064" w:rsidRDefault="00D57064" w:rsidP="007A4266">
                  <w:pPr>
                    <w:ind w:left="-108" w:right="-154"/>
                    <w:jc w:val="both"/>
                    <w:rPr>
                      <w:rFonts w:ascii="Tahoma" w:hAnsi="Tahoma" w:cs="Tahoma"/>
                      <w:b/>
                      <w:bCs/>
                    </w:rPr>
                  </w:pPr>
                  <w:r w:rsidRPr="00D57064">
                    <w:rPr>
                      <w:rFonts w:ascii="Tahoma" w:hAnsi="Tahoma" w:cs="Tahoma"/>
                      <w:b/>
                      <w:bCs/>
                    </w:rPr>
                    <w:t xml:space="preserve">ARTÍCULO 132. </w:t>
                  </w:r>
                </w:p>
              </w:tc>
              <w:tc>
                <w:tcPr>
                  <w:tcW w:w="5007" w:type="dxa"/>
                </w:tcPr>
                <w:p w14:paraId="603FED83" w14:textId="77777777" w:rsidR="00D57064" w:rsidRPr="00D57064" w:rsidRDefault="00D57064" w:rsidP="007A4266">
                  <w:pPr>
                    <w:ind w:left="-62"/>
                    <w:jc w:val="both"/>
                    <w:rPr>
                      <w:rFonts w:ascii="Tahoma" w:hAnsi="Tahoma" w:cs="Tahoma"/>
                      <w:bCs/>
                    </w:rPr>
                  </w:pPr>
                  <w:r w:rsidRPr="00D57064">
                    <w:rPr>
                      <w:rFonts w:ascii="Tahoma" w:hAnsi="Tahoma" w:cs="Tahoma"/>
                      <w:bCs/>
                    </w:rPr>
                    <w:t>Administración de impuestos, derechos, multas y aprovechamientos</w:t>
                  </w:r>
                </w:p>
              </w:tc>
            </w:tr>
            <w:tr w:rsidR="00D57064" w:rsidRPr="00D57064" w14:paraId="20A611D3" w14:textId="77777777" w:rsidTr="00D57064">
              <w:tc>
                <w:tcPr>
                  <w:tcW w:w="1655" w:type="dxa"/>
                </w:tcPr>
                <w:p w14:paraId="62E268C4" w14:textId="77777777" w:rsidR="00D57064" w:rsidRPr="00D57064" w:rsidRDefault="00D57064" w:rsidP="007A4266">
                  <w:pPr>
                    <w:ind w:left="-108" w:right="-154"/>
                    <w:jc w:val="both"/>
                    <w:rPr>
                      <w:rFonts w:ascii="Tahoma" w:hAnsi="Tahoma" w:cs="Tahoma"/>
                      <w:b/>
                      <w:bCs/>
                    </w:rPr>
                  </w:pPr>
                  <w:r w:rsidRPr="00D57064">
                    <w:rPr>
                      <w:rFonts w:ascii="Tahoma" w:hAnsi="Tahoma" w:cs="Tahoma"/>
                      <w:b/>
                      <w:bCs/>
                    </w:rPr>
                    <w:t xml:space="preserve">ARTÍCULO 133. </w:t>
                  </w:r>
                </w:p>
              </w:tc>
              <w:tc>
                <w:tcPr>
                  <w:tcW w:w="5007" w:type="dxa"/>
                </w:tcPr>
                <w:p w14:paraId="22DA02B1" w14:textId="77777777" w:rsidR="00D57064" w:rsidRPr="00D57064" w:rsidRDefault="00D57064" w:rsidP="007A4266">
                  <w:pPr>
                    <w:ind w:left="-62"/>
                    <w:jc w:val="both"/>
                    <w:rPr>
                      <w:rFonts w:ascii="Tahoma" w:hAnsi="Tahoma" w:cs="Tahoma"/>
                      <w:b/>
                      <w:bCs/>
                    </w:rPr>
                  </w:pPr>
                  <w:r w:rsidRPr="00D57064">
                    <w:rPr>
                      <w:rFonts w:ascii="Tahoma" w:hAnsi="Tahoma" w:cs="Tahoma"/>
                      <w:bCs/>
                    </w:rPr>
                    <w:t>Secciones recaudadoras</w:t>
                  </w:r>
                </w:p>
              </w:tc>
            </w:tr>
            <w:tr w:rsidR="00D57064" w:rsidRPr="00D57064" w14:paraId="7336C034" w14:textId="77777777" w:rsidTr="00D57064">
              <w:tc>
                <w:tcPr>
                  <w:tcW w:w="1655" w:type="dxa"/>
                </w:tcPr>
                <w:p w14:paraId="1E06971C" w14:textId="77777777" w:rsidR="00D57064" w:rsidRPr="00D57064" w:rsidRDefault="00D57064" w:rsidP="007A4266">
                  <w:pPr>
                    <w:ind w:left="-108" w:right="-154"/>
                    <w:jc w:val="both"/>
                    <w:rPr>
                      <w:rFonts w:ascii="Tahoma" w:hAnsi="Tahoma" w:cs="Tahoma"/>
                      <w:b/>
                      <w:bCs/>
                    </w:rPr>
                  </w:pPr>
                  <w:r w:rsidRPr="00D57064">
                    <w:rPr>
                      <w:rFonts w:ascii="Tahoma" w:hAnsi="Tahoma" w:cs="Tahoma"/>
                      <w:b/>
                      <w:bCs/>
                    </w:rPr>
                    <w:t xml:space="preserve">ARTÍCULO 134. </w:t>
                  </w:r>
                </w:p>
              </w:tc>
              <w:tc>
                <w:tcPr>
                  <w:tcW w:w="5007" w:type="dxa"/>
                </w:tcPr>
                <w:p w14:paraId="7DDFBD46" w14:textId="77777777" w:rsidR="00D57064" w:rsidRDefault="00D57064" w:rsidP="007A4266">
                  <w:pPr>
                    <w:ind w:left="-62"/>
                    <w:jc w:val="both"/>
                    <w:rPr>
                      <w:rFonts w:ascii="Tahoma" w:hAnsi="Tahoma" w:cs="Tahoma"/>
                      <w:bCs/>
                    </w:rPr>
                  </w:pPr>
                  <w:r w:rsidRPr="00D57064">
                    <w:rPr>
                      <w:rFonts w:ascii="Tahoma" w:hAnsi="Tahoma" w:cs="Tahoma"/>
                      <w:bCs/>
                    </w:rPr>
                    <w:t>Visitas de inspección</w:t>
                  </w:r>
                </w:p>
                <w:p w14:paraId="0B6D17CD" w14:textId="77777777" w:rsidR="00D57064" w:rsidRPr="00D57064" w:rsidRDefault="00D57064" w:rsidP="007A4266">
                  <w:pPr>
                    <w:ind w:left="-62"/>
                    <w:jc w:val="both"/>
                    <w:rPr>
                      <w:rFonts w:ascii="Tahoma" w:hAnsi="Tahoma" w:cs="Tahoma"/>
                      <w:b/>
                      <w:bCs/>
                    </w:rPr>
                  </w:pPr>
                </w:p>
              </w:tc>
            </w:tr>
          </w:tbl>
          <w:p w14:paraId="16787597" w14:textId="77777777" w:rsidR="008001EF" w:rsidRPr="00F529E5" w:rsidRDefault="008001EF" w:rsidP="007A4266">
            <w:pPr>
              <w:autoSpaceDE w:val="0"/>
              <w:autoSpaceDN w:val="0"/>
              <w:adjustRightInd w:val="0"/>
              <w:jc w:val="center"/>
              <w:rPr>
                <w:rFonts w:ascii="Tahoma" w:hAnsi="Tahoma" w:cs="Tahoma"/>
                <w:bCs/>
              </w:rPr>
            </w:pPr>
          </w:p>
        </w:tc>
      </w:tr>
      <w:tr w:rsidR="008001EF" w:rsidRPr="00F529E5" w14:paraId="35D0B143" w14:textId="77777777" w:rsidTr="00623985">
        <w:trPr>
          <w:tblCellSpacing w:w="20" w:type="dxa"/>
          <w:jc w:val="center"/>
        </w:trPr>
        <w:tc>
          <w:tcPr>
            <w:tcW w:w="9347" w:type="dxa"/>
          </w:tcPr>
          <w:p w14:paraId="1721C41A" w14:textId="77777777" w:rsidR="00D57064" w:rsidRDefault="00D57064" w:rsidP="007A4266">
            <w:pPr>
              <w:jc w:val="center"/>
              <w:rPr>
                <w:rFonts w:ascii="Tahoma" w:hAnsi="Tahoma" w:cs="Tahoma"/>
                <w:b/>
              </w:rPr>
            </w:pPr>
          </w:p>
          <w:p w14:paraId="056CC8E1" w14:textId="77777777" w:rsidR="008001EF" w:rsidRPr="00D57064" w:rsidRDefault="008001EF" w:rsidP="007A4266">
            <w:pPr>
              <w:jc w:val="center"/>
              <w:rPr>
                <w:rFonts w:ascii="Tahoma" w:hAnsi="Tahoma" w:cs="Tahoma"/>
                <w:b/>
              </w:rPr>
            </w:pPr>
            <w:r w:rsidRPr="00D57064">
              <w:rPr>
                <w:rFonts w:ascii="Tahoma" w:hAnsi="Tahoma" w:cs="Tahoma"/>
                <w:b/>
              </w:rPr>
              <w:t>TÍTULO CUARTO</w:t>
            </w:r>
          </w:p>
          <w:p w14:paraId="39631264" w14:textId="77777777" w:rsidR="008001EF" w:rsidRPr="00D57064" w:rsidRDefault="008001EF" w:rsidP="007A4266">
            <w:pPr>
              <w:jc w:val="center"/>
              <w:rPr>
                <w:rFonts w:ascii="Tahoma" w:hAnsi="Tahoma" w:cs="Tahoma"/>
                <w:b/>
                <w:bCs/>
              </w:rPr>
            </w:pPr>
            <w:r w:rsidRPr="00D57064">
              <w:rPr>
                <w:rFonts w:ascii="Tahoma" w:hAnsi="Tahoma" w:cs="Tahoma"/>
                <w:b/>
              </w:rPr>
              <w:t>SANCIONES</w:t>
            </w:r>
          </w:p>
          <w:p w14:paraId="28C55814" w14:textId="77777777" w:rsidR="008001EF" w:rsidRPr="00F529E5" w:rsidRDefault="008001EF" w:rsidP="007A4266">
            <w:pPr>
              <w:autoSpaceDE w:val="0"/>
              <w:autoSpaceDN w:val="0"/>
              <w:adjustRightInd w:val="0"/>
              <w:jc w:val="center"/>
              <w:rPr>
                <w:rFonts w:ascii="Tahoma" w:hAnsi="Tahoma" w:cs="Tahoma"/>
                <w:bCs/>
              </w:rPr>
            </w:pPr>
          </w:p>
        </w:tc>
      </w:tr>
      <w:tr w:rsidR="008001EF" w:rsidRPr="00F529E5" w14:paraId="6CFA8FC7" w14:textId="77777777" w:rsidTr="00623985">
        <w:trPr>
          <w:tblCellSpacing w:w="20" w:type="dxa"/>
          <w:jc w:val="center"/>
        </w:trPr>
        <w:tc>
          <w:tcPr>
            <w:tcW w:w="9347" w:type="dxa"/>
          </w:tcPr>
          <w:p w14:paraId="222D2172" w14:textId="77777777" w:rsidR="008001EF" w:rsidRPr="00D57064" w:rsidRDefault="00D57064" w:rsidP="007A4266">
            <w:pPr>
              <w:autoSpaceDE w:val="0"/>
              <w:autoSpaceDN w:val="0"/>
              <w:adjustRightInd w:val="0"/>
              <w:rPr>
                <w:rFonts w:ascii="Tahoma" w:hAnsi="Tahoma" w:cs="Tahoma"/>
                <w:b/>
                <w:bCs/>
              </w:rPr>
            </w:pPr>
            <w:r w:rsidRPr="00D57064">
              <w:rPr>
                <w:rFonts w:ascii="Tahoma" w:hAnsi="Tahoma" w:cs="Tahoma"/>
                <w:b/>
                <w:bCs/>
              </w:rPr>
              <w:t xml:space="preserve">CAPÍTULO I.- </w:t>
            </w:r>
            <w:r w:rsidRPr="002E08D7">
              <w:rPr>
                <w:rFonts w:ascii="Tahoma" w:hAnsi="Tahoma" w:cs="Tahoma"/>
                <w:bCs/>
              </w:rPr>
              <w:t>DE LAS SANCIONES DE LOS SERVIDORES PÚBLICOS DEL REGISTRO CIVIL</w:t>
            </w:r>
          </w:p>
          <w:p w14:paraId="3868DE8B" w14:textId="77777777" w:rsidR="008001EF" w:rsidRPr="00F529E5" w:rsidRDefault="008001EF" w:rsidP="007A4266">
            <w:pPr>
              <w:jc w:val="center"/>
              <w:rPr>
                <w:rFonts w:ascii="Tahoma" w:hAnsi="Tahoma" w:cs="Tahoma"/>
              </w:rPr>
            </w:pPr>
          </w:p>
          <w:tbl>
            <w:tblPr>
              <w:tblStyle w:val="Tablaconcuadrcula"/>
              <w:tblW w:w="6198" w:type="dxa"/>
              <w:tblInd w:w="1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4543"/>
            </w:tblGrid>
            <w:tr w:rsidR="002E08D7" w:rsidRPr="002E08D7" w14:paraId="52D24BC3" w14:textId="77777777" w:rsidTr="002E08D7">
              <w:tc>
                <w:tcPr>
                  <w:tcW w:w="1655" w:type="dxa"/>
                </w:tcPr>
                <w:p w14:paraId="2A2E42F4" w14:textId="77777777" w:rsidR="002E08D7" w:rsidRPr="002E08D7" w:rsidRDefault="002E08D7" w:rsidP="007A4266">
                  <w:pPr>
                    <w:autoSpaceDE w:val="0"/>
                    <w:autoSpaceDN w:val="0"/>
                    <w:adjustRightInd w:val="0"/>
                    <w:ind w:left="-108" w:right="-154"/>
                    <w:jc w:val="both"/>
                    <w:rPr>
                      <w:rFonts w:ascii="Tahoma" w:hAnsi="Tahoma" w:cs="Tahoma"/>
                      <w:b/>
                      <w:bCs/>
                    </w:rPr>
                  </w:pPr>
                  <w:r w:rsidRPr="002E08D7">
                    <w:rPr>
                      <w:rFonts w:ascii="Tahoma" w:hAnsi="Tahoma" w:cs="Tahoma"/>
                      <w:b/>
                      <w:bCs/>
                    </w:rPr>
                    <w:t xml:space="preserve">ARTÍCULO 135. </w:t>
                  </w:r>
                </w:p>
              </w:tc>
              <w:tc>
                <w:tcPr>
                  <w:tcW w:w="4543" w:type="dxa"/>
                </w:tcPr>
                <w:p w14:paraId="4BCB56EB" w14:textId="77777777" w:rsidR="002E08D7" w:rsidRPr="002E08D7" w:rsidRDefault="002E08D7" w:rsidP="007A4266">
                  <w:pPr>
                    <w:ind w:left="-62"/>
                    <w:jc w:val="both"/>
                    <w:rPr>
                      <w:rFonts w:ascii="Tahoma" w:hAnsi="Tahoma" w:cs="Tahoma"/>
                      <w:bCs/>
                    </w:rPr>
                  </w:pPr>
                  <w:r w:rsidRPr="002E08D7">
                    <w:rPr>
                      <w:rFonts w:ascii="Tahoma" w:hAnsi="Tahoma" w:cs="Tahoma"/>
                      <w:bCs/>
                    </w:rPr>
                    <w:t>Responsabilidades de los servidores públicos</w:t>
                  </w:r>
                </w:p>
              </w:tc>
            </w:tr>
            <w:tr w:rsidR="002E08D7" w:rsidRPr="002E08D7" w14:paraId="7BF68E53" w14:textId="77777777" w:rsidTr="002E08D7">
              <w:tc>
                <w:tcPr>
                  <w:tcW w:w="1655" w:type="dxa"/>
                </w:tcPr>
                <w:p w14:paraId="68B1623C" w14:textId="77777777" w:rsidR="002E08D7" w:rsidRPr="002E08D7" w:rsidRDefault="002E08D7" w:rsidP="007A4266">
                  <w:pPr>
                    <w:ind w:left="-108" w:right="-154"/>
                    <w:jc w:val="both"/>
                    <w:rPr>
                      <w:rFonts w:ascii="Tahoma" w:hAnsi="Tahoma" w:cs="Tahoma"/>
                      <w:b/>
                      <w:bCs/>
                    </w:rPr>
                  </w:pPr>
                  <w:r w:rsidRPr="002E08D7">
                    <w:rPr>
                      <w:rFonts w:ascii="Tahoma" w:hAnsi="Tahoma" w:cs="Tahoma"/>
                      <w:b/>
                      <w:bCs/>
                    </w:rPr>
                    <w:t xml:space="preserve">ARTÍCULO 136. </w:t>
                  </w:r>
                </w:p>
              </w:tc>
              <w:tc>
                <w:tcPr>
                  <w:tcW w:w="4543" w:type="dxa"/>
                </w:tcPr>
                <w:p w14:paraId="7812954C" w14:textId="77777777" w:rsidR="002E08D7" w:rsidRPr="002E08D7" w:rsidRDefault="002E08D7" w:rsidP="007A4266">
                  <w:pPr>
                    <w:ind w:left="-62"/>
                    <w:jc w:val="both"/>
                    <w:rPr>
                      <w:rFonts w:ascii="Tahoma" w:hAnsi="Tahoma" w:cs="Tahoma"/>
                    </w:rPr>
                  </w:pPr>
                  <w:r w:rsidRPr="002E08D7">
                    <w:rPr>
                      <w:rFonts w:ascii="Tahoma" w:hAnsi="Tahoma" w:cs="Tahoma"/>
                      <w:bCs/>
                    </w:rPr>
                    <w:t>Sanciones de los servidores públicos</w:t>
                  </w:r>
                </w:p>
              </w:tc>
            </w:tr>
            <w:tr w:rsidR="002E08D7" w:rsidRPr="002E08D7" w14:paraId="109BD112" w14:textId="77777777" w:rsidTr="002E08D7">
              <w:tc>
                <w:tcPr>
                  <w:tcW w:w="1655" w:type="dxa"/>
                </w:tcPr>
                <w:p w14:paraId="3CBF00F6" w14:textId="77777777" w:rsidR="002E08D7" w:rsidRPr="002E08D7" w:rsidRDefault="002E08D7" w:rsidP="007A4266">
                  <w:pPr>
                    <w:ind w:left="-108" w:right="-154"/>
                    <w:jc w:val="both"/>
                    <w:rPr>
                      <w:rFonts w:ascii="Tahoma" w:hAnsi="Tahoma" w:cs="Tahoma"/>
                      <w:b/>
                      <w:bCs/>
                    </w:rPr>
                  </w:pPr>
                  <w:r w:rsidRPr="002E08D7">
                    <w:rPr>
                      <w:rFonts w:ascii="Tahoma" w:hAnsi="Tahoma" w:cs="Tahoma"/>
                      <w:b/>
                      <w:bCs/>
                    </w:rPr>
                    <w:t xml:space="preserve">ARTÍCULO 137. </w:t>
                  </w:r>
                </w:p>
              </w:tc>
              <w:tc>
                <w:tcPr>
                  <w:tcW w:w="4543" w:type="dxa"/>
                </w:tcPr>
                <w:p w14:paraId="0694AC1F" w14:textId="77777777" w:rsidR="002E08D7" w:rsidRPr="002E08D7" w:rsidRDefault="002E08D7" w:rsidP="007A4266">
                  <w:pPr>
                    <w:ind w:left="-62"/>
                    <w:jc w:val="both"/>
                    <w:rPr>
                      <w:rFonts w:ascii="Tahoma" w:hAnsi="Tahoma" w:cs="Tahoma"/>
                      <w:b/>
                      <w:bCs/>
                    </w:rPr>
                  </w:pPr>
                  <w:r w:rsidRPr="002E08D7">
                    <w:rPr>
                      <w:rFonts w:ascii="Tahoma" w:hAnsi="Tahoma" w:cs="Tahoma"/>
                      <w:bCs/>
                    </w:rPr>
                    <w:t>Amonestación</w:t>
                  </w:r>
                </w:p>
              </w:tc>
            </w:tr>
            <w:tr w:rsidR="002E08D7" w:rsidRPr="002E08D7" w14:paraId="7997B15A" w14:textId="77777777" w:rsidTr="002E08D7">
              <w:tc>
                <w:tcPr>
                  <w:tcW w:w="1655" w:type="dxa"/>
                </w:tcPr>
                <w:p w14:paraId="44B04EAB" w14:textId="77777777" w:rsidR="002E08D7" w:rsidRPr="002E08D7" w:rsidRDefault="002E08D7" w:rsidP="007A4266">
                  <w:pPr>
                    <w:ind w:left="-108" w:right="-154"/>
                    <w:jc w:val="both"/>
                    <w:rPr>
                      <w:rFonts w:ascii="Tahoma" w:hAnsi="Tahoma" w:cs="Tahoma"/>
                      <w:b/>
                      <w:bCs/>
                    </w:rPr>
                  </w:pPr>
                  <w:r w:rsidRPr="002E08D7">
                    <w:rPr>
                      <w:rFonts w:ascii="Tahoma" w:hAnsi="Tahoma" w:cs="Tahoma"/>
                      <w:b/>
                    </w:rPr>
                    <w:t xml:space="preserve">ARTÍCULO 138. </w:t>
                  </w:r>
                </w:p>
              </w:tc>
              <w:tc>
                <w:tcPr>
                  <w:tcW w:w="4543" w:type="dxa"/>
                </w:tcPr>
                <w:p w14:paraId="3AC6D9A0" w14:textId="77777777" w:rsidR="002E08D7" w:rsidRPr="002E08D7" w:rsidRDefault="002E08D7" w:rsidP="007A4266">
                  <w:pPr>
                    <w:ind w:left="-62"/>
                    <w:jc w:val="both"/>
                    <w:rPr>
                      <w:rFonts w:ascii="Tahoma" w:hAnsi="Tahoma" w:cs="Tahoma"/>
                      <w:bCs/>
                    </w:rPr>
                  </w:pPr>
                  <w:r w:rsidRPr="002E08D7">
                    <w:rPr>
                      <w:rFonts w:ascii="Tahoma" w:hAnsi="Tahoma" w:cs="Tahoma"/>
                      <w:bCs/>
                    </w:rPr>
                    <w:t>Multa</w:t>
                  </w:r>
                </w:p>
              </w:tc>
            </w:tr>
            <w:tr w:rsidR="002E08D7" w:rsidRPr="002E08D7" w14:paraId="7B2256DF" w14:textId="77777777" w:rsidTr="002E08D7">
              <w:tc>
                <w:tcPr>
                  <w:tcW w:w="1655" w:type="dxa"/>
                </w:tcPr>
                <w:p w14:paraId="4B7BCEEB" w14:textId="77777777" w:rsidR="002E08D7" w:rsidRPr="002E08D7" w:rsidRDefault="002E08D7" w:rsidP="007A4266">
                  <w:pPr>
                    <w:ind w:left="-108" w:right="-154"/>
                    <w:jc w:val="both"/>
                    <w:rPr>
                      <w:rFonts w:ascii="Tahoma" w:hAnsi="Tahoma" w:cs="Tahoma"/>
                      <w:b/>
                      <w:bCs/>
                    </w:rPr>
                  </w:pPr>
                  <w:r w:rsidRPr="002E08D7">
                    <w:rPr>
                      <w:rFonts w:ascii="Tahoma" w:hAnsi="Tahoma" w:cs="Tahoma"/>
                      <w:b/>
                      <w:bCs/>
                    </w:rPr>
                    <w:t xml:space="preserve">ARTÍCULO 139. </w:t>
                  </w:r>
                </w:p>
              </w:tc>
              <w:tc>
                <w:tcPr>
                  <w:tcW w:w="4543" w:type="dxa"/>
                </w:tcPr>
                <w:p w14:paraId="67BDE5B6" w14:textId="77777777" w:rsidR="002E08D7" w:rsidRPr="002E08D7" w:rsidRDefault="002E08D7" w:rsidP="007A4266">
                  <w:pPr>
                    <w:ind w:left="-62"/>
                    <w:jc w:val="both"/>
                    <w:rPr>
                      <w:rFonts w:ascii="Tahoma" w:hAnsi="Tahoma" w:cs="Tahoma"/>
                      <w:bCs/>
                    </w:rPr>
                  </w:pPr>
                  <w:r w:rsidRPr="002E08D7">
                    <w:rPr>
                      <w:rFonts w:ascii="Tahoma" w:hAnsi="Tahoma" w:cs="Tahoma"/>
                      <w:bCs/>
                    </w:rPr>
                    <w:t>Suspensión</w:t>
                  </w:r>
                </w:p>
              </w:tc>
            </w:tr>
            <w:tr w:rsidR="002E08D7" w:rsidRPr="002E08D7" w14:paraId="4796D859" w14:textId="77777777" w:rsidTr="002E08D7">
              <w:tc>
                <w:tcPr>
                  <w:tcW w:w="1655" w:type="dxa"/>
                </w:tcPr>
                <w:p w14:paraId="6F6BAE75" w14:textId="77777777" w:rsidR="002E08D7" w:rsidRPr="002E08D7" w:rsidRDefault="002E08D7" w:rsidP="007A4266">
                  <w:pPr>
                    <w:ind w:left="-108" w:right="-154"/>
                    <w:jc w:val="both"/>
                    <w:rPr>
                      <w:rFonts w:ascii="Tahoma" w:hAnsi="Tahoma" w:cs="Tahoma"/>
                      <w:b/>
                      <w:bCs/>
                    </w:rPr>
                  </w:pPr>
                  <w:r w:rsidRPr="002E08D7">
                    <w:rPr>
                      <w:rFonts w:ascii="Tahoma" w:hAnsi="Tahoma" w:cs="Tahoma"/>
                      <w:b/>
                      <w:bCs/>
                    </w:rPr>
                    <w:t xml:space="preserve">ARTÍCULO 140. </w:t>
                  </w:r>
                </w:p>
              </w:tc>
              <w:tc>
                <w:tcPr>
                  <w:tcW w:w="4543" w:type="dxa"/>
                </w:tcPr>
                <w:p w14:paraId="1110ABAD" w14:textId="77777777" w:rsidR="002E08D7" w:rsidRPr="002E08D7" w:rsidRDefault="002E08D7" w:rsidP="007A4266">
                  <w:pPr>
                    <w:ind w:left="-62"/>
                    <w:jc w:val="both"/>
                    <w:rPr>
                      <w:rFonts w:ascii="Tahoma" w:hAnsi="Tahoma" w:cs="Tahoma"/>
                      <w:bCs/>
                    </w:rPr>
                  </w:pPr>
                  <w:r w:rsidRPr="002E08D7">
                    <w:rPr>
                      <w:rFonts w:ascii="Tahoma" w:hAnsi="Tahoma" w:cs="Tahoma"/>
                      <w:bCs/>
                    </w:rPr>
                    <w:t>Destitución</w:t>
                  </w:r>
                </w:p>
              </w:tc>
            </w:tr>
            <w:tr w:rsidR="002E08D7" w:rsidRPr="002E08D7" w14:paraId="649173F2" w14:textId="77777777" w:rsidTr="002E08D7">
              <w:tc>
                <w:tcPr>
                  <w:tcW w:w="1655" w:type="dxa"/>
                </w:tcPr>
                <w:p w14:paraId="00F6B9A2" w14:textId="77777777" w:rsidR="002E08D7" w:rsidRPr="002E08D7" w:rsidRDefault="002E08D7" w:rsidP="007A4266">
                  <w:pPr>
                    <w:ind w:left="-108" w:right="-154"/>
                    <w:jc w:val="both"/>
                    <w:rPr>
                      <w:rFonts w:ascii="Tahoma" w:hAnsi="Tahoma" w:cs="Tahoma"/>
                      <w:b/>
                      <w:bCs/>
                    </w:rPr>
                  </w:pPr>
                </w:p>
              </w:tc>
              <w:tc>
                <w:tcPr>
                  <w:tcW w:w="4543" w:type="dxa"/>
                </w:tcPr>
                <w:p w14:paraId="143C3387" w14:textId="77777777" w:rsidR="002E08D7" w:rsidRPr="002E08D7" w:rsidRDefault="002E08D7" w:rsidP="007A4266">
                  <w:pPr>
                    <w:ind w:left="-62"/>
                    <w:jc w:val="both"/>
                    <w:rPr>
                      <w:rFonts w:ascii="Tahoma" w:hAnsi="Tahoma" w:cs="Tahoma"/>
                      <w:bCs/>
                    </w:rPr>
                  </w:pPr>
                </w:p>
              </w:tc>
            </w:tr>
          </w:tbl>
          <w:p w14:paraId="3B19EF35" w14:textId="77777777" w:rsidR="008001EF" w:rsidRPr="00F529E5" w:rsidRDefault="008001EF" w:rsidP="007A4266">
            <w:pPr>
              <w:jc w:val="center"/>
              <w:rPr>
                <w:rFonts w:ascii="Tahoma" w:hAnsi="Tahoma" w:cs="Tahoma"/>
              </w:rPr>
            </w:pPr>
          </w:p>
        </w:tc>
      </w:tr>
      <w:tr w:rsidR="008001EF" w:rsidRPr="00F529E5" w14:paraId="672125F5" w14:textId="77777777" w:rsidTr="00623985">
        <w:trPr>
          <w:tblCellSpacing w:w="20" w:type="dxa"/>
          <w:jc w:val="center"/>
        </w:trPr>
        <w:tc>
          <w:tcPr>
            <w:tcW w:w="9347" w:type="dxa"/>
          </w:tcPr>
          <w:p w14:paraId="636AC917" w14:textId="77777777" w:rsidR="008001EF" w:rsidRPr="00FA75B9" w:rsidRDefault="00FA75B9" w:rsidP="007A4266">
            <w:pPr>
              <w:autoSpaceDE w:val="0"/>
              <w:autoSpaceDN w:val="0"/>
              <w:adjustRightInd w:val="0"/>
              <w:rPr>
                <w:rFonts w:ascii="Tahoma" w:hAnsi="Tahoma" w:cs="Tahoma"/>
                <w:bCs/>
              </w:rPr>
            </w:pPr>
            <w:r w:rsidRPr="00FA75B9">
              <w:rPr>
                <w:rFonts w:ascii="Tahoma" w:hAnsi="Tahoma" w:cs="Tahoma"/>
                <w:b/>
                <w:bCs/>
              </w:rPr>
              <w:t xml:space="preserve">CAPÍTULO II.- </w:t>
            </w:r>
            <w:r w:rsidRPr="00FA75B9">
              <w:rPr>
                <w:rFonts w:ascii="Tahoma" w:hAnsi="Tahoma" w:cs="Tahoma"/>
                <w:bCs/>
              </w:rPr>
              <w:t>DE LAS INFRACCIONES Y SANCIONES DE LOS USUARIOS DE LOS SERVICIOS DEL REGISTRO CIVIL</w:t>
            </w:r>
          </w:p>
          <w:p w14:paraId="12B164AE" w14:textId="77777777" w:rsidR="008001EF" w:rsidRPr="00F529E5" w:rsidRDefault="008001EF" w:rsidP="007A4266">
            <w:pPr>
              <w:jc w:val="center"/>
              <w:rPr>
                <w:rFonts w:ascii="Tahoma" w:hAnsi="Tahoma" w:cs="Tahoma"/>
              </w:rPr>
            </w:pPr>
          </w:p>
          <w:tbl>
            <w:tblPr>
              <w:tblStyle w:val="Tablaconcuadrcula"/>
              <w:tblW w:w="0" w:type="auto"/>
              <w:tblInd w:w="1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43"/>
            </w:tblGrid>
            <w:tr w:rsidR="00FA75B9" w:rsidRPr="00FA75B9" w14:paraId="58CA564B" w14:textId="77777777" w:rsidTr="00FA75B9">
              <w:tc>
                <w:tcPr>
                  <w:tcW w:w="1701" w:type="dxa"/>
                </w:tcPr>
                <w:p w14:paraId="3A701B36" w14:textId="77777777" w:rsidR="00FA75B9" w:rsidRPr="00FA75B9" w:rsidRDefault="00FA75B9" w:rsidP="007A4266">
                  <w:pPr>
                    <w:ind w:left="-108"/>
                    <w:jc w:val="both"/>
                    <w:rPr>
                      <w:rFonts w:ascii="Tahoma" w:hAnsi="Tahoma" w:cs="Tahoma"/>
                      <w:b/>
                      <w:bCs/>
                    </w:rPr>
                  </w:pPr>
                  <w:r w:rsidRPr="00FA75B9">
                    <w:rPr>
                      <w:rFonts w:ascii="Tahoma" w:hAnsi="Tahoma" w:cs="Tahoma"/>
                      <w:b/>
                      <w:bCs/>
                    </w:rPr>
                    <w:t xml:space="preserve">ARTÍCULO 141. </w:t>
                  </w:r>
                </w:p>
              </w:tc>
              <w:tc>
                <w:tcPr>
                  <w:tcW w:w="4543" w:type="dxa"/>
                </w:tcPr>
                <w:p w14:paraId="79D0C2B3" w14:textId="77777777" w:rsidR="00FA75B9" w:rsidRPr="00FA75B9" w:rsidRDefault="00FA75B9" w:rsidP="007A4266">
                  <w:pPr>
                    <w:ind w:left="-108"/>
                    <w:jc w:val="both"/>
                    <w:rPr>
                      <w:rFonts w:ascii="Tahoma" w:hAnsi="Tahoma" w:cs="Tahoma"/>
                      <w:b/>
                      <w:bCs/>
                    </w:rPr>
                  </w:pPr>
                  <w:r w:rsidRPr="00FA75B9">
                    <w:rPr>
                      <w:rFonts w:ascii="Tahoma" w:hAnsi="Tahoma" w:cs="Tahoma"/>
                      <w:bCs/>
                    </w:rPr>
                    <w:t>Causas de infracción</w:t>
                  </w:r>
                </w:p>
              </w:tc>
            </w:tr>
            <w:tr w:rsidR="00FA75B9" w:rsidRPr="00FA75B9" w14:paraId="1929BE4A" w14:textId="77777777" w:rsidTr="00FA75B9">
              <w:tc>
                <w:tcPr>
                  <w:tcW w:w="1701" w:type="dxa"/>
                </w:tcPr>
                <w:p w14:paraId="655D7274" w14:textId="77777777" w:rsidR="00FA75B9" w:rsidRPr="00FA75B9" w:rsidRDefault="00FA75B9" w:rsidP="007A4266">
                  <w:pPr>
                    <w:ind w:left="-108"/>
                    <w:jc w:val="both"/>
                    <w:rPr>
                      <w:rFonts w:ascii="Tahoma" w:hAnsi="Tahoma" w:cs="Tahoma"/>
                      <w:b/>
                      <w:bCs/>
                    </w:rPr>
                  </w:pPr>
                  <w:r w:rsidRPr="00FA75B9">
                    <w:rPr>
                      <w:rFonts w:ascii="Tahoma" w:hAnsi="Tahoma" w:cs="Tahoma"/>
                      <w:b/>
                      <w:bCs/>
                    </w:rPr>
                    <w:t xml:space="preserve">ARTÍCULO 142. </w:t>
                  </w:r>
                </w:p>
              </w:tc>
              <w:tc>
                <w:tcPr>
                  <w:tcW w:w="4543" w:type="dxa"/>
                </w:tcPr>
                <w:p w14:paraId="4CFCCBF8" w14:textId="77777777" w:rsidR="00FA75B9" w:rsidRPr="00FA75B9" w:rsidRDefault="00FA75B9" w:rsidP="007A4266">
                  <w:pPr>
                    <w:ind w:left="-108"/>
                    <w:jc w:val="both"/>
                    <w:rPr>
                      <w:rFonts w:ascii="Tahoma" w:hAnsi="Tahoma" w:cs="Tahoma"/>
                      <w:bCs/>
                    </w:rPr>
                  </w:pPr>
                  <w:r w:rsidRPr="00FA75B9">
                    <w:rPr>
                      <w:rFonts w:ascii="Tahoma" w:hAnsi="Tahoma" w:cs="Tahoma"/>
                      <w:bCs/>
                    </w:rPr>
                    <w:t>Monto y aplicación de la multa</w:t>
                  </w:r>
                </w:p>
              </w:tc>
            </w:tr>
            <w:tr w:rsidR="00FA75B9" w:rsidRPr="00FA75B9" w14:paraId="06CA55C6" w14:textId="77777777" w:rsidTr="00FA75B9">
              <w:tc>
                <w:tcPr>
                  <w:tcW w:w="1701" w:type="dxa"/>
                </w:tcPr>
                <w:p w14:paraId="7175E483" w14:textId="77777777" w:rsidR="00FA75B9" w:rsidRPr="00FA75B9" w:rsidRDefault="00FA75B9" w:rsidP="007A4266">
                  <w:pPr>
                    <w:ind w:left="-108"/>
                    <w:jc w:val="both"/>
                    <w:rPr>
                      <w:rFonts w:ascii="Tahoma" w:hAnsi="Tahoma" w:cs="Tahoma"/>
                      <w:b/>
                      <w:bCs/>
                    </w:rPr>
                  </w:pPr>
                </w:p>
              </w:tc>
              <w:tc>
                <w:tcPr>
                  <w:tcW w:w="4543" w:type="dxa"/>
                </w:tcPr>
                <w:p w14:paraId="52CC684E" w14:textId="77777777" w:rsidR="00FA75B9" w:rsidRPr="00FA75B9" w:rsidRDefault="00FA75B9" w:rsidP="007A4266">
                  <w:pPr>
                    <w:ind w:left="-108"/>
                    <w:jc w:val="both"/>
                    <w:rPr>
                      <w:rFonts w:ascii="Tahoma" w:hAnsi="Tahoma" w:cs="Tahoma"/>
                      <w:bCs/>
                    </w:rPr>
                  </w:pPr>
                </w:p>
              </w:tc>
            </w:tr>
          </w:tbl>
          <w:p w14:paraId="1B4953D0" w14:textId="77777777" w:rsidR="008001EF" w:rsidRPr="00F529E5" w:rsidRDefault="008001EF" w:rsidP="007A4266">
            <w:pPr>
              <w:jc w:val="center"/>
              <w:rPr>
                <w:rFonts w:ascii="Tahoma" w:hAnsi="Tahoma" w:cs="Tahoma"/>
              </w:rPr>
            </w:pPr>
          </w:p>
        </w:tc>
      </w:tr>
      <w:tr w:rsidR="008001EF" w:rsidRPr="00F529E5" w14:paraId="15C5A040" w14:textId="77777777" w:rsidTr="00623985">
        <w:trPr>
          <w:tblCellSpacing w:w="20" w:type="dxa"/>
          <w:jc w:val="center"/>
        </w:trPr>
        <w:tc>
          <w:tcPr>
            <w:tcW w:w="9347" w:type="dxa"/>
          </w:tcPr>
          <w:p w14:paraId="7DBA0835" w14:textId="77777777" w:rsidR="008001EF" w:rsidRPr="00FA75B9" w:rsidRDefault="008001EF" w:rsidP="007A4266">
            <w:pPr>
              <w:ind w:right="44"/>
              <w:rPr>
                <w:rFonts w:ascii="Tahoma" w:hAnsi="Tahoma" w:cs="Tahoma"/>
                <w:b/>
              </w:rPr>
            </w:pPr>
            <w:r w:rsidRPr="00FA75B9">
              <w:rPr>
                <w:rFonts w:ascii="Tahoma" w:hAnsi="Tahoma" w:cs="Tahoma"/>
                <w:b/>
              </w:rPr>
              <w:t>TRANSITORIOS</w:t>
            </w:r>
          </w:p>
          <w:p w14:paraId="64D9E225" w14:textId="77777777" w:rsidR="008001EF" w:rsidRPr="00F529E5" w:rsidRDefault="008001EF" w:rsidP="007A4266">
            <w:pPr>
              <w:jc w:val="center"/>
              <w:rPr>
                <w:rFonts w:ascii="Tahoma" w:hAnsi="Tahoma" w:cs="Tahoma"/>
              </w:rPr>
            </w:pPr>
          </w:p>
        </w:tc>
      </w:tr>
    </w:tbl>
    <w:p w14:paraId="59A185EC" w14:textId="77777777" w:rsidR="00FA75B9" w:rsidRPr="00C9436F" w:rsidRDefault="008001EF" w:rsidP="007A4266">
      <w:pPr>
        <w:pStyle w:val="Textoindependiente2"/>
        <w:jc w:val="center"/>
        <w:rPr>
          <w:b/>
          <w:szCs w:val="24"/>
        </w:rPr>
      </w:pPr>
      <w:r>
        <w:rPr>
          <w:szCs w:val="24"/>
        </w:rPr>
        <w:br w:type="column"/>
      </w:r>
      <w:r w:rsidR="00FA75B9" w:rsidRPr="00C9436F">
        <w:rPr>
          <w:b/>
          <w:szCs w:val="24"/>
        </w:rPr>
        <w:lastRenderedPageBreak/>
        <w:t xml:space="preserve">DECRETO </w:t>
      </w:r>
      <w:r w:rsidR="00FA75B9">
        <w:rPr>
          <w:b/>
          <w:szCs w:val="24"/>
        </w:rPr>
        <w:t>42</w:t>
      </w:r>
    </w:p>
    <w:p w14:paraId="249BA44D" w14:textId="77777777" w:rsidR="00FA75B9" w:rsidRPr="00A42699" w:rsidRDefault="00FA75B9" w:rsidP="007A4266">
      <w:pPr>
        <w:spacing w:line="360" w:lineRule="auto"/>
        <w:jc w:val="center"/>
        <w:rPr>
          <w:rFonts w:ascii="Arial" w:hAnsi="Arial" w:cs="Arial"/>
          <w:b/>
          <w:sz w:val="24"/>
          <w:szCs w:val="24"/>
        </w:rPr>
      </w:pPr>
      <w:r w:rsidRPr="00A42699">
        <w:rPr>
          <w:rFonts w:ascii="Arial" w:hAnsi="Arial" w:cs="Arial"/>
          <w:b/>
          <w:sz w:val="24"/>
          <w:szCs w:val="24"/>
        </w:rPr>
        <w:t xml:space="preserve">Publicado en el Diario oficial del Gobierno del Estado </w:t>
      </w:r>
    </w:p>
    <w:p w14:paraId="01FAD13A" w14:textId="77777777" w:rsidR="00FA75B9" w:rsidRDefault="00FA75B9" w:rsidP="007A4266">
      <w:pPr>
        <w:spacing w:line="360" w:lineRule="auto"/>
        <w:jc w:val="center"/>
        <w:rPr>
          <w:rFonts w:ascii="Arial" w:hAnsi="Arial" w:cs="Arial"/>
          <w:b/>
          <w:sz w:val="24"/>
          <w:szCs w:val="24"/>
        </w:rPr>
      </w:pPr>
      <w:r>
        <w:rPr>
          <w:rFonts w:ascii="Arial" w:hAnsi="Arial" w:cs="Arial"/>
          <w:b/>
          <w:sz w:val="24"/>
          <w:szCs w:val="24"/>
        </w:rPr>
        <w:t>el 19</w:t>
      </w:r>
      <w:r w:rsidRPr="00A42699">
        <w:rPr>
          <w:rFonts w:ascii="Arial" w:hAnsi="Arial" w:cs="Arial"/>
          <w:b/>
          <w:sz w:val="24"/>
          <w:szCs w:val="24"/>
        </w:rPr>
        <w:t xml:space="preserve"> de </w:t>
      </w:r>
      <w:r>
        <w:rPr>
          <w:rFonts w:ascii="Arial" w:hAnsi="Arial" w:cs="Arial"/>
          <w:b/>
          <w:sz w:val="24"/>
          <w:szCs w:val="24"/>
        </w:rPr>
        <w:t xml:space="preserve">Febrero </w:t>
      </w:r>
      <w:r w:rsidRPr="00A42699">
        <w:rPr>
          <w:rFonts w:ascii="Arial" w:hAnsi="Arial" w:cs="Arial"/>
          <w:b/>
          <w:sz w:val="24"/>
          <w:szCs w:val="24"/>
        </w:rPr>
        <w:t>de 201</w:t>
      </w:r>
      <w:r>
        <w:rPr>
          <w:rFonts w:ascii="Arial" w:hAnsi="Arial" w:cs="Arial"/>
          <w:b/>
          <w:sz w:val="24"/>
          <w:szCs w:val="24"/>
        </w:rPr>
        <w:t>3</w:t>
      </w:r>
    </w:p>
    <w:p w14:paraId="0E395AD7" w14:textId="77777777" w:rsidR="00FA75B9" w:rsidRDefault="00FA75B9" w:rsidP="007A4266">
      <w:pPr>
        <w:spacing w:line="360" w:lineRule="auto"/>
        <w:ind w:left="-709"/>
        <w:jc w:val="center"/>
        <w:rPr>
          <w:rFonts w:ascii="Arial" w:hAnsi="Arial" w:cs="Arial"/>
          <w:b/>
          <w:sz w:val="24"/>
          <w:szCs w:val="24"/>
        </w:rPr>
      </w:pPr>
    </w:p>
    <w:p w14:paraId="495EA97F" w14:textId="77777777" w:rsidR="00FA75B9" w:rsidRDefault="00FA75B9" w:rsidP="007A4266">
      <w:pPr>
        <w:spacing w:line="360" w:lineRule="auto"/>
        <w:ind w:left="-709"/>
        <w:jc w:val="center"/>
        <w:rPr>
          <w:rFonts w:ascii="Arial" w:hAnsi="Arial" w:cs="Arial"/>
          <w:b/>
          <w:sz w:val="24"/>
          <w:szCs w:val="24"/>
        </w:rPr>
      </w:pPr>
    </w:p>
    <w:p w14:paraId="4F99513E" w14:textId="77777777" w:rsidR="00FA75B9" w:rsidRPr="00A42699" w:rsidRDefault="00FA75B9" w:rsidP="007A4266">
      <w:pPr>
        <w:spacing w:line="360" w:lineRule="auto"/>
        <w:jc w:val="both"/>
        <w:rPr>
          <w:rFonts w:ascii="Arial" w:hAnsi="Arial" w:cs="Arial"/>
          <w:b/>
          <w:sz w:val="24"/>
          <w:szCs w:val="24"/>
        </w:rPr>
      </w:pPr>
      <w:r>
        <w:rPr>
          <w:rFonts w:ascii="Arial" w:hAnsi="Arial" w:cs="Arial"/>
          <w:b/>
          <w:sz w:val="24"/>
          <w:szCs w:val="24"/>
        </w:rPr>
        <w:t>Ciudadano Rolando Rodrigo Zapata Bello, Gobernador del Estado de Yucatán, con fundamento en los artículos 38 y 55 Fracciones II y XXV de la Constitución Política del Estado de Yucatán; 12, 14 Fracciones VII, IX y XVI, 27 Fracción I y 30 Fracción IV del Código de la Administración Pública de Yucatán; y 3 Fracción V de la Ley del Diario Oficial del Gobierno del Estado  de Yucatán, a sus habitantes hago saber:</w:t>
      </w:r>
    </w:p>
    <w:p w14:paraId="47CE84C6" w14:textId="77777777" w:rsidR="00FA75B9" w:rsidRDefault="00FA75B9" w:rsidP="007A4266">
      <w:pPr>
        <w:pStyle w:val="Textoindependiente2"/>
        <w:ind w:firstLine="567"/>
        <w:rPr>
          <w:b/>
          <w:bCs/>
          <w:sz w:val="22"/>
          <w:szCs w:val="22"/>
        </w:rPr>
      </w:pPr>
    </w:p>
    <w:p w14:paraId="58C8842F" w14:textId="77777777" w:rsidR="00FA75B9" w:rsidRDefault="00FA75B9" w:rsidP="007A4266">
      <w:pPr>
        <w:pStyle w:val="Textoindependiente2"/>
        <w:ind w:firstLine="567"/>
        <w:rPr>
          <w:b/>
          <w:bCs/>
          <w:sz w:val="22"/>
          <w:szCs w:val="22"/>
        </w:rPr>
      </w:pPr>
    </w:p>
    <w:p w14:paraId="1F83DA44" w14:textId="77777777" w:rsidR="002A3C10" w:rsidRPr="002A3C10" w:rsidRDefault="00457EFE" w:rsidP="007A4266">
      <w:pPr>
        <w:pStyle w:val="Textoindependiente2"/>
        <w:rPr>
          <w:b/>
        </w:rPr>
      </w:pPr>
      <w:r w:rsidRPr="002A3C10">
        <w:rPr>
          <w:b/>
          <w:bCs/>
        </w:rPr>
        <w:t xml:space="preserve">El Congreso </w:t>
      </w:r>
      <w:r>
        <w:rPr>
          <w:b/>
          <w:bCs/>
        </w:rPr>
        <w:t>d</w:t>
      </w:r>
      <w:r w:rsidRPr="002A3C10">
        <w:rPr>
          <w:b/>
          <w:bCs/>
        </w:rPr>
        <w:t xml:space="preserve">el Estado Libre </w:t>
      </w:r>
      <w:r>
        <w:rPr>
          <w:b/>
          <w:bCs/>
        </w:rPr>
        <w:t>y</w:t>
      </w:r>
      <w:r w:rsidRPr="002A3C10">
        <w:rPr>
          <w:b/>
          <w:bCs/>
        </w:rPr>
        <w:t xml:space="preserve"> Soberano </w:t>
      </w:r>
      <w:r>
        <w:rPr>
          <w:b/>
          <w:bCs/>
        </w:rPr>
        <w:t>d</w:t>
      </w:r>
      <w:r w:rsidRPr="002A3C10">
        <w:rPr>
          <w:b/>
          <w:bCs/>
        </w:rPr>
        <w:t xml:space="preserve">e Yucatán, </w:t>
      </w:r>
      <w:r>
        <w:rPr>
          <w:b/>
          <w:bCs/>
        </w:rPr>
        <w:t>c</w:t>
      </w:r>
      <w:r w:rsidRPr="002A3C10">
        <w:rPr>
          <w:b/>
          <w:bCs/>
        </w:rPr>
        <w:t xml:space="preserve">onforme </w:t>
      </w:r>
      <w:r>
        <w:rPr>
          <w:b/>
          <w:bCs/>
        </w:rPr>
        <w:t>a</w:t>
      </w:r>
      <w:r w:rsidRPr="002A3C10">
        <w:rPr>
          <w:b/>
          <w:bCs/>
        </w:rPr>
        <w:t xml:space="preserve"> </w:t>
      </w:r>
      <w:r>
        <w:rPr>
          <w:b/>
          <w:bCs/>
        </w:rPr>
        <w:t>l</w:t>
      </w:r>
      <w:r w:rsidRPr="002A3C10">
        <w:rPr>
          <w:b/>
          <w:bCs/>
        </w:rPr>
        <w:t xml:space="preserve">o </w:t>
      </w:r>
      <w:r>
        <w:rPr>
          <w:b/>
          <w:bCs/>
        </w:rPr>
        <w:t>d</w:t>
      </w:r>
      <w:r w:rsidRPr="002A3C10">
        <w:rPr>
          <w:b/>
          <w:bCs/>
        </w:rPr>
        <w:t xml:space="preserve">ispuesto </w:t>
      </w:r>
      <w:r>
        <w:rPr>
          <w:b/>
          <w:bCs/>
        </w:rPr>
        <w:t>e</w:t>
      </w:r>
      <w:r w:rsidRPr="002A3C10">
        <w:rPr>
          <w:b/>
          <w:bCs/>
        </w:rPr>
        <w:t xml:space="preserve">n </w:t>
      </w:r>
      <w:r>
        <w:rPr>
          <w:b/>
          <w:bCs/>
        </w:rPr>
        <w:t>l</w:t>
      </w:r>
      <w:r w:rsidRPr="002A3C10">
        <w:rPr>
          <w:b/>
          <w:bCs/>
        </w:rPr>
        <w:t xml:space="preserve">os Artículos 30 Fracción V </w:t>
      </w:r>
      <w:r>
        <w:rPr>
          <w:b/>
          <w:bCs/>
        </w:rPr>
        <w:t>d</w:t>
      </w:r>
      <w:r w:rsidRPr="002A3C10">
        <w:rPr>
          <w:b/>
          <w:bCs/>
        </w:rPr>
        <w:t xml:space="preserve">e </w:t>
      </w:r>
      <w:r>
        <w:rPr>
          <w:b/>
          <w:bCs/>
        </w:rPr>
        <w:t>l</w:t>
      </w:r>
      <w:r w:rsidRPr="002A3C10">
        <w:rPr>
          <w:b/>
          <w:bCs/>
        </w:rPr>
        <w:t xml:space="preserve">a Constitución Política; 18 </w:t>
      </w:r>
      <w:r>
        <w:rPr>
          <w:b/>
          <w:bCs/>
        </w:rPr>
        <w:t>d</w:t>
      </w:r>
      <w:r w:rsidRPr="002A3C10">
        <w:rPr>
          <w:b/>
          <w:bCs/>
        </w:rPr>
        <w:t xml:space="preserve">e </w:t>
      </w:r>
      <w:r>
        <w:rPr>
          <w:b/>
          <w:bCs/>
        </w:rPr>
        <w:t>l</w:t>
      </w:r>
      <w:r w:rsidRPr="002A3C10">
        <w:rPr>
          <w:b/>
          <w:bCs/>
        </w:rPr>
        <w:t xml:space="preserve">a Ley </w:t>
      </w:r>
      <w:r>
        <w:rPr>
          <w:b/>
          <w:bCs/>
        </w:rPr>
        <w:t>d</w:t>
      </w:r>
      <w:r w:rsidRPr="002A3C10">
        <w:rPr>
          <w:b/>
          <w:bCs/>
        </w:rPr>
        <w:t xml:space="preserve">e Gobierno </w:t>
      </w:r>
      <w:r>
        <w:rPr>
          <w:b/>
          <w:bCs/>
        </w:rPr>
        <w:t>d</w:t>
      </w:r>
      <w:r w:rsidRPr="002A3C10">
        <w:rPr>
          <w:b/>
          <w:bCs/>
        </w:rPr>
        <w:t>el Poder Legislativo</w:t>
      </w:r>
      <w:r>
        <w:rPr>
          <w:b/>
          <w:bCs/>
        </w:rPr>
        <w:t xml:space="preserve"> y</w:t>
      </w:r>
      <w:r w:rsidRPr="002A3C10">
        <w:rPr>
          <w:b/>
          <w:bCs/>
        </w:rPr>
        <w:t xml:space="preserve"> 3 Fracción I</w:t>
      </w:r>
      <w:r>
        <w:rPr>
          <w:b/>
          <w:bCs/>
        </w:rPr>
        <w:t>V</w:t>
      </w:r>
      <w:r w:rsidRPr="002A3C10">
        <w:rPr>
          <w:b/>
          <w:bCs/>
        </w:rPr>
        <w:t xml:space="preserve"> </w:t>
      </w:r>
      <w:r>
        <w:rPr>
          <w:b/>
          <w:bCs/>
        </w:rPr>
        <w:t>d</w:t>
      </w:r>
      <w:r w:rsidRPr="002A3C10">
        <w:rPr>
          <w:b/>
          <w:bCs/>
        </w:rPr>
        <w:t xml:space="preserve">e </w:t>
      </w:r>
      <w:r>
        <w:rPr>
          <w:b/>
          <w:bCs/>
        </w:rPr>
        <w:t>l</w:t>
      </w:r>
      <w:r w:rsidRPr="002A3C10">
        <w:rPr>
          <w:b/>
          <w:bCs/>
        </w:rPr>
        <w:t xml:space="preserve">a Ley </w:t>
      </w:r>
      <w:r>
        <w:rPr>
          <w:b/>
          <w:bCs/>
        </w:rPr>
        <w:t>d</w:t>
      </w:r>
      <w:r w:rsidRPr="002A3C10">
        <w:rPr>
          <w:b/>
          <w:bCs/>
        </w:rPr>
        <w:t xml:space="preserve">el Diario Oficial </w:t>
      </w:r>
      <w:r>
        <w:rPr>
          <w:b/>
          <w:bCs/>
        </w:rPr>
        <w:t>d</w:t>
      </w:r>
      <w:r w:rsidRPr="002A3C10">
        <w:rPr>
          <w:b/>
          <w:bCs/>
        </w:rPr>
        <w:t xml:space="preserve">el Gobierno, </w:t>
      </w:r>
      <w:r>
        <w:rPr>
          <w:b/>
          <w:bCs/>
        </w:rPr>
        <w:t>t</w:t>
      </w:r>
      <w:r w:rsidRPr="002A3C10">
        <w:rPr>
          <w:b/>
          <w:bCs/>
        </w:rPr>
        <w:t xml:space="preserve">odas </w:t>
      </w:r>
      <w:r>
        <w:rPr>
          <w:b/>
          <w:bCs/>
        </w:rPr>
        <w:t>d</w:t>
      </w:r>
      <w:r w:rsidRPr="002A3C10">
        <w:rPr>
          <w:b/>
          <w:bCs/>
        </w:rPr>
        <w:t xml:space="preserve">el Estado </w:t>
      </w:r>
      <w:r>
        <w:rPr>
          <w:b/>
          <w:bCs/>
        </w:rPr>
        <w:t>d</w:t>
      </w:r>
      <w:r w:rsidRPr="002A3C10">
        <w:rPr>
          <w:b/>
          <w:bCs/>
        </w:rPr>
        <w:t xml:space="preserve">e Yucatán, </w:t>
      </w:r>
      <w:r>
        <w:rPr>
          <w:b/>
          <w:bCs/>
        </w:rPr>
        <w:t>e</w:t>
      </w:r>
      <w:r w:rsidRPr="002A3C10">
        <w:rPr>
          <w:b/>
          <w:bCs/>
        </w:rPr>
        <w:t xml:space="preserve">mite </w:t>
      </w:r>
      <w:r>
        <w:rPr>
          <w:b/>
          <w:bCs/>
        </w:rPr>
        <w:t>l</w:t>
      </w:r>
      <w:r w:rsidRPr="002A3C10">
        <w:rPr>
          <w:b/>
          <w:bCs/>
        </w:rPr>
        <w:t xml:space="preserve">a </w:t>
      </w:r>
      <w:r>
        <w:rPr>
          <w:b/>
          <w:lang w:val="es-MX"/>
        </w:rPr>
        <w:t>Ley del Registro Civil del Estado de Yucatán</w:t>
      </w:r>
      <w:r w:rsidRPr="002A3C10">
        <w:rPr>
          <w:b/>
          <w:bCs/>
        </w:rPr>
        <w:t xml:space="preserve">, </w:t>
      </w:r>
      <w:r>
        <w:rPr>
          <w:b/>
          <w:bCs/>
        </w:rPr>
        <w:t>e</w:t>
      </w:r>
      <w:r w:rsidRPr="002A3C10">
        <w:rPr>
          <w:b/>
          <w:bCs/>
        </w:rPr>
        <w:t xml:space="preserve">n </w:t>
      </w:r>
      <w:r>
        <w:rPr>
          <w:b/>
          <w:bCs/>
        </w:rPr>
        <w:t>b</w:t>
      </w:r>
      <w:r w:rsidRPr="002A3C10">
        <w:rPr>
          <w:b/>
          <w:bCs/>
        </w:rPr>
        <w:t xml:space="preserve">ase </w:t>
      </w:r>
      <w:r>
        <w:rPr>
          <w:b/>
          <w:bCs/>
        </w:rPr>
        <w:t>a</w:t>
      </w:r>
      <w:r w:rsidRPr="002A3C10">
        <w:rPr>
          <w:b/>
          <w:bCs/>
        </w:rPr>
        <w:t xml:space="preserve"> </w:t>
      </w:r>
      <w:r>
        <w:rPr>
          <w:b/>
          <w:bCs/>
        </w:rPr>
        <w:t>l</w:t>
      </w:r>
      <w:r w:rsidRPr="002A3C10">
        <w:rPr>
          <w:b/>
          <w:bCs/>
        </w:rPr>
        <w:t xml:space="preserve">a </w:t>
      </w:r>
      <w:r>
        <w:rPr>
          <w:b/>
          <w:bCs/>
        </w:rPr>
        <w:t>s</w:t>
      </w:r>
      <w:r w:rsidRPr="002A3C10">
        <w:rPr>
          <w:b/>
          <w:bCs/>
        </w:rPr>
        <w:t>iguiente:</w:t>
      </w:r>
    </w:p>
    <w:p w14:paraId="2059185B" w14:textId="77777777" w:rsidR="002A3C10" w:rsidRPr="003E0B01" w:rsidRDefault="002A3C10" w:rsidP="007A4266">
      <w:pPr>
        <w:autoSpaceDN w:val="0"/>
        <w:adjustRightInd w:val="0"/>
        <w:spacing w:line="360" w:lineRule="auto"/>
        <w:ind w:firstLine="709"/>
        <w:jc w:val="both"/>
        <w:rPr>
          <w:rFonts w:ascii="Arial" w:hAnsi="Arial" w:cs="Arial"/>
          <w:sz w:val="24"/>
          <w:szCs w:val="24"/>
        </w:rPr>
      </w:pPr>
    </w:p>
    <w:p w14:paraId="150810A3" w14:textId="77777777" w:rsidR="002A3C10" w:rsidRDefault="002A3C10" w:rsidP="007A4266">
      <w:pPr>
        <w:autoSpaceDN w:val="0"/>
        <w:adjustRightInd w:val="0"/>
        <w:spacing w:line="360" w:lineRule="auto"/>
        <w:ind w:firstLine="709"/>
        <w:jc w:val="center"/>
        <w:rPr>
          <w:rFonts w:ascii="Arial" w:hAnsi="Arial" w:cs="Arial"/>
          <w:b/>
          <w:sz w:val="24"/>
          <w:szCs w:val="24"/>
          <w:lang w:val="pt-BR"/>
        </w:rPr>
      </w:pPr>
    </w:p>
    <w:p w14:paraId="7172EBD1" w14:textId="77777777" w:rsidR="00E93303" w:rsidRPr="00B508AB" w:rsidRDefault="00C2608D" w:rsidP="007A4266">
      <w:pPr>
        <w:autoSpaceDN w:val="0"/>
        <w:adjustRightInd w:val="0"/>
        <w:spacing w:line="360" w:lineRule="auto"/>
        <w:ind w:firstLine="709"/>
        <w:jc w:val="center"/>
        <w:rPr>
          <w:rFonts w:ascii="Arial" w:hAnsi="Arial" w:cs="Arial"/>
          <w:sz w:val="24"/>
          <w:szCs w:val="24"/>
        </w:rPr>
      </w:pPr>
      <w:r w:rsidRPr="00B508AB">
        <w:rPr>
          <w:rFonts w:ascii="Arial" w:hAnsi="Arial" w:cs="Arial"/>
          <w:b/>
          <w:sz w:val="24"/>
          <w:szCs w:val="24"/>
          <w:lang w:val="pt-BR"/>
        </w:rPr>
        <w:t>EXPOSICIÓN</w:t>
      </w:r>
      <w:r w:rsidR="00534C1F">
        <w:rPr>
          <w:rFonts w:ascii="Arial" w:hAnsi="Arial" w:cs="Arial"/>
          <w:b/>
          <w:sz w:val="24"/>
          <w:szCs w:val="24"/>
          <w:lang w:val="pt-BR"/>
        </w:rPr>
        <w:t xml:space="preserve"> </w:t>
      </w:r>
      <w:r w:rsidRPr="00B508AB">
        <w:rPr>
          <w:rFonts w:ascii="Arial" w:hAnsi="Arial" w:cs="Arial"/>
          <w:b/>
          <w:sz w:val="24"/>
          <w:szCs w:val="24"/>
          <w:lang w:val="pt-BR"/>
        </w:rPr>
        <w:t>DE MOTIVOS</w:t>
      </w:r>
      <w:r w:rsidR="00523837" w:rsidRPr="00B508AB">
        <w:rPr>
          <w:rFonts w:ascii="Arial" w:hAnsi="Arial" w:cs="Arial"/>
          <w:b/>
          <w:sz w:val="24"/>
          <w:szCs w:val="24"/>
          <w:lang w:val="pt-BR"/>
        </w:rPr>
        <w:t>:</w:t>
      </w:r>
    </w:p>
    <w:p w14:paraId="60CDB061" w14:textId="77777777" w:rsidR="00E93303" w:rsidRPr="003E0B01" w:rsidRDefault="00E93303" w:rsidP="007A4266">
      <w:pPr>
        <w:autoSpaceDN w:val="0"/>
        <w:adjustRightInd w:val="0"/>
        <w:spacing w:line="360" w:lineRule="auto"/>
        <w:ind w:firstLine="709"/>
        <w:jc w:val="center"/>
        <w:rPr>
          <w:rFonts w:ascii="Arial" w:hAnsi="Arial" w:cs="Arial"/>
          <w:sz w:val="24"/>
          <w:szCs w:val="24"/>
          <w:highlight w:val="yellow"/>
        </w:rPr>
      </w:pPr>
    </w:p>
    <w:p w14:paraId="4DF45207" w14:textId="77777777" w:rsidR="006D3AE4" w:rsidRDefault="00757AF6" w:rsidP="007A4266">
      <w:pPr>
        <w:autoSpaceDN w:val="0"/>
        <w:adjustRightInd w:val="0"/>
        <w:spacing w:line="360" w:lineRule="auto"/>
        <w:ind w:firstLine="709"/>
        <w:jc w:val="both"/>
        <w:rPr>
          <w:rFonts w:ascii="Arial" w:hAnsi="Arial" w:cs="Arial"/>
          <w:iCs/>
          <w:sz w:val="24"/>
          <w:szCs w:val="24"/>
        </w:rPr>
      </w:pPr>
      <w:r w:rsidRPr="005D04F6">
        <w:rPr>
          <w:rFonts w:ascii="Arial" w:hAnsi="Arial" w:cs="Arial"/>
          <w:b/>
          <w:sz w:val="24"/>
          <w:szCs w:val="24"/>
        </w:rPr>
        <w:t xml:space="preserve">PRIMERA.- </w:t>
      </w:r>
      <w:r w:rsidR="005D04F6" w:rsidRPr="005D04F6">
        <w:rPr>
          <w:rFonts w:ascii="Arial" w:hAnsi="Arial" w:cs="Arial"/>
          <w:iCs/>
          <w:sz w:val="24"/>
          <w:szCs w:val="24"/>
        </w:rPr>
        <w:t>La iniciativa signada por el Titular del Poder Ejecutivo del Estado, se encuentra sustentada en los artículos 35 fracción II y 55 fracción XI, ambos de la Constitución Política</w:t>
      </w:r>
      <w:r w:rsidR="00F44AD1">
        <w:rPr>
          <w:rFonts w:ascii="Arial" w:hAnsi="Arial" w:cs="Arial"/>
          <w:iCs/>
          <w:sz w:val="24"/>
          <w:szCs w:val="24"/>
        </w:rPr>
        <w:t xml:space="preserve"> del Estado de Yucatán</w:t>
      </w:r>
      <w:r w:rsidR="005D04F6" w:rsidRPr="005D04F6">
        <w:rPr>
          <w:rFonts w:ascii="Arial" w:hAnsi="Arial" w:cs="Arial"/>
          <w:iCs/>
          <w:sz w:val="24"/>
          <w:szCs w:val="24"/>
        </w:rPr>
        <w:t>, los cuales establecen el derecho de iniciar leyes o decretos por parte del Gobernador del Estado.</w:t>
      </w:r>
    </w:p>
    <w:p w14:paraId="30FBB9C0" w14:textId="77777777" w:rsidR="006D3AE4" w:rsidRDefault="006D3AE4" w:rsidP="007A4266">
      <w:pPr>
        <w:autoSpaceDN w:val="0"/>
        <w:adjustRightInd w:val="0"/>
        <w:spacing w:line="360" w:lineRule="auto"/>
        <w:ind w:firstLine="709"/>
        <w:jc w:val="both"/>
        <w:rPr>
          <w:rFonts w:ascii="Arial" w:hAnsi="Arial" w:cs="Arial"/>
          <w:iCs/>
          <w:sz w:val="24"/>
          <w:szCs w:val="24"/>
        </w:rPr>
      </w:pPr>
    </w:p>
    <w:p w14:paraId="4411C11C" w14:textId="77777777" w:rsidR="00CA0DCC" w:rsidRDefault="009A0437" w:rsidP="007A4266">
      <w:pPr>
        <w:autoSpaceDN w:val="0"/>
        <w:adjustRightInd w:val="0"/>
        <w:spacing w:line="360" w:lineRule="auto"/>
        <w:ind w:firstLine="709"/>
        <w:jc w:val="both"/>
        <w:rPr>
          <w:rFonts w:ascii="Arial" w:hAnsi="Arial" w:cs="Arial"/>
          <w:iCs/>
          <w:sz w:val="24"/>
          <w:szCs w:val="24"/>
        </w:rPr>
      </w:pPr>
      <w:r w:rsidRPr="006D3AE4">
        <w:rPr>
          <w:rFonts w:ascii="Arial" w:hAnsi="Arial" w:cs="Arial"/>
          <w:sz w:val="24"/>
          <w:szCs w:val="24"/>
        </w:rPr>
        <w:t xml:space="preserve">De igual forma, </w:t>
      </w:r>
      <w:r w:rsidR="00CC3902" w:rsidRPr="006D3AE4">
        <w:rPr>
          <w:rFonts w:ascii="Arial" w:hAnsi="Arial" w:cs="Arial"/>
          <w:sz w:val="24"/>
          <w:szCs w:val="24"/>
        </w:rPr>
        <w:t>con fundamento en</w:t>
      </w:r>
      <w:r w:rsidR="00714835" w:rsidRPr="006D3AE4">
        <w:rPr>
          <w:rFonts w:ascii="Arial" w:hAnsi="Arial" w:cs="Arial"/>
          <w:sz w:val="24"/>
          <w:szCs w:val="24"/>
        </w:rPr>
        <w:t xml:space="preserve"> el artículo 43 fracción </w:t>
      </w:r>
      <w:r w:rsidR="00B21139" w:rsidRPr="006D3AE4">
        <w:rPr>
          <w:rFonts w:ascii="Arial" w:hAnsi="Arial" w:cs="Arial"/>
          <w:sz w:val="24"/>
          <w:szCs w:val="24"/>
        </w:rPr>
        <w:t xml:space="preserve">I </w:t>
      </w:r>
      <w:r w:rsidRPr="006D3AE4">
        <w:rPr>
          <w:rFonts w:ascii="Arial" w:hAnsi="Arial" w:cs="Arial"/>
          <w:sz w:val="24"/>
          <w:szCs w:val="24"/>
        </w:rPr>
        <w:t xml:space="preserve">de la Ley de Gobierno del Poder Legislativo del Estado de Yucatán, esta Comisión Permanente </w:t>
      </w:r>
      <w:r w:rsidR="00B21139" w:rsidRPr="006D3AE4">
        <w:rPr>
          <w:rFonts w:ascii="Arial" w:hAnsi="Arial" w:cs="Arial"/>
          <w:sz w:val="24"/>
          <w:szCs w:val="24"/>
        </w:rPr>
        <w:t xml:space="preserve">de Puntos Constitucionales y Gobernación </w:t>
      </w:r>
      <w:r w:rsidRPr="006D3AE4">
        <w:rPr>
          <w:rFonts w:ascii="Arial" w:hAnsi="Arial" w:cs="Arial"/>
          <w:sz w:val="24"/>
          <w:szCs w:val="24"/>
        </w:rPr>
        <w:t>tiene competencia para</w:t>
      </w:r>
      <w:r w:rsidR="00F50727">
        <w:rPr>
          <w:rFonts w:ascii="Arial" w:hAnsi="Arial" w:cs="Arial"/>
          <w:sz w:val="24"/>
          <w:szCs w:val="24"/>
        </w:rPr>
        <w:t xml:space="preserve"> </w:t>
      </w:r>
      <w:r w:rsidR="00282854" w:rsidRPr="00282854">
        <w:rPr>
          <w:rFonts w:ascii="Arial" w:hAnsi="Arial" w:cs="Arial"/>
          <w:sz w:val="24"/>
          <w:szCs w:val="24"/>
        </w:rPr>
        <w:lastRenderedPageBreak/>
        <w:t>estudiar, analizar y dictaminar sobre los asuntos relacionados con la gobernabilidad Estatal</w:t>
      </w:r>
      <w:r w:rsidR="006D3AE4" w:rsidRPr="006D3AE4">
        <w:rPr>
          <w:rFonts w:ascii="Arial" w:hAnsi="Arial" w:cs="Arial"/>
          <w:bCs/>
          <w:sz w:val="24"/>
          <w:szCs w:val="24"/>
        </w:rPr>
        <w:t>.</w:t>
      </w:r>
    </w:p>
    <w:p w14:paraId="782A1826" w14:textId="77777777" w:rsidR="00CA0DCC" w:rsidRDefault="00CA0DCC" w:rsidP="007A4266">
      <w:pPr>
        <w:autoSpaceDN w:val="0"/>
        <w:adjustRightInd w:val="0"/>
        <w:spacing w:line="360" w:lineRule="auto"/>
        <w:ind w:firstLine="709"/>
        <w:jc w:val="both"/>
        <w:rPr>
          <w:rFonts w:ascii="Arial" w:hAnsi="Arial" w:cs="Arial"/>
          <w:iCs/>
          <w:sz w:val="24"/>
          <w:szCs w:val="24"/>
        </w:rPr>
      </w:pPr>
    </w:p>
    <w:p w14:paraId="01ED66DD" w14:textId="77777777" w:rsidR="009F7B69" w:rsidRDefault="00523837" w:rsidP="007A4266">
      <w:pPr>
        <w:autoSpaceDN w:val="0"/>
        <w:adjustRightInd w:val="0"/>
        <w:spacing w:line="360" w:lineRule="auto"/>
        <w:ind w:firstLine="709"/>
        <w:jc w:val="both"/>
        <w:rPr>
          <w:rFonts w:ascii="Arial" w:hAnsi="Arial" w:cs="Arial"/>
          <w:iCs/>
          <w:sz w:val="24"/>
          <w:szCs w:val="24"/>
        </w:rPr>
      </w:pPr>
      <w:r w:rsidRPr="00BB420B">
        <w:rPr>
          <w:rFonts w:ascii="Arial" w:hAnsi="Arial" w:cs="Arial"/>
          <w:b/>
          <w:sz w:val="24"/>
          <w:szCs w:val="24"/>
        </w:rPr>
        <w:t>SEGUND</w:t>
      </w:r>
      <w:r w:rsidR="00E94DC8" w:rsidRPr="00BB420B">
        <w:rPr>
          <w:rFonts w:ascii="Arial" w:hAnsi="Arial" w:cs="Arial"/>
          <w:b/>
          <w:sz w:val="24"/>
          <w:szCs w:val="24"/>
        </w:rPr>
        <w:t>A</w:t>
      </w:r>
      <w:r w:rsidRPr="00BB420B">
        <w:rPr>
          <w:rFonts w:ascii="Arial" w:hAnsi="Arial" w:cs="Arial"/>
          <w:b/>
          <w:sz w:val="24"/>
          <w:szCs w:val="24"/>
        </w:rPr>
        <w:t xml:space="preserve">.- </w:t>
      </w:r>
      <w:r w:rsidR="00CA0DCC">
        <w:rPr>
          <w:rFonts w:ascii="Arial" w:hAnsi="Arial" w:cs="Arial"/>
          <w:sz w:val="24"/>
          <w:szCs w:val="24"/>
          <w:lang w:eastAsia="es-MX"/>
        </w:rPr>
        <w:tab/>
        <w:t xml:space="preserve">Como principal antecedente de lo que hoy en día se conoce como Registro Civil, data desde </w:t>
      </w:r>
      <w:r w:rsidR="00CA0DCC" w:rsidRPr="003731A9">
        <w:rPr>
          <w:rFonts w:ascii="Arial" w:hAnsi="Arial" w:cs="Arial"/>
          <w:sz w:val="24"/>
          <w:szCs w:val="24"/>
          <w:lang w:eastAsia="es-MX"/>
        </w:rPr>
        <w:t>la conqu</w:t>
      </w:r>
      <w:r w:rsidR="00CA0DCC">
        <w:rPr>
          <w:rFonts w:ascii="Arial" w:hAnsi="Arial" w:cs="Arial"/>
          <w:sz w:val="24"/>
          <w:szCs w:val="24"/>
          <w:lang w:eastAsia="es-MX"/>
        </w:rPr>
        <w:t>ista por parte de los  españoles</w:t>
      </w:r>
      <w:r w:rsidR="00CA0DCC" w:rsidRPr="003731A9">
        <w:rPr>
          <w:rFonts w:ascii="Arial" w:hAnsi="Arial" w:cs="Arial"/>
          <w:sz w:val="24"/>
          <w:szCs w:val="24"/>
          <w:lang w:eastAsia="es-MX"/>
        </w:rPr>
        <w:t xml:space="preserve"> durante la época colonial, </w:t>
      </w:r>
      <w:r w:rsidR="00CA0DCC">
        <w:rPr>
          <w:rFonts w:ascii="Arial" w:hAnsi="Arial" w:cs="Arial"/>
          <w:sz w:val="24"/>
          <w:szCs w:val="24"/>
          <w:lang w:eastAsia="es-MX"/>
        </w:rPr>
        <w:t>debido a que al instaurar el b</w:t>
      </w:r>
      <w:r w:rsidR="00CA0DCC" w:rsidRPr="003731A9">
        <w:rPr>
          <w:rFonts w:ascii="Arial" w:hAnsi="Arial" w:cs="Arial"/>
          <w:sz w:val="24"/>
          <w:szCs w:val="24"/>
          <w:lang w:eastAsia="es-MX"/>
        </w:rPr>
        <w:t xml:space="preserve">autizo, se crean los primeros registros pormenorizados de los nacimientos de las personas en </w:t>
      </w:r>
      <w:r w:rsidR="00CA0DCC">
        <w:rPr>
          <w:rFonts w:ascii="Arial" w:hAnsi="Arial" w:cs="Arial"/>
          <w:sz w:val="24"/>
          <w:szCs w:val="24"/>
          <w:lang w:eastAsia="es-MX"/>
        </w:rPr>
        <w:t xml:space="preserve">México, registrando también los </w:t>
      </w:r>
      <w:r w:rsidR="00CA0DCC" w:rsidRPr="003731A9">
        <w:rPr>
          <w:rFonts w:ascii="Arial" w:hAnsi="Arial" w:cs="Arial"/>
          <w:sz w:val="24"/>
          <w:szCs w:val="24"/>
          <w:lang w:eastAsia="es-MX"/>
        </w:rPr>
        <w:t>matri</w:t>
      </w:r>
      <w:r w:rsidR="00CA0DCC">
        <w:rPr>
          <w:rFonts w:ascii="Arial" w:hAnsi="Arial" w:cs="Arial"/>
          <w:sz w:val="24"/>
          <w:szCs w:val="24"/>
          <w:lang w:eastAsia="es-MX"/>
        </w:rPr>
        <w:t xml:space="preserve">monios así como las defunciones; sin embargo fue hasta el </w:t>
      </w:r>
      <w:r w:rsidR="00CA0DCC" w:rsidRPr="00AB2BFB">
        <w:rPr>
          <w:rFonts w:ascii="Arial" w:hAnsi="Arial" w:cs="Arial"/>
          <w:sz w:val="24"/>
          <w:szCs w:val="24"/>
        </w:rPr>
        <w:t>28 de julio de 1859,</w:t>
      </w:r>
      <w:r w:rsidR="00CA0DCC" w:rsidRPr="00AB2BFB">
        <w:rPr>
          <w:rFonts w:ascii="Arial" w:hAnsi="Arial" w:cs="Arial"/>
          <w:sz w:val="24"/>
          <w:szCs w:val="24"/>
          <w:lang w:eastAsia="es-MX"/>
        </w:rPr>
        <w:t xml:space="preserve">cuando el presidente </w:t>
      </w:r>
      <w:r w:rsidR="00CA0DCC" w:rsidRPr="003731A9">
        <w:rPr>
          <w:rFonts w:ascii="Arial" w:hAnsi="Arial" w:cs="Arial"/>
          <w:sz w:val="24"/>
          <w:szCs w:val="24"/>
          <w:lang w:eastAsia="es-MX"/>
        </w:rPr>
        <w:t>Be</w:t>
      </w:r>
      <w:r w:rsidR="00CA0DCC">
        <w:rPr>
          <w:rFonts w:ascii="Arial" w:hAnsi="Arial" w:cs="Arial"/>
          <w:sz w:val="24"/>
          <w:szCs w:val="24"/>
          <w:lang w:eastAsia="es-MX"/>
        </w:rPr>
        <w:t>nito Juárez (1806-1872) promulgó</w:t>
      </w:r>
      <w:r w:rsidR="00CA0DCC" w:rsidRPr="003731A9">
        <w:rPr>
          <w:rFonts w:ascii="Arial" w:hAnsi="Arial" w:cs="Arial"/>
          <w:sz w:val="24"/>
          <w:szCs w:val="24"/>
          <w:lang w:eastAsia="es-MX"/>
        </w:rPr>
        <w:t xml:space="preserve"> las leyes de reforma </w:t>
      </w:r>
      <w:r w:rsidR="00CA0DCC">
        <w:rPr>
          <w:rFonts w:ascii="Arial" w:hAnsi="Arial" w:cs="Arial"/>
          <w:sz w:val="24"/>
          <w:szCs w:val="24"/>
          <w:lang w:eastAsia="es-MX"/>
        </w:rPr>
        <w:t xml:space="preserve">para </w:t>
      </w:r>
      <w:r w:rsidR="00CA0DCC" w:rsidRPr="003731A9">
        <w:rPr>
          <w:rFonts w:ascii="Arial" w:hAnsi="Arial" w:cs="Arial"/>
          <w:sz w:val="24"/>
          <w:szCs w:val="24"/>
          <w:lang w:eastAsia="es-MX"/>
        </w:rPr>
        <w:t>nacionaliza</w:t>
      </w:r>
      <w:r w:rsidR="00CA0DCC">
        <w:rPr>
          <w:rFonts w:ascii="Arial" w:hAnsi="Arial" w:cs="Arial"/>
          <w:sz w:val="24"/>
          <w:szCs w:val="24"/>
          <w:lang w:eastAsia="es-MX"/>
        </w:rPr>
        <w:t xml:space="preserve">r </w:t>
      </w:r>
      <w:r w:rsidR="00CA0DCC" w:rsidRPr="003731A9">
        <w:rPr>
          <w:rFonts w:ascii="Arial" w:hAnsi="Arial" w:cs="Arial"/>
          <w:sz w:val="24"/>
          <w:szCs w:val="24"/>
          <w:lang w:eastAsia="es-MX"/>
        </w:rPr>
        <w:t>los bienes inmuebles propiedad de la iglesia, perpetrando entonces la crea</w:t>
      </w:r>
      <w:r w:rsidR="00CA0DCC" w:rsidRPr="00D462F2">
        <w:rPr>
          <w:rFonts w:ascii="Arial" w:hAnsi="Arial" w:cs="Arial"/>
          <w:sz w:val="24"/>
          <w:szCs w:val="24"/>
          <w:lang w:eastAsia="es-MX"/>
        </w:rPr>
        <w:t>ción del Registro Civil por parte del Estado llevando para tal efecto el control y vigilancia de la nueva institución del Estado.</w:t>
      </w:r>
    </w:p>
    <w:p w14:paraId="0B8FE5E9" w14:textId="77777777" w:rsidR="009F7B69" w:rsidRDefault="009F7B69" w:rsidP="007A4266">
      <w:pPr>
        <w:autoSpaceDN w:val="0"/>
        <w:adjustRightInd w:val="0"/>
        <w:spacing w:line="360" w:lineRule="auto"/>
        <w:ind w:firstLine="709"/>
        <w:jc w:val="both"/>
        <w:rPr>
          <w:rFonts w:ascii="Arial" w:hAnsi="Arial" w:cs="Arial"/>
          <w:iCs/>
          <w:sz w:val="24"/>
          <w:szCs w:val="24"/>
        </w:rPr>
      </w:pPr>
    </w:p>
    <w:p w14:paraId="2A73C2E9" w14:textId="77777777" w:rsidR="009F7B69" w:rsidRDefault="00F44AD1" w:rsidP="007A4266">
      <w:pPr>
        <w:autoSpaceDN w:val="0"/>
        <w:adjustRightInd w:val="0"/>
        <w:spacing w:line="360" w:lineRule="auto"/>
        <w:ind w:firstLine="709"/>
        <w:jc w:val="both"/>
        <w:rPr>
          <w:rFonts w:ascii="Arial" w:hAnsi="Arial" w:cs="Arial"/>
          <w:iCs/>
          <w:sz w:val="24"/>
          <w:szCs w:val="24"/>
        </w:rPr>
      </w:pPr>
      <w:r>
        <w:rPr>
          <w:rFonts w:ascii="Arial" w:hAnsi="Arial" w:cs="Arial"/>
          <w:sz w:val="24"/>
          <w:szCs w:val="24"/>
          <w:lang w:eastAsia="es-MX"/>
        </w:rPr>
        <w:t>Asimismo</w:t>
      </w:r>
      <w:r w:rsidR="00CA0DCC" w:rsidRPr="00D462F2">
        <w:rPr>
          <w:rFonts w:ascii="Arial" w:hAnsi="Arial" w:cs="Arial"/>
          <w:sz w:val="24"/>
          <w:szCs w:val="24"/>
          <w:lang w:eastAsia="es-MX"/>
        </w:rPr>
        <w:t xml:space="preserve">, </w:t>
      </w:r>
      <w:r w:rsidR="00CA0DCC">
        <w:rPr>
          <w:rFonts w:ascii="Arial" w:hAnsi="Arial" w:cs="Arial"/>
          <w:color w:val="000000"/>
          <w:sz w:val="24"/>
          <w:szCs w:val="24"/>
          <w:lang w:val="es-ES_tradnl"/>
        </w:rPr>
        <w:t>Juárez instaur</w:t>
      </w:r>
      <w:r>
        <w:rPr>
          <w:rFonts w:ascii="Arial" w:hAnsi="Arial" w:cs="Arial"/>
          <w:color w:val="000000"/>
          <w:sz w:val="24"/>
          <w:szCs w:val="24"/>
          <w:lang w:val="es-ES_tradnl"/>
        </w:rPr>
        <w:t>ó</w:t>
      </w:r>
      <w:r w:rsidR="007565EE">
        <w:rPr>
          <w:rFonts w:ascii="Arial" w:hAnsi="Arial" w:cs="Arial"/>
          <w:color w:val="000000"/>
          <w:sz w:val="24"/>
          <w:szCs w:val="24"/>
          <w:lang w:val="es-ES_tradnl"/>
        </w:rPr>
        <w:t xml:space="preserve"> </w:t>
      </w:r>
      <w:r w:rsidR="003A61B4">
        <w:rPr>
          <w:rFonts w:ascii="Arial" w:hAnsi="Arial" w:cs="Arial"/>
          <w:color w:val="000000"/>
          <w:sz w:val="24"/>
          <w:szCs w:val="24"/>
          <w:lang w:val="es-ES_tradnl"/>
        </w:rPr>
        <w:t xml:space="preserve">en </w:t>
      </w:r>
      <w:r>
        <w:rPr>
          <w:rFonts w:ascii="Arial" w:hAnsi="Arial" w:cs="Arial"/>
          <w:color w:val="000000"/>
          <w:sz w:val="24"/>
          <w:szCs w:val="24"/>
          <w:lang w:val="es-ES_tradnl"/>
        </w:rPr>
        <w:t xml:space="preserve">el mismo año </w:t>
      </w:r>
      <w:r w:rsidR="003A61B4">
        <w:rPr>
          <w:rFonts w:ascii="Arial" w:hAnsi="Arial" w:cs="Arial"/>
          <w:color w:val="000000"/>
          <w:sz w:val="24"/>
          <w:szCs w:val="24"/>
          <w:lang w:val="es-ES_tradnl"/>
        </w:rPr>
        <w:t>el Registro Civil en Mé</w:t>
      </w:r>
      <w:r w:rsidR="00CA0DCC" w:rsidRPr="00D462F2">
        <w:rPr>
          <w:rFonts w:ascii="Arial" w:hAnsi="Arial" w:cs="Arial"/>
          <w:color w:val="000000"/>
          <w:sz w:val="24"/>
          <w:szCs w:val="24"/>
          <w:lang w:val="es-ES_tradnl"/>
        </w:rPr>
        <w:t xml:space="preserve">xico, </w:t>
      </w:r>
      <w:r w:rsidR="00CA0DCC">
        <w:rPr>
          <w:rFonts w:ascii="Arial" w:hAnsi="Arial" w:cs="Arial"/>
          <w:color w:val="000000"/>
          <w:sz w:val="24"/>
          <w:szCs w:val="24"/>
          <w:lang w:val="es-ES_tradnl"/>
        </w:rPr>
        <w:t xml:space="preserve">al establecer </w:t>
      </w:r>
      <w:r w:rsidR="00CA0DCC" w:rsidRPr="00D462F2">
        <w:rPr>
          <w:rFonts w:ascii="Arial" w:hAnsi="Arial" w:cs="Arial"/>
          <w:color w:val="000000"/>
          <w:sz w:val="24"/>
          <w:szCs w:val="24"/>
          <w:lang w:val="es-ES_tradnl"/>
        </w:rPr>
        <w:t xml:space="preserve">las bases jurídicas para separar </w:t>
      </w:r>
      <w:r w:rsidR="00CA0DCC">
        <w:rPr>
          <w:rFonts w:ascii="Arial" w:hAnsi="Arial" w:cs="Arial"/>
          <w:color w:val="000000"/>
          <w:sz w:val="24"/>
          <w:szCs w:val="24"/>
          <w:lang w:val="es-ES_tradnl"/>
        </w:rPr>
        <w:t>las atribu</w:t>
      </w:r>
      <w:r w:rsidR="00CA0DCC" w:rsidRPr="00D462F2">
        <w:rPr>
          <w:rFonts w:ascii="Arial" w:hAnsi="Arial" w:cs="Arial"/>
          <w:color w:val="000000"/>
          <w:sz w:val="24"/>
          <w:szCs w:val="24"/>
          <w:lang w:val="es-ES_tradnl"/>
        </w:rPr>
        <w:t>ciones de la iglesia y el Estado; así como el estado civil</w:t>
      </w:r>
      <w:r w:rsidR="00091A7A">
        <w:rPr>
          <w:rStyle w:val="Refdenotaalpie"/>
          <w:rFonts w:ascii="Arial" w:hAnsi="Arial" w:cs="Arial"/>
          <w:color w:val="000000"/>
          <w:sz w:val="24"/>
          <w:szCs w:val="24"/>
          <w:lang w:val="es-ES_tradnl"/>
        </w:rPr>
        <w:footnoteReference w:id="1"/>
      </w:r>
      <w:r w:rsidR="00CA0DCC" w:rsidRPr="00D462F2">
        <w:rPr>
          <w:rFonts w:ascii="Arial" w:hAnsi="Arial" w:cs="Arial"/>
          <w:color w:val="000000"/>
          <w:sz w:val="24"/>
          <w:szCs w:val="24"/>
          <w:lang w:val="es-ES_tradnl"/>
        </w:rPr>
        <w:t xml:space="preserve"> de las personas.</w:t>
      </w:r>
    </w:p>
    <w:p w14:paraId="36093602" w14:textId="77777777" w:rsidR="009F7B69" w:rsidRDefault="009F7B69" w:rsidP="007A4266">
      <w:pPr>
        <w:autoSpaceDN w:val="0"/>
        <w:adjustRightInd w:val="0"/>
        <w:spacing w:line="360" w:lineRule="auto"/>
        <w:ind w:firstLine="709"/>
        <w:jc w:val="both"/>
        <w:rPr>
          <w:rFonts w:ascii="Arial" w:hAnsi="Arial" w:cs="Arial"/>
          <w:iCs/>
          <w:sz w:val="24"/>
          <w:szCs w:val="24"/>
        </w:rPr>
      </w:pPr>
    </w:p>
    <w:p w14:paraId="1A69BF5C" w14:textId="77777777" w:rsidR="009F7B69" w:rsidRDefault="001B3FE0" w:rsidP="007A4266">
      <w:pPr>
        <w:autoSpaceDN w:val="0"/>
        <w:adjustRightInd w:val="0"/>
        <w:spacing w:line="360" w:lineRule="auto"/>
        <w:ind w:firstLine="709"/>
        <w:jc w:val="both"/>
        <w:rPr>
          <w:rFonts w:ascii="Arial" w:hAnsi="Arial" w:cs="Arial"/>
          <w:iCs/>
          <w:sz w:val="24"/>
          <w:szCs w:val="24"/>
        </w:rPr>
      </w:pPr>
      <w:r>
        <w:rPr>
          <w:rFonts w:ascii="Arial" w:hAnsi="Arial" w:cs="Arial"/>
          <w:color w:val="000000"/>
          <w:sz w:val="24"/>
          <w:szCs w:val="24"/>
          <w:lang w:val="es-ES_tradnl"/>
        </w:rPr>
        <w:t>De igual manera,</w:t>
      </w:r>
      <w:r w:rsidR="00CA0DCC">
        <w:rPr>
          <w:rFonts w:ascii="Arial" w:hAnsi="Arial" w:cs="Arial"/>
          <w:color w:val="000000"/>
          <w:sz w:val="24"/>
          <w:szCs w:val="24"/>
          <w:lang w:val="es-ES_tradnl"/>
        </w:rPr>
        <w:t xml:space="preserve"> es indispensable mencionar que en ese entonces</w:t>
      </w:r>
      <w:r w:rsidR="00CA0DCC" w:rsidRPr="00A90337">
        <w:rPr>
          <w:rFonts w:ascii="Arial" w:hAnsi="Arial" w:cs="Arial"/>
          <w:color w:val="000000"/>
          <w:sz w:val="24"/>
          <w:szCs w:val="24"/>
          <w:lang w:val="es-ES_tradnl"/>
        </w:rPr>
        <w:t xml:space="preserve"> l</w:t>
      </w:r>
      <w:r w:rsidR="00CA0DCC" w:rsidRPr="00A90337">
        <w:rPr>
          <w:rFonts w:ascii="Arial" w:hAnsi="Arial" w:cs="Arial"/>
          <w:color w:val="000000"/>
          <w:sz w:val="24"/>
          <w:szCs w:val="24"/>
          <w:lang w:eastAsia="es-MX"/>
        </w:rPr>
        <w:t>a sociedad tenía característic</w:t>
      </w:r>
      <w:r>
        <w:rPr>
          <w:rFonts w:ascii="Arial" w:hAnsi="Arial" w:cs="Arial"/>
          <w:color w:val="000000"/>
          <w:sz w:val="24"/>
          <w:szCs w:val="24"/>
          <w:lang w:eastAsia="es-MX"/>
        </w:rPr>
        <w:t>as muy distintas a las actuales</w:t>
      </w:r>
      <w:r w:rsidR="00CA0DCC">
        <w:rPr>
          <w:rFonts w:ascii="Arial" w:hAnsi="Arial" w:cs="Arial"/>
          <w:color w:val="000000"/>
          <w:sz w:val="24"/>
          <w:szCs w:val="24"/>
          <w:lang w:val="es-ES_tradnl"/>
        </w:rPr>
        <w:t>, l</w:t>
      </w:r>
      <w:r w:rsidR="00CA0DCC" w:rsidRPr="00D462F2">
        <w:rPr>
          <w:rFonts w:ascii="Arial" w:hAnsi="Arial" w:cs="Arial"/>
          <w:color w:val="000000"/>
          <w:sz w:val="24"/>
          <w:szCs w:val="24"/>
          <w:lang w:eastAsia="es-MX"/>
        </w:rPr>
        <w:t xml:space="preserve">a organización administrativa era </w:t>
      </w:r>
      <w:r w:rsidR="00CA0DCC">
        <w:rPr>
          <w:rFonts w:ascii="Arial" w:hAnsi="Arial" w:cs="Arial"/>
          <w:color w:val="000000"/>
          <w:sz w:val="24"/>
          <w:szCs w:val="24"/>
          <w:lang w:eastAsia="es-MX"/>
        </w:rPr>
        <w:t xml:space="preserve">totalmente </w:t>
      </w:r>
      <w:r w:rsidR="00CA0DCC" w:rsidRPr="00D462F2">
        <w:rPr>
          <w:rFonts w:ascii="Arial" w:hAnsi="Arial" w:cs="Arial"/>
          <w:color w:val="000000"/>
          <w:sz w:val="24"/>
          <w:szCs w:val="24"/>
          <w:lang w:eastAsia="es-MX"/>
        </w:rPr>
        <w:t xml:space="preserve">diferente y el uso de tecnologías era inexistente, </w:t>
      </w:r>
      <w:r w:rsidR="00362237">
        <w:rPr>
          <w:rFonts w:ascii="Arial" w:hAnsi="Arial" w:cs="Arial"/>
          <w:color w:val="000000"/>
          <w:sz w:val="24"/>
          <w:szCs w:val="24"/>
          <w:lang w:eastAsia="es-MX"/>
        </w:rPr>
        <w:t xml:space="preserve">ya que </w:t>
      </w:r>
      <w:r w:rsidR="00CA0DCC" w:rsidRPr="00D462F2">
        <w:rPr>
          <w:rFonts w:ascii="Arial" w:hAnsi="Arial" w:cs="Arial"/>
          <w:color w:val="000000"/>
          <w:sz w:val="24"/>
          <w:szCs w:val="24"/>
          <w:lang w:eastAsia="es-MX"/>
        </w:rPr>
        <w:t>todo se reducía a la escritura manual por lo cual la mayoría de las instituciones funcionaron sobre la base de dos libros iguales para cada acto y hecho vital.</w:t>
      </w:r>
    </w:p>
    <w:p w14:paraId="65DEF94C" w14:textId="77777777" w:rsidR="009F7B69" w:rsidRDefault="009F7B69" w:rsidP="007A4266">
      <w:pPr>
        <w:autoSpaceDN w:val="0"/>
        <w:adjustRightInd w:val="0"/>
        <w:spacing w:line="360" w:lineRule="auto"/>
        <w:ind w:firstLine="709"/>
        <w:jc w:val="both"/>
        <w:rPr>
          <w:rFonts w:ascii="Arial" w:hAnsi="Arial" w:cs="Arial"/>
          <w:iCs/>
          <w:sz w:val="24"/>
          <w:szCs w:val="24"/>
        </w:rPr>
      </w:pPr>
    </w:p>
    <w:p w14:paraId="360EC063" w14:textId="77777777" w:rsidR="009F7B69" w:rsidRDefault="00CA0DCC" w:rsidP="007A4266">
      <w:pPr>
        <w:autoSpaceDN w:val="0"/>
        <w:adjustRightInd w:val="0"/>
        <w:spacing w:line="360" w:lineRule="auto"/>
        <w:ind w:firstLine="709"/>
        <w:jc w:val="both"/>
        <w:rPr>
          <w:rFonts w:ascii="Arial" w:hAnsi="Arial" w:cs="Arial"/>
          <w:iCs/>
          <w:sz w:val="24"/>
          <w:szCs w:val="24"/>
        </w:rPr>
      </w:pPr>
      <w:r w:rsidRPr="00103A5D">
        <w:rPr>
          <w:rFonts w:ascii="Arial" w:hAnsi="Arial" w:cs="Arial"/>
          <w:color w:val="000000"/>
          <w:sz w:val="24"/>
          <w:szCs w:val="24"/>
          <w:lang w:val="es-ES_tradnl"/>
        </w:rPr>
        <w:t xml:space="preserve">Sin embargo, es </w:t>
      </w:r>
      <w:r>
        <w:rPr>
          <w:rFonts w:ascii="Arial" w:hAnsi="Arial" w:cs="Arial"/>
          <w:color w:val="000000"/>
          <w:sz w:val="24"/>
          <w:szCs w:val="24"/>
          <w:lang w:val="es-ES_tradnl"/>
        </w:rPr>
        <w:t xml:space="preserve">hasta </w:t>
      </w:r>
      <w:r w:rsidRPr="00103A5D">
        <w:rPr>
          <w:rFonts w:ascii="Arial" w:hAnsi="Arial" w:cs="Arial"/>
          <w:color w:val="000000"/>
          <w:spacing w:val="-1"/>
          <w:sz w:val="24"/>
          <w:szCs w:val="24"/>
          <w:lang w:val="es-ES_tradnl"/>
        </w:rPr>
        <w:t xml:space="preserve">la Constitución de 1917 y </w:t>
      </w:r>
      <w:r w:rsidR="00362237">
        <w:rPr>
          <w:rFonts w:ascii="Arial" w:hAnsi="Arial" w:cs="Arial"/>
          <w:color w:val="000000"/>
          <w:spacing w:val="-1"/>
          <w:sz w:val="24"/>
          <w:szCs w:val="24"/>
          <w:lang w:val="es-ES_tradnl"/>
        </w:rPr>
        <w:t xml:space="preserve">el surgimiento de disposiciones </w:t>
      </w:r>
      <w:r w:rsidRPr="00103A5D">
        <w:rPr>
          <w:rFonts w:ascii="Arial" w:hAnsi="Arial" w:cs="Arial"/>
          <w:color w:val="000000"/>
          <w:sz w:val="24"/>
          <w:szCs w:val="24"/>
          <w:lang w:val="es-ES_tradnl"/>
        </w:rPr>
        <w:t xml:space="preserve">legales </w:t>
      </w:r>
      <w:r w:rsidR="00362237">
        <w:rPr>
          <w:rFonts w:ascii="Arial" w:hAnsi="Arial" w:cs="Arial"/>
          <w:color w:val="000000"/>
          <w:sz w:val="24"/>
          <w:szCs w:val="24"/>
          <w:lang w:val="es-ES_tradnl"/>
        </w:rPr>
        <w:t xml:space="preserve">reglamentarias </w:t>
      </w:r>
      <w:r w:rsidRPr="00103A5D">
        <w:rPr>
          <w:rFonts w:ascii="Arial" w:hAnsi="Arial" w:cs="Arial"/>
          <w:color w:val="000000"/>
          <w:sz w:val="24"/>
          <w:szCs w:val="24"/>
          <w:lang w:val="es-ES_tradnl"/>
        </w:rPr>
        <w:t xml:space="preserve">que se confirieren a las autoridades </w:t>
      </w:r>
      <w:r w:rsidRPr="00103A5D">
        <w:rPr>
          <w:rFonts w:ascii="Arial" w:hAnsi="Arial" w:cs="Arial"/>
          <w:color w:val="000000"/>
          <w:sz w:val="24"/>
          <w:szCs w:val="24"/>
          <w:lang w:val="es-ES_tradnl"/>
        </w:rPr>
        <w:lastRenderedPageBreak/>
        <w:t>estatales la conducción administrativa del estado civil</w:t>
      </w:r>
      <w:r w:rsidR="003A61B4">
        <w:rPr>
          <w:rFonts w:ascii="Arial" w:hAnsi="Arial" w:cs="Arial"/>
          <w:color w:val="000000"/>
          <w:sz w:val="24"/>
          <w:szCs w:val="24"/>
          <w:lang w:val="es-ES_tradnl"/>
        </w:rPr>
        <w:t xml:space="preserve"> a través de los </w:t>
      </w:r>
      <w:r w:rsidR="00DC5C42">
        <w:rPr>
          <w:rFonts w:ascii="Arial" w:hAnsi="Arial" w:cs="Arial"/>
          <w:color w:val="000000"/>
          <w:sz w:val="24"/>
          <w:szCs w:val="24"/>
          <w:lang w:val="es-ES_tradnl"/>
        </w:rPr>
        <w:t>r</w:t>
      </w:r>
      <w:r w:rsidR="003A61B4">
        <w:rPr>
          <w:rFonts w:ascii="Arial" w:hAnsi="Arial" w:cs="Arial"/>
          <w:color w:val="000000"/>
          <w:sz w:val="24"/>
          <w:szCs w:val="24"/>
          <w:lang w:val="es-ES_tradnl"/>
        </w:rPr>
        <w:t xml:space="preserve">egistros </w:t>
      </w:r>
      <w:r w:rsidR="00DC5C42">
        <w:rPr>
          <w:rFonts w:ascii="Arial" w:hAnsi="Arial" w:cs="Arial"/>
          <w:color w:val="000000"/>
          <w:sz w:val="24"/>
          <w:szCs w:val="24"/>
          <w:lang w:val="es-ES_tradnl"/>
        </w:rPr>
        <w:t>c</w:t>
      </w:r>
      <w:r w:rsidR="003A61B4">
        <w:rPr>
          <w:rFonts w:ascii="Arial" w:hAnsi="Arial" w:cs="Arial"/>
          <w:color w:val="000000"/>
          <w:sz w:val="24"/>
          <w:szCs w:val="24"/>
          <w:lang w:val="es-ES_tradnl"/>
        </w:rPr>
        <w:t>ivi</w:t>
      </w:r>
      <w:r w:rsidRPr="00103A5D">
        <w:rPr>
          <w:rFonts w:ascii="Arial" w:hAnsi="Arial" w:cs="Arial"/>
          <w:color w:val="000000"/>
          <w:sz w:val="24"/>
          <w:szCs w:val="24"/>
          <w:lang w:val="es-ES_tradnl"/>
        </w:rPr>
        <w:t>les. De esta forma, los actos registrales se fundamentaban en disposiciones jurídicas estatales propias de cada región, y como consecuencia de ello</w:t>
      </w:r>
      <w:r w:rsidR="00DC5C42">
        <w:rPr>
          <w:rFonts w:ascii="Arial" w:hAnsi="Arial" w:cs="Arial"/>
          <w:color w:val="000000"/>
          <w:sz w:val="24"/>
          <w:szCs w:val="24"/>
          <w:lang w:val="es-ES_tradnl"/>
        </w:rPr>
        <w:t>,</w:t>
      </w:r>
      <w:r w:rsidRPr="00103A5D">
        <w:rPr>
          <w:rFonts w:ascii="Arial" w:hAnsi="Arial" w:cs="Arial"/>
          <w:color w:val="000000"/>
          <w:sz w:val="24"/>
          <w:szCs w:val="24"/>
          <w:lang w:val="es-ES_tradnl"/>
        </w:rPr>
        <w:t xml:space="preserve"> se facilitaba la for</w:t>
      </w:r>
      <w:r w:rsidRPr="00103A5D">
        <w:rPr>
          <w:rFonts w:ascii="Arial" w:hAnsi="Arial" w:cs="Arial"/>
          <w:color w:val="000000"/>
          <w:spacing w:val="-1"/>
          <w:sz w:val="24"/>
          <w:szCs w:val="24"/>
          <w:lang w:val="es-ES_tradnl"/>
        </w:rPr>
        <w:t xml:space="preserve">mulación de una gran variedad de criterios, </w:t>
      </w:r>
      <w:r w:rsidRPr="00103A5D">
        <w:rPr>
          <w:rFonts w:ascii="Arial" w:hAnsi="Arial" w:cs="Arial"/>
          <w:color w:val="000000"/>
          <w:sz w:val="24"/>
          <w:szCs w:val="24"/>
          <w:lang w:val="es-ES_tradnl"/>
        </w:rPr>
        <w:t xml:space="preserve">métodos y procedimientos para normar el registro. Así pues, el inicio de </w:t>
      </w:r>
      <w:r w:rsidR="00B61922">
        <w:rPr>
          <w:rFonts w:ascii="Arial" w:hAnsi="Arial" w:cs="Arial"/>
          <w:color w:val="000000"/>
          <w:sz w:val="24"/>
          <w:szCs w:val="24"/>
          <w:lang w:val="es-ES_tradnl"/>
        </w:rPr>
        <w:t xml:space="preserve">estos </w:t>
      </w:r>
      <w:r w:rsidR="003A61B4">
        <w:rPr>
          <w:rFonts w:ascii="Arial" w:hAnsi="Arial" w:cs="Arial"/>
          <w:color w:val="000000"/>
          <w:sz w:val="24"/>
          <w:szCs w:val="24"/>
          <w:lang w:val="es-ES_tradnl"/>
        </w:rPr>
        <w:t>tuvo en nuestro país motiva</w:t>
      </w:r>
      <w:r w:rsidRPr="00103A5D">
        <w:rPr>
          <w:rFonts w:ascii="Arial" w:hAnsi="Arial" w:cs="Arial"/>
          <w:color w:val="000000"/>
          <w:sz w:val="24"/>
          <w:szCs w:val="24"/>
          <w:lang w:val="es-ES_tradnl"/>
        </w:rPr>
        <w:t xml:space="preserve">ciones socio-políticas y no precisamente </w:t>
      </w:r>
      <w:r w:rsidR="00B61922">
        <w:rPr>
          <w:rFonts w:ascii="Arial" w:hAnsi="Arial" w:cs="Arial"/>
          <w:color w:val="000000"/>
          <w:sz w:val="24"/>
          <w:szCs w:val="24"/>
          <w:lang w:val="es-ES_tradnl"/>
        </w:rPr>
        <w:t xml:space="preserve">por </w:t>
      </w:r>
      <w:r w:rsidR="003A61B4">
        <w:rPr>
          <w:rFonts w:ascii="Arial" w:hAnsi="Arial" w:cs="Arial"/>
          <w:color w:val="000000"/>
          <w:sz w:val="24"/>
          <w:szCs w:val="24"/>
          <w:lang w:val="es-ES_tradnl"/>
        </w:rPr>
        <w:t>la política de</w:t>
      </w:r>
      <w:r w:rsidRPr="00103A5D">
        <w:rPr>
          <w:rFonts w:ascii="Arial" w:hAnsi="Arial" w:cs="Arial"/>
          <w:color w:val="000000"/>
          <w:sz w:val="24"/>
          <w:szCs w:val="24"/>
          <w:lang w:val="es-ES_tradnl"/>
        </w:rPr>
        <w:t>mográfica.</w:t>
      </w:r>
    </w:p>
    <w:p w14:paraId="6EF75F64" w14:textId="77777777" w:rsidR="009F7B69" w:rsidRDefault="009F7B69" w:rsidP="007A4266">
      <w:pPr>
        <w:autoSpaceDN w:val="0"/>
        <w:adjustRightInd w:val="0"/>
        <w:spacing w:line="360" w:lineRule="auto"/>
        <w:ind w:firstLine="709"/>
        <w:jc w:val="both"/>
        <w:rPr>
          <w:rFonts w:ascii="Arial" w:hAnsi="Arial" w:cs="Arial"/>
          <w:iCs/>
          <w:sz w:val="24"/>
          <w:szCs w:val="24"/>
        </w:rPr>
      </w:pPr>
    </w:p>
    <w:p w14:paraId="23137FD5" w14:textId="77777777" w:rsidR="009F7B69" w:rsidRDefault="00CA0DCC" w:rsidP="007A4266">
      <w:pPr>
        <w:autoSpaceDN w:val="0"/>
        <w:adjustRightInd w:val="0"/>
        <w:spacing w:line="360" w:lineRule="auto"/>
        <w:ind w:firstLine="709"/>
        <w:jc w:val="both"/>
        <w:rPr>
          <w:rFonts w:ascii="Arial" w:hAnsi="Arial" w:cs="Arial"/>
          <w:iCs/>
          <w:sz w:val="24"/>
          <w:szCs w:val="24"/>
        </w:rPr>
      </w:pPr>
      <w:r w:rsidRPr="00103A5D">
        <w:rPr>
          <w:rFonts w:ascii="Arial" w:hAnsi="Arial" w:cs="Arial"/>
          <w:color w:val="000000"/>
          <w:sz w:val="24"/>
          <w:szCs w:val="24"/>
          <w:lang w:eastAsia="es-MX"/>
        </w:rPr>
        <w:t>Hoy</w:t>
      </w:r>
      <w:r>
        <w:rPr>
          <w:rFonts w:ascii="Arial" w:hAnsi="Arial" w:cs="Arial"/>
          <w:color w:val="000000"/>
          <w:sz w:val="24"/>
          <w:szCs w:val="24"/>
          <w:lang w:eastAsia="es-MX"/>
        </w:rPr>
        <w:t xml:space="preserve"> en</w:t>
      </w:r>
      <w:r w:rsidRPr="00103A5D">
        <w:rPr>
          <w:rFonts w:ascii="Arial" w:hAnsi="Arial" w:cs="Arial"/>
          <w:color w:val="000000"/>
          <w:sz w:val="24"/>
          <w:szCs w:val="24"/>
          <w:lang w:eastAsia="es-MX"/>
        </w:rPr>
        <w:t xml:space="preserve"> día, la sociedad es completamente diferente, se observa una gran movilidad, </w:t>
      </w:r>
      <w:r w:rsidR="00065CE0">
        <w:rPr>
          <w:rFonts w:ascii="Arial" w:hAnsi="Arial" w:cs="Arial"/>
          <w:color w:val="000000"/>
          <w:sz w:val="24"/>
          <w:szCs w:val="24"/>
          <w:lang w:eastAsia="es-MX"/>
        </w:rPr>
        <w:t xml:space="preserve">incluso </w:t>
      </w:r>
      <w:r w:rsidRPr="00103A5D">
        <w:rPr>
          <w:rFonts w:ascii="Arial" w:hAnsi="Arial" w:cs="Arial"/>
          <w:color w:val="000000"/>
          <w:sz w:val="24"/>
          <w:szCs w:val="24"/>
          <w:lang w:eastAsia="es-MX"/>
        </w:rPr>
        <w:t>se recurre a una red hospitalaria establecida por los sistemas de salud, los índices de mortalidad son menores y la población se ha c</w:t>
      </w:r>
      <w:r w:rsidR="007E4B6C">
        <w:rPr>
          <w:rFonts w:ascii="Arial" w:hAnsi="Arial" w:cs="Arial"/>
          <w:color w:val="000000"/>
          <w:sz w:val="24"/>
          <w:szCs w:val="24"/>
          <w:lang w:eastAsia="es-MX"/>
        </w:rPr>
        <w:t xml:space="preserve">oncentrado, en alto porcentaje </w:t>
      </w:r>
      <w:r w:rsidRPr="00103A5D">
        <w:rPr>
          <w:rFonts w:ascii="Arial" w:hAnsi="Arial" w:cs="Arial"/>
          <w:color w:val="000000"/>
          <w:sz w:val="24"/>
          <w:szCs w:val="24"/>
          <w:lang w:eastAsia="es-MX"/>
        </w:rPr>
        <w:t>en ciudades y los sistemas de comunicación e información propician la movilidad geográfica.</w:t>
      </w:r>
    </w:p>
    <w:p w14:paraId="3E1BD5A3" w14:textId="77777777" w:rsidR="009F7B69" w:rsidRDefault="009F7B69" w:rsidP="007A4266">
      <w:pPr>
        <w:autoSpaceDN w:val="0"/>
        <w:adjustRightInd w:val="0"/>
        <w:spacing w:line="360" w:lineRule="auto"/>
        <w:ind w:firstLine="709"/>
        <w:jc w:val="both"/>
        <w:rPr>
          <w:rFonts w:ascii="Arial" w:hAnsi="Arial" w:cs="Arial"/>
          <w:iCs/>
          <w:sz w:val="24"/>
          <w:szCs w:val="24"/>
        </w:rPr>
      </w:pPr>
    </w:p>
    <w:p w14:paraId="4CDF9E17" w14:textId="77777777" w:rsidR="009F7B69" w:rsidRDefault="00CA0DCC" w:rsidP="007A4266">
      <w:pPr>
        <w:autoSpaceDN w:val="0"/>
        <w:adjustRightInd w:val="0"/>
        <w:spacing w:line="360" w:lineRule="auto"/>
        <w:ind w:firstLine="709"/>
        <w:jc w:val="both"/>
        <w:rPr>
          <w:rFonts w:ascii="Arial" w:hAnsi="Arial" w:cs="Arial"/>
          <w:iCs/>
          <w:sz w:val="24"/>
          <w:szCs w:val="24"/>
        </w:rPr>
      </w:pPr>
      <w:r>
        <w:rPr>
          <w:rFonts w:ascii="Arial" w:hAnsi="Arial" w:cs="Arial"/>
          <w:color w:val="000000"/>
          <w:sz w:val="24"/>
          <w:szCs w:val="24"/>
          <w:lang w:eastAsia="es-MX"/>
        </w:rPr>
        <w:t>Ahora</w:t>
      </w:r>
      <w:r w:rsidR="007E4B6C">
        <w:rPr>
          <w:rFonts w:ascii="Arial" w:hAnsi="Arial" w:cs="Arial"/>
          <w:color w:val="000000"/>
          <w:sz w:val="24"/>
          <w:szCs w:val="24"/>
          <w:lang w:eastAsia="es-MX"/>
        </w:rPr>
        <w:t xml:space="preserve"> bien</w:t>
      </w:r>
      <w:r>
        <w:rPr>
          <w:rFonts w:ascii="Arial" w:hAnsi="Arial" w:cs="Arial"/>
          <w:color w:val="000000"/>
          <w:sz w:val="24"/>
          <w:szCs w:val="24"/>
          <w:lang w:eastAsia="es-MX"/>
        </w:rPr>
        <w:t>, e</w:t>
      </w:r>
      <w:r w:rsidRPr="00103A5D">
        <w:rPr>
          <w:rFonts w:ascii="Arial" w:hAnsi="Arial" w:cs="Arial"/>
          <w:color w:val="000000"/>
          <w:sz w:val="24"/>
          <w:szCs w:val="24"/>
          <w:lang w:eastAsia="es-MX"/>
        </w:rPr>
        <w:t>l Registro del Estado Civil o co</w:t>
      </w:r>
      <w:r w:rsidR="003A61B4">
        <w:rPr>
          <w:rFonts w:ascii="Arial" w:hAnsi="Arial" w:cs="Arial"/>
          <w:color w:val="000000"/>
          <w:sz w:val="24"/>
          <w:szCs w:val="24"/>
          <w:lang w:eastAsia="es-MX"/>
        </w:rPr>
        <w:t xml:space="preserve">mo se le denomina comúnmente el </w:t>
      </w:r>
      <w:r w:rsidRPr="00103A5D">
        <w:rPr>
          <w:rFonts w:ascii="Arial" w:hAnsi="Arial" w:cs="Arial"/>
          <w:iCs/>
          <w:color w:val="000000"/>
          <w:sz w:val="24"/>
          <w:szCs w:val="24"/>
          <w:lang w:eastAsia="es-MX"/>
        </w:rPr>
        <w:t>Registro Civil</w:t>
      </w:r>
      <w:r w:rsidRPr="00103A5D">
        <w:rPr>
          <w:rFonts w:ascii="Arial" w:hAnsi="Arial" w:cs="Arial"/>
          <w:color w:val="000000"/>
          <w:sz w:val="24"/>
          <w:szCs w:val="24"/>
          <w:lang w:eastAsia="es-MX"/>
        </w:rPr>
        <w:t xml:space="preserve">es una institución pública responsable de la captura, depuración, documentación, archivo, custodia, corrección, actualización y certificación de los actos y hechos vitales y sus características. Su labor está vinculada a la persona y la familia, proporcionando una versión oficial </w:t>
      </w:r>
      <w:r>
        <w:rPr>
          <w:rFonts w:ascii="Arial" w:hAnsi="Arial" w:cs="Arial"/>
          <w:color w:val="000000"/>
          <w:sz w:val="24"/>
          <w:szCs w:val="24"/>
          <w:lang w:eastAsia="es-MX"/>
        </w:rPr>
        <w:t xml:space="preserve">y permanente sobre nacimientos, </w:t>
      </w:r>
      <w:r w:rsidRPr="00103A5D">
        <w:rPr>
          <w:rFonts w:ascii="Arial" w:hAnsi="Arial" w:cs="Arial"/>
          <w:color w:val="000000"/>
          <w:sz w:val="24"/>
          <w:szCs w:val="24"/>
          <w:lang w:eastAsia="es-MX"/>
        </w:rPr>
        <w:t>matrimonios, defunciones, emancipacione</w:t>
      </w:r>
      <w:r>
        <w:rPr>
          <w:rFonts w:ascii="Arial" w:hAnsi="Arial" w:cs="Arial"/>
          <w:color w:val="000000"/>
          <w:sz w:val="24"/>
          <w:szCs w:val="24"/>
          <w:lang w:eastAsia="es-MX"/>
        </w:rPr>
        <w:t xml:space="preserve">s, filiaciones, legitimaciones, </w:t>
      </w:r>
      <w:r w:rsidRPr="00103A5D">
        <w:rPr>
          <w:rFonts w:ascii="Arial" w:hAnsi="Arial" w:cs="Arial"/>
          <w:color w:val="000000"/>
          <w:sz w:val="24"/>
          <w:szCs w:val="24"/>
          <w:lang w:eastAsia="es-MX"/>
        </w:rPr>
        <w:t>reconocimientos, adopciones y toda otra figura que</w:t>
      </w:r>
      <w:r>
        <w:rPr>
          <w:rFonts w:ascii="Arial" w:hAnsi="Arial" w:cs="Arial"/>
          <w:color w:val="000000"/>
          <w:sz w:val="24"/>
          <w:szCs w:val="24"/>
          <w:lang w:eastAsia="es-MX"/>
        </w:rPr>
        <w:t xml:space="preserve"> cada legislación </w:t>
      </w:r>
      <w:r w:rsidR="001B3FE0">
        <w:rPr>
          <w:rFonts w:ascii="Arial" w:hAnsi="Arial" w:cs="Arial"/>
          <w:color w:val="000000"/>
          <w:sz w:val="24"/>
          <w:szCs w:val="24"/>
          <w:lang w:eastAsia="es-MX"/>
        </w:rPr>
        <w:t>estatal</w:t>
      </w:r>
      <w:r>
        <w:rPr>
          <w:rFonts w:ascii="Arial" w:hAnsi="Arial" w:cs="Arial"/>
          <w:color w:val="000000"/>
          <w:sz w:val="24"/>
          <w:szCs w:val="24"/>
          <w:lang w:eastAsia="es-MX"/>
        </w:rPr>
        <w:t xml:space="preserve"> haya </w:t>
      </w:r>
      <w:r w:rsidRPr="00103A5D">
        <w:rPr>
          <w:rFonts w:ascii="Arial" w:hAnsi="Arial" w:cs="Arial"/>
          <w:color w:val="000000"/>
          <w:sz w:val="24"/>
          <w:szCs w:val="24"/>
          <w:lang w:eastAsia="es-MX"/>
        </w:rPr>
        <w:t>aprobado.</w:t>
      </w:r>
    </w:p>
    <w:p w14:paraId="39C0A3F5" w14:textId="77777777" w:rsidR="009F7B69" w:rsidRDefault="009F7B69" w:rsidP="007A4266">
      <w:pPr>
        <w:autoSpaceDN w:val="0"/>
        <w:adjustRightInd w:val="0"/>
        <w:spacing w:line="360" w:lineRule="auto"/>
        <w:ind w:firstLine="709"/>
        <w:jc w:val="both"/>
        <w:rPr>
          <w:rFonts w:ascii="Arial" w:hAnsi="Arial" w:cs="Arial"/>
          <w:iCs/>
          <w:sz w:val="24"/>
          <w:szCs w:val="24"/>
        </w:rPr>
      </w:pPr>
    </w:p>
    <w:p w14:paraId="2E5ED269" w14:textId="77777777" w:rsidR="008B6272" w:rsidRPr="00377CEA" w:rsidRDefault="0037213B" w:rsidP="007A4266">
      <w:pPr>
        <w:autoSpaceDN w:val="0"/>
        <w:adjustRightInd w:val="0"/>
        <w:spacing w:line="360" w:lineRule="auto"/>
        <w:ind w:firstLine="709"/>
        <w:jc w:val="both"/>
        <w:rPr>
          <w:rFonts w:ascii="Arial" w:hAnsi="Arial" w:cs="Arial"/>
          <w:color w:val="000000"/>
          <w:sz w:val="24"/>
          <w:szCs w:val="24"/>
          <w:lang w:eastAsia="es-MX"/>
        </w:rPr>
      </w:pPr>
      <w:r w:rsidRPr="00377CEA">
        <w:rPr>
          <w:rFonts w:ascii="Arial" w:hAnsi="Arial" w:cs="Arial"/>
          <w:b/>
          <w:sz w:val="24"/>
          <w:szCs w:val="24"/>
        </w:rPr>
        <w:t>TERCERA</w:t>
      </w:r>
      <w:r w:rsidR="00D20A97" w:rsidRPr="00377CEA">
        <w:rPr>
          <w:rFonts w:ascii="Arial" w:hAnsi="Arial" w:cs="Arial"/>
          <w:b/>
          <w:sz w:val="24"/>
          <w:szCs w:val="24"/>
        </w:rPr>
        <w:t xml:space="preserve">.- </w:t>
      </w:r>
      <w:r w:rsidR="00810CE3" w:rsidRPr="00377CEA">
        <w:rPr>
          <w:rFonts w:ascii="Arial" w:hAnsi="Arial" w:cs="Arial"/>
          <w:sz w:val="24"/>
          <w:szCs w:val="24"/>
          <w:lang w:val="es-MX" w:eastAsia="es-ES_tradnl"/>
        </w:rPr>
        <w:t>Atendiendo a que los antecedentes de las instituciones registrales</w:t>
      </w:r>
      <w:r w:rsidR="007565EE">
        <w:rPr>
          <w:rFonts w:ascii="Arial" w:hAnsi="Arial" w:cs="Arial"/>
          <w:sz w:val="24"/>
          <w:szCs w:val="24"/>
          <w:lang w:val="es-MX" w:eastAsia="es-ES_tradnl"/>
        </w:rPr>
        <w:t xml:space="preserve"> </w:t>
      </w:r>
      <w:r w:rsidR="00810CE3" w:rsidRPr="00377CEA">
        <w:rPr>
          <w:rFonts w:ascii="Arial" w:hAnsi="Arial" w:cs="Arial"/>
          <w:sz w:val="24"/>
          <w:szCs w:val="24"/>
          <w:lang w:val="es-MX" w:eastAsia="es-ES_tradnl"/>
        </w:rPr>
        <w:t>en México datan desde la llegada de los españoles</w:t>
      </w:r>
      <w:r w:rsidR="008B6272" w:rsidRPr="00377CEA">
        <w:rPr>
          <w:rFonts w:ascii="Arial" w:hAnsi="Arial" w:cs="Arial"/>
          <w:sz w:val="24"/>
          <w:szCs w:val="24"/>
          <w:lang w:val="es-MX" w:eastAsia="es-ES_tradnl"/>
        </w:rPr>
        <w:t xml:space="preserve">, </w:t>
      </w:r>
      <w:r w:rsidR="00F7022B">
        <w:rPr>
          <w:rFonts w:ascii="Arial" w:hAnsi="Arial" w:cs="Arial"/>
          <w:sz w:val="24"/>
          <w:szCs w:val="24"/>
          <w:lang w:val="es-MX" w:eastAsia="es-ES_tradnl"/>
        </w:rPr>
        <w:t>e</w:t>
      </w:r>
      <w:r w:rsidR="008B6272" w:rsidRPr="00377CEA">
        <w:rPr>
          <w:rFonts w:ascii="Arial" w:hAnsi="Arial" w:cs="Arial"/>
          <w:sz w:val="24"/>
          <w:szCs w:val="24"/>
          <w:lang w:val="es-MX" w:eastAsia="es-ES_tradnl"/>
        </w:rPr>
        <w:t xml:space="preserve">s indudable que el Registro Civil </w:t>
      </w:r>
      <w:r w:rsidR="00091A7A">
        <w:rPr>
          <w:rFonts w:ascii="Arial" w:hAnsi="Arial" w:cs="Arial"/>
          <w:sz w:val="24"/>
          <w:szCs w:val="24"/>
          <w:lang w:val="es-MX" w:eastAsia="es-ES_tradnl"/>
        </w:rPr>
        <w:t xml:space="preserve">ha </w:t>
      </w:r>
      <w:r w:rsidR="008B6272" w:rsidRPr="00377CEA">
        <w:rPr>
          <w:rFonts w:ascii="Arial" w:hAnsi="Arial" w:cs="Arial"/>
          <w:sz w:val="24"/>
          <w:szCs w:val="24"/>
          <w:lang w:val="es-MX" w:eastAsia="es-ES_tradnl"/>
        </w:rPr>
        <w:t>impacta</w:t>
      </w:r>
      <w:r w:rsidR="00091A7A">
        <w:rPr>
          <w:rFonts w:ascii="Arial" w:hAnsi="Arial" w:cs="Arial"/>
          <w:sz w:val="24"/>
          <w:szCs w:val="24"/>
          <w:lang w:val="es-MX" w:eastAsia="es-ES_tradnl"/>
        </w:rPr>
        <w:t>do</w:t>
      </w:r>
      <w:r w:rsidR="008B6272" w:rsidRPr="00377CEA">
        <w:rPr>
          <w:rFonts w:ascii="Arial" w:hAnsi="Arial" w:cs="Arial"/>
          <w:sz w:val="24"/>
          <w:szCs w:val="24"/>
          <w:lang w:val="es-MX" w:eastAsia="es-ES_tradnl"/>
        </w:rPr>
        <w:t xml:space="preserve"> en la formación</w:t>
      </w:r>
      <w:r w:rsidR="007565EE">
        <w:rPr>
          <w:rFonts w:ascii="Arial" w:hAnsi="Arial" w:cs="Arial"/>
          <w:sz w:val="24"/>
          <w:szCs w:val="24"/>
          <w:lang w:val="es-MX" w:eastAsia="es-ES_tradnl"/>
        </w:rPr>
        <w:t xml:space="preserve"> </w:t>
      </w:r>
      <w:r w:rsidR="008B6272" w:rsidRPr="00377CEA">
        <w:rPr>
          <w:rFonts w:ascii="Arial" w:hAnsi="Arial" w:cs="Arial"/>
          <w:sz w:val="24"/>
          <w:szCs w:val="24"/>
          <w:lang w:val="es-MX" w:eastAsia="es-ES_tradnl"/>
        </w:rPr>
        <w:t xml:space="preserve">de la nación, </w:t>
      </w:r>
      <w:r w:rsidR="00226F2C">
        <w:rPr>
          <w:rFonts w:ascii="Arial" w:hAnsi="Arial" w:cs="Arial"/>
          <w:sz w:val="24"/>
          <w:szCs w:val="24"/>
          <w:lang w:val="es-MX" w:eastAsia="es-ES_tradnl"/>
        </w:rPr>
        <w:t xml:space="preserve">ya que </w:t>
      </w:r>
      <w:r w:rsidR="00091A7A">
        <w:rPr>
          <w:rFonts w:ascii="Arial" w:hAnsi="Arial" w:cs="Arial"/>
          <w:sz w:val="24"/>
          <w:szCs w:val="24"/>
          <w:lang w:val="es-MX" w:eastAsia="es-ES_tradnl"/>
        </w:rPr>
        <w:t xml:space="preserve">ha definido </w:t>
      </w:r>
      <w:r w:rsidR="008B6272" w:rsidRPr="00377CEA">
        <w:rPr>
          <w:rFonts w:ascii="Arial" w:hAnsi="Arial" w:cs="Arial"/>
          <w:sz w:val="24"/>
          <w:szCs w:val="24"/>
          <w:lang w:val="es-MX" w:eastAsia="es-ES_tradnl"/>
        </w:rPr>
        <w:t>a sus ciudadanos tanto en el terreno</w:t>
      </w:r>
      <w:r w:rsidR="007565EE">
        <w:rPr>
          <w:rFonts w:ascii="Arial" w:hAnsi="Arial" w:cs="Arial"/>
          <w:sz w:val="24"/>
          <w:szCs w:val="24"/>
          <w:lang w:val="es-MX" w:eastAsia="es-ES_tradnl"/>
        </w:rPr>
        <w:t xml:space="preserve"> </w:t>
      </w:r>
      <w:r w:rsidR="008B6272" w:rsidRPr="00377CEA">
        <w:rPr>
          <w:rFonts w:ascii="Arial" w:hAnsi="Arial" w:cs="Arial"/>
          <w:sz w:val="24"/>
          <w:szCs w:val="24"/>
          <w:lang w:val="es-MX" w:eastAsia="es-ES_tradnl"/>
        </w:rPr>
        <w:t xml:space="preserve">social como en el jurídico, y es a partir de su </w:t>
      </w:r>
      <w:r w:rsidR="008B6272" w:rsidRPr="00377CEA">
        <w:rPr>
          <w:rFonts w:ascii="Arial" w:hAnsi="Arial" w:cs="Arial"/>
          <w:sz w:val="24"/>
          <w:szCs w:val="24"/>
          <w:lang w:val="es-MX" w:eastAsia="es-ES_tradnl"/>
        </w:rPr>
        <w:lastRenderedPageBreak/>
        <w:t>creación cuando el</w:t>
      </w:r>
      <w:r w:rsidR="007565EE">
        <w:rPr>
          <w:rFonts w:ascii="Arial" w:hAnsi="Arial" w:cs="Arial"/>
          <w:sz w:val="24"/>
          <w:szCs w:val="24"/>
          <w:lang w:val="es-MX" w:eastAsia="es-ES_tradnl"/>
        </w:rPr>
        <w:t xml:space="preserve"> </w:t>
      </w:r>
      <w:r w:rsidR="008B6272" w:rsidRPr="00377CEA">
        <w:rPr>
          <w:rFonts w:ascii="Arial" w:hAnsi="Arial" w:cs="Arial"/>
          <w:sz w:val="24"/>
          <w:szCs w:val="24"/>
          <w:lang w:val="es-MX" w:eastAsia="es-ES_tradnl"/>
        </w:rPr>
        <w:t>Estado comenzó a proveer a los individuos de la seguridad de su</w:t>
      </w:r>
      <w:r w:rsidR="007565EE">
        <w:rPr>
          <w:rFonts w:ascii="Arial" w:hAnsi="Arial" w:cs="Arial"/>
          <w:sz w:val="24"/>
          <w:szCs w:val="24"/>
          <w:lang w:val="es-MX" w:eastAsia="es-ES_tradnl"/>
        </w:rPr>
        <w:t xml:space="preserve"> </w:t>
      </w:r>
      <w:r w:rsidR="008B6272" w:rsidRPr="00377CEA">
        <w:rPr>
          <w:rFonts w:ascii="Arial" w:hAnsi="Arial" w:cs="Arial"/>
          <w:sz w:val="24"/>
          <w:szCs w:val="24"/>
          <w:lang w:val="es-MX" w:eastAsia="es-ES_tradnl"/>
        </w:rPr>
        <w:t>identidad</w:t>
      </w:r>
      <w:r w:rsidR="004308C1" w:rsidRPr="00377CEA">
        <w:rPr>
          <w:rStyle w:val="Refdenotaalpie"/>
          <w:rFonts w:ascii="Arial" w:hAnsi="Arial" w:cs="Arial"/>
          <w:sz w:val="24"/>
          <w:szCs w:val="24"/>
          <w:lang w:val="es-MX" w:eastAsia="es-ES_tradnl"/>
        </w:rPr>
        <w:footnoteReference w:id="2"/>
      </w:r>
      <w:r w:rsidR="008B6272" w:rsidRPr="00377CEA">
        <w:rPr>
          <w:rFonts w:ascii="Arial" w:hAnsi="Arial" w:cs="Arial"/>
          <w:sz w:val="24"/>
          <w:szCs w:val="24"/>
          <w:lang w:val="es-MX" w:eastAsia="es-ES_tradnl"/>
        </w:rPr>
        <w:t xml:space="preserve">. </w:t>
      </w:r>
    </w:p>
    <w:p w14:paraId="06BAC8E9" w14:textId="77777777" w:rsidR="008B6272" w:rsidRPr="00377CEA" w:rsidRDefault="008B6272" w:rsidP="007A4266">
      <w:pPr>
        <w:autoSpaceDN w:val="0"/>
        <w:adjustRightInd w:val="0"/>
        <w:spacing w:line="360" w:lineRule="auto"/>
        <w:ind w:firstLine="709"/>
        <w:jc w:val="both"/>
        <w:rPr>
          <w:rFonts w:ascii="Arial" w:hAnsi="Arial" w:cs="Arial"/>
          <w:color w:val="000000"/>
          <w:sz w:val="24"/>
          <w:szCs w:val="24"/>
          <w:lang w:eastAsia="es-MX"/>
        </w:rPr>
      </w:pPr>
    </w:p>
    <w:p w14:paraId="46BA400D" w14:textId="77777777" w:rsidR="00CE7A2B" w:rsidRDefault="008B6272" w:rsidP="007A4266">
      <w:pPr>
        <w:autoSpaceDN w:val="0"/>
        <w:adjustRightInd w:val="0"/>
        <w:spacing w:line="360" w:lineRule="auto"/>
        <w:ind w:firstLine="709"/>
        <w:jc w:val="both"/>
        <w:rPr>
          <w:rFonts w:ascii="Arial" w:hAnsi="Arial" w:cs="Arial"/>
          <w:sz w:val="24"/>
          <w:szCs w:val="24"/>
          <w:lang w:val="es-MX" w:eastAsia="es-ES_tradnl"/>
        </w:rPr>
      </w:pPr>
      <w:r w:rsidRPr="00377CEA">
        <w:rPr>
          <w:rFonts w:ascii="Arial" w:hAnsi="Arial" w:cs="Arial"/>
          <w:sz w:val="24"/>
          <w:szCs w:val="24"/>
          <w:lang w:val="es-MX" w:eastAsia="es-ES_tradnl"/>
        </w:rPr>
        <w:t>Hoy en día los distintos registros de los estados del país representan</w:t>
      </w:r>
      <w:r w:rsidR="007565EE">
        <w:rPr>
          <w:rFonts w:ascii="Arial" w:hAnsi="Arial" w:cs="Arial"/>
          <w:sz w:val="24"/>
          <w:szCs w:val="24"/>
          <w:lang w:val="es-MX" w:eastAsia="es-ES_tradnl"/>
        </w:rPr>
        <w:t xml:space="preserve"> </w:t>
      </w:r>
      <w:r w:rsidRPr="00377CEA">
        <w:rPr>
          <w:rFonts w:ascii="Arial" w:hAnsi="Arial" w:cs="Arial"/>
          <w:sz w:val="24"/>
          <w:szCs w:val="24"/>
          <w:lang w:val="es-MX" w:eastAsia="es-ES_tradnl"/>
        </w:rPr>
        <w:t>la historia de todos sus pobladores; es decir, informan</w:t>
      </w:r>
      <w:r w:rsidR="007565EE">
        <w:rPr>
          <w:rFonts w:ascii="Arial" w:hAnsi="Arial" w:cs="Arial"/>
          <w:sz w:val="24"/>
          <w:szCs w:val="24"/>
          <w:lang w:val="es-MX" w:eastAsia="es-ES_tradnl"/>
        </w:rPr>
        <w:t xml:space="preserve"> </w:t>
      </w:r>
      <w:r w:rsidRPr="00377CEA">
        <w:rPr>
          <w:rFonts w:ascii="Arial" w:hAnsi="Arial" w:cs="Arial"/>
          <w:sz w:val="24"/>
          <w:szCs w:val="24"/>
          <w:lang w:val="es-MX" w:eastAsia="es-ES_tradnl"/>
        </w:rPr>
        <w:t>quiénes son, dónde nacieron, con quién han contraído matrimonio,</w:t>
      </w:r>
      <w:r w:rsidR="00534C1F">
        <w:rPr>
          <w:rFonts w:ascii="Arial" w:hAnsi="Arial" w:cs="Arial"/>
          <w:sz w:val="24"/>
          <w:szCs w:val="24"/>
          <w:lang w:val="es-MX" w:eastAsia="es-ES_tradnl"/>
        </w:rPr>
        <w:t xml:space="preserve"> </w:t>
      </w:r>
      <w:r w:rsidRPr="00377CEA">
        <w:rPr>
          <w:rFonts w:ascii="Arial" w:hAnsi="Arial" w:cs="Arial"/>
          <w:sz w:val="24"/>
          <w:szCs w:val="24"/>
          <w:lang w:val="es-MX" w:eastAsia="es-ES_tradnl"/>
        </w:rPr>
        <w:t>dónde murieron, entre otros muchos aspectos, y día a día</w:t>
      </w:r>
      <w:r w:rsidR="007565EE">
        <w:rPr>
          <w:rFonts w:ascii="Arial" w:hAnsi="Arial" w:cs="Arial"/>
          <w:sz w:val="24"/>
          <w:szCs w:val="24"/>
          <w:lang w:val="es-MX" w:eastAsia="es-ES_tradnl"/>
        </w:rPr>
        <w:t xml:space="preserve"> </w:t>
      </w:r>
      <w:r w:rsidRPr="00377CEA">
        <w:rPr>
          <w:rFonts w:ascii="Arial" w:hAnsi="Arial" w:cs="Arial"/>
          <w:sz w:val="24"/>
          <w:szCs w:val="24"/>
          <w:lang w:val="es-MX" w:eastAsia="es-ES_tradnl"/>
        </w:rPr>
        <w:t>avanzan hacia la modernidad, buscando instituciones que además de prestar servicios de manera ágil y eficiente, sean garantes</w:t>
      </w:r>
      <w:r w:rsidR="007565EE">
        <w:rPr>
          <w:rFonts w:ascii="Arial" w:hAnsi="Arial" w:cs="Arial"/>
          <w:sz w:val="24"/>
          <w:szCs w:val="24"/>
          <w:lang w:val="es-MX" w:eastAsia="es-ES_tradnl"/>
        </w:rPr>
        <w:t xml:space="preserve"> </w:t>
      </w:r>
      <w:r w:rsidRPr="00377CEA">
        <w:rPr>
          <w:rFonts w:ascii="Arial" w:hAnsi="Arial" w:cs="Arial"/>
          <w:sz w:val="24"/>
          <w:szCs w:val="24"/>
          <w:lang w:val="es-MX" w:eastAsia="es-ES_tradnl"/>
        </w:rPr>
        <w:t>del derecho a la identidad.</w:t>
      </w:r>
    </w:p>
    <w:p w14:paraId="72380F68" w14:textId="77777777" w:rsidR="00CE7A2B" w:rsidRPr="00CE7A2B" w:rsidRDefault="00CE7A2B" w:rsidP="007A4266">
      <w:pPr>
        <w:autoSpaceDN w:val="0"/>
        <w:adjustRightInd w:val="0"/>
        <w:spacing w:line="360" w:lineRule="auto"/>
        <w:ind w:firstLine="709"/>
        <w:jc w:val="both"/>
        <w:rPr>
          <w:rFonts w:ascii="Arial" w:hAnsi="Arial" w:cs="Arial"/>
          <w:sz w:val="24"/>
          <w:szCs w:val="24"/>
          <w:lang w:val="es-MX" w:eastAsia="es-ES_tradnl"/>
        </w:rPr>
      </w:pPr>
    </w:p>
    <w:p w14:paraId="6BB3FD11" w14:textId="77777777" w:rsidR="00CE7A2B" w:rsidRDefault="009079DB" w:rsidP="007A4266">
      <w:pPr>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Respecto al</w:t>
      </w:r>
      <w:r w:rsidR="0041397D">
        <w:rPr>
          <w:rFonts w:ascii="Arial" w:hAnsi="Arial" w:cs="Arial"/>
          <w:sz w:val="24"/>
          <w:szCs w:val="24"/>
          <w:lang w:val="es-MX" w:eastAsia="es-ES_tradnl"/>
        </w:rPr>
        <w:t xml:space="preserve"> mencionado</w:t>
      </w:r>
      <w:r>
        <w:rPr>
          <w:rFonts w:ascii="Arial" w:hAnsi="Arial" w:cs="Arial"/>
          <w:sz w:val="24"/>
          <w:szCs w:val="24"/>
          <w:lang w:val="es-MX" w:eastAsia="es-ES_tradnl"/>
        </w:rPr>
        <w:t xml:space="preserve"> derecho de </w:t>
      </w:r>
      <w:r w:rsidR="001D4695">
        <w:rPr>
          <w:rFonts w:ascii="Arial" w:hAnsi="Arial" w:cs="Arial"/>
          <w:sz w:val="24"/>
          <w:szCs w:val="24"/>
          <w:lang w:val="es-MX" w:eastAsia="es-ES_tradnl"/>
        </w:rPr>
        <w:t>identidad</w:t>
      </w:r>
      <w:r>
        <w:rPr>
          <w:rFonts w:ascii="Arial" w:hAnsi="Arial" w:cs="Arial"/>
          <w:sz w:val="24"/>
          <w:szCs w:val="24"/>
          <w:lang w:val="es-MX" w:eastAsia="es-ES_tradnl"/>
        </w:rPr>
        <w:t xml:space="preserve">, </w:t>
      </w:r>
      <w:r w:rsidR="0041397D">
        <w:rPr>
          <w:rFonts w:ascii="Arial" w:hAnsi="Arial" w:cs="Arial"/>
          <w:sz w:val="24"/>
          <w:szCs w:val="24"/>
          <w:lang w:val="es-MX" w:eastAsia="es-ES_tradnl"/>
        </w:rPr>
        <w:t xml:space="preserve">tenemos que éste </w:t>
      </w:r>
      <w:r w:rsidR="00CE7A2B" w:rsidRPr="00CE7A2B">
        <w:rPr>
          <w:rFonts w:ascii="Arial" w:hAnsi="Arial" w:cs="Arial"/>
          <w:sz w:val="24"/>
          <w:szCs w:val="24"/>
          <w:lang w:val="es-MX" w:eastAsia="es-ES_tradnl"/>
        </w:rPr>
        <w:t>puede, dadas sus características, reconocerse ya como un derecho fundamental</w:t>
      </w:r>
      <w:r w:rsidR="005545FF">
        <w:rPr>
          <w:rStyle w:val="Refdenotaalpie"/>
          <w:rFonts w:ascii="Arial" w:hAnsi="Arial" w:cs="Arial"/>
          <w:sz w:val="24"/>
          <w:szCs w:val="24"/>
          <w:lang w:val="es-MX" w:eastAsia="es-ES_tradnl"/>
        </w:rPr>
        <w:footnoteReference w:id="3"/>
      </w:r>
      <w:r w:rsidR="00CE7A2B" w:rsidRPr="00CE7A2B">
        <w:rPr>
          <w:rFonts w:ascii="Arial" w:hAnsi="Arial" w:cs="Arial"/>
          <w:sz w:val="24"/>
          <w:szCs w:val="24"/>
          <w:lang w:val="es-MX" w:eastAsia="es-ES_tradnl"/>
        </w:rPr>
        <w:t xml:space="preserve"> consecuencia de la firma de los tratados ya mencionados. El </w:t>
      </w:r>
      <w:r w:rsidR="008652DA">
        <w:rPr>
          <w:rFonts w:ascii="Arial" w:hAnsi="Arial" w:cs="Arial"/>
          <w:sz w:val="24"/>
          <w:szCs w:val="24"/>
          <w:lang w:val="es-MX" w:eastAsia="es-ES_tradnl"/>
        </w:rPr>
        <w:t>debate en México ha sido</w:t>
      </w:r>
      <w:r w:rsidR="00CE7A2B" w:rsidRPr="00CE7A2B">
        <w:rPr>
          <w:rFonts w:ascii="Arial" w:hAnsi="Arial" w:cs="Arial"/>
          <w:sz w:val="24"/>
          <w:szCs w:val="24"/>
          <w:lang w:val="es-MX" w:eastAsia="es-ES_tradnl"/>
        </w:rPr>
        <w:t xml:space="preserve"> para algunos,</w:t>
      </w:r>
      <w:r w:rsidR="008652DA">
        <w:rPr>
          <w:rFonts w:ascii="Arial" w:hAnsi="Arial" w:cs="Arial"/>
          <w:sz w:val="24"/>
          <w:szCs w:val="24"/>
          <w:lang w:val="es-MX" w:eastAsia="es-ES_tradnl"/>
        </w:rPr>
        <w:t xml:space="preserve"> que al</w:t>
      </w:r>
      <w:r w:rsidR="00CE7A2B" w:rsidRPr="00CE7A2B">
        <w:rPr>
          <w:rFonts w:ascii="Arial" w:hAnsi="Arial" w:cs="Arial"/>
          <w:sz w:val="24"/>
          <w:szCs w:val="24"/>
          <w:lang w:val="es-MX" w:eastAsia="es-ES_tradnl"/>
        </w:rPr>
        <w:t xml:space="preserve"> incluirlo dentro de nuestro máximo ordenamiento jurídico da</w:t>
      </w:r>
      <w:r w:rsidR="008652DA">
        <w:rPr>
          <w:rFonts w:ascii="Arial" w:hAnsi="Arial" w:cs="Arial"/>
          <w:sz w:val="24"/>
          <w:szCs w:val="24"/>
          <w:lang w:val="es-MX" w:eastAsia="es-ES_tradnl"/>
        </w:rPr>
        <w:t>ría</w:t>
      </w:r>
      <w:r w:rsidR="00CE7A2B" w:rsidRPr="00CE7A2B">
        <w:rPr>
          <w:rFonts w:ascii="Arial" w:hAnsi="Arial" w:cs="Arial"/>
          <w:sz w:val="24"/>
          <w:szCs w:val="24"/>
          <w:lang w:val="es-MX" w:eastAsia="es-ES_tradnl"/>
        </w:rPr>
        <w:t xml:space="preserve"> como consecuencia su mejor </w:t>
      </w:r>
      <w:proofErr w:type="spellStart"/>
      <w:r w:rsidR="00CE7A2B" w:rsidRPr="00CE7A2B">
        <w:rPr>
          <w:rFonts w:ascii="Arial" w:hAnsi="Arial" w:cs="Arial"/>
          <w:sz w:val="24"/>
          <w:szCs w:val="24"/>
          <w:lang w:val="es-MX" w:eastAsia="es-ES_tradnl"/>
        </w:rPr>
        <w:t>justiciabilidad</w:t>
      </w:r>
      <w:proofErr w:type="spellEnd"/>
      <w:r w:rsidR="00CE7A2B" w:rsidRPr="00CE7A2B">
        <w:rPr>
          <w:rFonts w:ascii="Arial" w:hAnsi="Arial" w:cs="Arial"/>
          <w:sz w:val="24"/>
          <w:szCs w:val="24"/>
          <w:lang w:val="es-MX" w:eastAsia="es-ES_tradnl"/>
        </w:rPr>
        <w:t xml:space="preserve">, pues </w:t>
      </w:r>
      <w:r w:rsidR="008652DA">
        <w:rPr>
          <w:rFonts w:ascii="Arial" w:hAnsi="Arial" w:cs="Arial"/>
          <w:sz w:val="24"/>
          <w:szCs w:val="24"/>
          <w:lang w:val="es-MX" w:eastAsia="es-ES_tradnl"/>
        </w:rPr>
        <w:t xml:space="preserve">al </w:t>
      </w:r>
      <w:r w:rsidR="00CE7A2B" w:rsidRPr="00CE7A2B">
        <w:rPr>
          <w:rFonts w:ascii="Arial" w:hAnsi="Arial" w:cs="Arial"/>
          <w:sz w:val="24"/>
          <w:szCs w:val="24"/>
          <w:lang w:val="es-MX" w:eastAsia="es-ES_tradnl"/>
        </w:rPr>
        <w:t xml:space="preserve">denominarlo específicamente </w:t>
      </w:r>
      <w:r w:rsidR="008652DA">
        <w:rPr>
          <w:rFonts w:ascii="Arial" w:hAnsi="Arial" w:cs="Arial"/>
          <w:sz w:val="24"/>
          <w:szCs w:val="24"/>
          <w:lang w:val="es-MX" w:eastAsia="es-ES_tradnl"/>
        </w:rPr>
        <w:t xml:space="preserve">como </w:t>
      </w:r>
      <w:r w:rsidR="00CE7A2B" w:rsidRPr="00CE7A2B">
        <w:rPr>
          <w:rFonts w:ascii="Arial" w:hAnsi="Arial" w:cs="Arial"/>
          <w:sz w:val="24"/>
          <w:szCs w:val="24"/>
          <w:lang w:val="es-MX" w:eastAsia="es-ES_tradnl"/>
        </w:rPr>
        <w:t xml:space="preserve">“garantía </w:t>
      </w:r>
      <w:r w:rsidR="008652DA">
        <w:rPr>
          <w:rFonts w:ascii="Arial" w:hAnsi="Arial" w:cs="Arial"/>
          <w:sz w:val="24"/>
          <w:szCs w:val="24"/>
          <w:lang w:val="es-MX" w:eastAsia="es-ES_tradnl"/>
        </w:rPr>
        <w:t xml:space="preserve">individual” permitiría </w:t>
      </w:r>
      <w:r w:rsidR="00CE7A2B" w:rsidRPr="00CE7A2B">
        <w:rPr>
          <w:rFonts w:ascii="Arial" w:hAnsi="Arial" w:cs="Arial"/>
          <w:sz w:val="24"/>
          <w:szCs w:val="24"/>
          <w:lang w:val="es-MX" w:eastAsia="es-ES_tradnl"/>
        </w:rPr>
        <w:t xml:space="preserve">poner a su disposición todos los medios de control constitucional existentes actualmente. Para otros es suficiente dejarlo como un derecho fundamental reconocido únicamente dentro de los diversos tratados internacionales firmados por México y dentro de algunas leyes </w:t>
      </w:r>
      <w:r w:rsidR="006B4B65">
        <w:rPr>
          <w:rFonts w:ascii="Arial" w:hAnsi="Arial" w:cs="Arial"/>
          <w:sz w:val="24"/>
          <w:szCs w:val="24"/>
          <w:lang w:val="es-MX" w:eastAsia="es-ES_tradnl"/>
        </w:rPr>
        <w:t xml:space="preserve">en materia </w:t>
      </w:r>
      <w:r w:rsidR="00CE7A2B" w:rsidRPr="00CE7A2B">
        <w:rPr>
          <w:rFonts w:ascii="Arial" w:hAnsi="Arial" w:cs="Arial"/>
          <w:sz w:val="24"/>
          <w:szCs w:val="24"/>
          <w:lang w:val="es-MX" w:eastAsia="es-ES_tradnl"/>
        </w:rPr>
        <w:t>familiar, y promover la aplicación de estos instrumentos internacionales.</w:t>
      </w:r>
    </w:p>
    <w:p w14:paraId="730071C7" w14:textId="77777777" w:rsidR="00CE7A2B" w:rsidRDefault="00CE7A2B" w:rsidP="007A4266">
      <w:pPr>
        <w:autoSpaceDN w:val="0"/>
        <w:adjustRightInd w:val="0"/>
        <w:spacing w:line="360" w:lineRule="auto"/>
        <w:ind w:firstLine="709"/>
        <w:jc w:val="both"/>
        <w:rPr>
          <w:rFonts w:ascii="Arial" w:hAnsi="Arial" w:cs="Arial"/>
          <w:sz w:val="24"/>
          <w:szCs w:val="24"/>
          <w:lang w:val="es-MX" w:eastAsia="es-ES_tradnl"/>
        </w:rPr>
      </w:pPr>
    </w:p>
    <w:p w14:paraId="7319E231" w14:textId="77777777" w:rsidR="00CE7A2B" w:rsidRDefault="00CE7A2B" w:rsidP="007A4266">
      <w:pPr>
        <w:autoSpaceDN w:val="0"/>
        <w:adjustRightInd w:val="0"/>
        <w:spacing w:line="360" w:lineRule="auto"/>
        <w:ind w:firstLine="709"/>
        <w:jc w:val="both"/>
        <w:rPr>
          <w:rFonts w:ascii="Arial" w:hAnsi="Arial" w:cs="Arial"/>
          <w:sz w:val="24"/>
          <w:szCs w:val="24"/>
          <w:lang w:val="es-MX" w:eastAsia="es-ES_tradnl"/>
        </w:rPr>
      </w:pPr>
      <w:r w:rsidRPr="00CE7A2B">
        <w:rPr>
          <w:rFonts w:ascii="Arial" w:hAnsi="Arial" w:cs="Arial"/>
          <w:sz w:val="24"/>
          <w:szCs w:val="24"/>
          <w:lang w:val="es-MX" w:eastAsia="es-ES_tradnl"/>
        </w:rPr>
        <w:lastRenderedPageBreak/>
        <w:t xml:space="preserve">Actualmente </w:t>
      </w:r>
      <w:r w:rsidR="000F4231">
        <w:rPr>
          <w:rFonts w:ascii="Arial" w:hAnsi="Arial" w:cs="Arial"/>
          <w:sz w:val="24"/>
          <w:szCs w:val="24"/>
          <w:lang w:val="es-MX" w:eastAsia="es-ES_tradnl"/>
        </w:rPr>
        <w:t>en el</w:t>
      </w:r>
      <w:r w:rsidRPr="00CE7A2B">
        <w:rPr>
          <w:rFonts w:ascii="Arial" w:hAnsi="Arial" w:cs="Arial"/>
          <w:sz w:val="24"/>
          <w:szCs w:val="24"/>
          <w:lang w:val="es-MX" w:eastAsia="es-ES_tradnl"/>
        </w:rPr>
        <w:t xml:space="preserve"> marco </w:t>
      </w:r>
      <w:r w:rsidR="000F4231">
        <w:rPr>
          <w:rFonts w:ascii="Arial" w:hAnsi="Arial" w:cs="Arial"/>
          <w:sz w:val="24"/>
          <w:szCs w:val="24"/>
          <w:lang w:val="es-MX" w:eastAsia="es-ES_tradnl"/>
        </w:rPr>
        <w:t xml:space="preserve">jurídico </w:t>
      </w:r>
      <w:r w:rsidR="00C63CE6">
        <w:rPr>
          <w:rFonts w:ascii="Arial" w:hAnsi="Arial" w:cs="Arial"/>
          <w:sz w:val="24"/>
          <w:szCs w:val="24"/>
          <w:lang w:val="es-MX" w:eastAsia="es-ES_tradnl"/>
        </w:rPr>
        <w:t xml:space="preserve">federal </w:t>
      </w:r>
      <w:r w:rsidR="006B4B65">
        <w:rPr>
          <w:rFonts w:ascii="Arial" w:hAnsi="Arial" w:cs="Arial"/>
          <w:sz w:val="24"/>
          <w:szCs w:val="24"/>
          <w:lang w:val="es-MX" w:eastAsia="es-ES_tradnl"/>
        </w:rPr>
        <w:t xml:space="preserve">se contempla </w:t>
      </w:r>
      <w:r w:rsidRPr="00CE7A2B">
        <w:rPr>
          <w:rFonts w:ascii="Arial" w:hAnsi="Arial" w:cs="Arial"/>
          <w:sz w:val="24"/>
          <w:szCs w:val="24"/>
          <w:lang w:val="es-MX" w:eastAsia="es-ES_tradnl"/>
        </w:rPr>
        <w:t>de alguna manera el derecho a la identidad. Tal es el caso de la Constitución Política de los Estados Unidos Mexicanos, a través de la obligación que marca el artículo 36, fracción I, de inscribirse en el registro nacional de ciudadanos; la Ley General de Población, que da vida a la clave úni</w:t>
      </w:r>
      <w:r w:rsidR="00EB13A1">
        <w:rPr>
          <w:rFonts w:ascii="Arial" w:hAnsi="Arial" w:cs="Arial"/>
          <w:sz w:val="24"/>
          <w:szCs w:val="24"/>
          <w:lang w:val="es-MX" w:eastAsia="es-ES_tradnl"/>
        </w:rPr>
        <w:t>ca conocida como CUR</w:t>
      </w:r>
      <w:r w:rsidRPr="00CE7A2B">
        <w:rPr>
          <w:rFonts w:ascii="Arial" w:hAnsi="Arial" w:cs="Arial"/>
          <w:sz w:val="24"/>
          <w:szCs w:val="24"/>
          <w:lang w:val="es-MX" w:eastAsia="es-ES_tradnl"/>
        </w:rPr>
        <w:t xml:space="preserve">P, y a la Ley de Protección de los Derechos de las Niñas, Niños y Adolescentes. A nivel local, es el </w:t>
      </w:r>
      <w:r w:rsidR="00EB13A1">
        <w:rPr>
          <w:rFonts w:ascii="Arial" w:hAnsi="Arial" w:cs="Arial"/>
          <w:sz w:val="24"/>
          <w:szCs w:val="24"/>
          <w:lang w:val="es-MX" w:eastAsia="es-ES_tradnl"/>
        </w:rPr>
        <w:t>C</w:t>
      </w:r>
      <w:r w:rsidRPr="00CE7A2B">
        <w:rPr>
          <w:rFonts w:ascii="Arial" w:hAnsi="Arial" w:cs="Arial"/>
          <w:sz w:val="24"/>
          <w:szCs w:val="24"/>
          <w:lang w:val="es-MX" w:eastAsia="es-ES_tradnl"/>
        </w:rPr>
        <w:t xml:space="preserve">ódigo </w:t>
      </w:r>
      <w:r w:rsidR="00EB13A1">
        <w:rPr>
          <w:rFonts w:ascii="Arial" w:hAnsi="Arial" w:cs="Arial"/>
          <w:sz w:val="24"/>
          <w:szCs w:val="24"/>
          <w:lang w:val="es-MX" w:eastAsia="es-ES_tradnl"/>
        </w:rPr>
        <w:t>C</w:t>
      </w:r>
      <w:r w:rsidRPr="00CE7A2B">
        <w:rPr>
          <w:rFonts w:ascii="Arial" w:hAnsi="Arial" w:cs="Arial"/>
          <w:sz w:val="24"/>
          <w:szCs w:val="24"/>
          <w:lang w:val="es-MX" w:eastAsia="es-ES_tradnl"/>
        </w:rPr>
        <w:t>ivil</w:t>
      </w:r>
      <w:r w:rsidR="00EB13A1">
        <w:rPr>
          <w:rFonts w:ascii="Arial" w:hAnsi="Arial" w:cs="Arial"/>
          <w:sz w:val="24"/>
          <w:szCs w:val="24"/>
          <w:lang w:val="es-MX" w:eastAsia="es-ES_tradnl"/>
        </w:rPr>
        <w:t xml:space="preserve">, el Código del Registro Civil y la Ley para la Protección de los Derechos de Niñas, Niñas y Adolescentes, </w:t>
      </w:r>
      <w:r w:rsidRPr="00CE7A2B">
        <w:rPr>
          <w:rFonts w:ascii="Arial" w:hAnsi="Arial" w:cs="Arial"/>
          <w:sz w:val="24"/>
          <w:szCs w:val="24"/>
          <w:lang w:val="es-MX" w:eastAsia="es-ES_tradnl"/>
        </w:rPr>
        <w:t xml:space="preserve">así como sus reglamentos, los que otorgan protección especial a este concepto, pero ninguna de ellas lo hace con la </w:t>
      </w:r>
      <w:r w:rsidR="00363D35">
        <w:rPr>
          <w:rFonts w:ascii="Arial" w:hAnsi="Arial" w:cs="Arial"/>
          <w:sz w:val="24"/>
          <w:szCs w:val="24"/>
          <w:lang w:val="es-MX" w:eastAsia="es-ES_tradnl"/>
        </w:rPr>
        <w:t xml:space="preserve">misma </w:t>
      </w:r>
      <w:r w:rsidRPr="00CE7A2B">
        <w:rPr>
          <w:rFonts w:ascii="Arial" w:hAnsi="Arial" w:cs="Arial"/>
          <w:sz w:val="24"/>
          <w:szCs w:val="24"/>
          <w:lang w:val="es-MX" w:eastAsia="es-ES_tradnl"/>
        </w:rPr>
        <w:t xml:space="preserve">fuerza </w:t>
      </w:r>
      <w:r w:rsidR="00363D35">
        <w:rPr>
          <w:rFonts w:ascii="Arial" w:hAnsi="Arial" w:cs="Arial"/>
          <w:sz w:val="24"/>
          <w:szCs w:val="24"/>
          <w:lang w:val="es-MX" w:eastAsia="es-ES_tradnl"/>
        </w:rPr>
        <w:t xml:space="preserve">los </w:t>
      </w:r>
      <w:r>
        <w:rPr>
          <w:rFonts w:ascii="Arial" w:hAnsi="Arial" w:cs="Arial"/>
          <w:sz w:val="24"/>
          <w:szCs w:val="24"/>
          <w:lang w:val="es-MX" w:eastAsia="es-ES_tradnl"/>
        </w:rPr>
        <w:t>tratado</w:t>
      </w:r>
      <w:r w:rsidR="00363D35">
        <w:rPr>
          <w:rFonts w:ascii="Arial" w:hAnsi="Arial" w:cs="Arial"/>
          <w:sz w:val="24"/>
          <w:szCs w:val="24"/>
          <w:lang w:val="es-MX" w:eastAsia="es-ES_tradnl"/>
        </w:rPr>
        <w:t>s</w:t>
      </w:r>
      <w:r>
        <w:rPr>
          <w:rFonts w:ascii="Arial" w:hAnsi="Arial" w:cs="Arial"/>
          <w:sz w:val="24"/>
          <w:szCs w:val="24"/>
          <w:lang w:val="es-MX" w:eastAsia="es-ES_tradnl"/>
        </w:rPr>
        <w:t xml:space="preserve"> internacional</w:t>
      </w:r>
      <w:r w:rsidR="00363D35">
        <w:rPr>
          <w:rFonts w:ascii="Arial" w:hAnsi="Arial" w:cs="Arial"/>
          <w:sz w:val="24"/>
          <w:szCs w:val="24"/>
          <w:lang w:val="es-MX" w:eastAsia="es-ES_tradnl"/>
        </w:rPr>
        <w:t>es suscritos por el Estado Mexicano</w:t>
      </w:r>
      <w:r>
        <w:rPr>
          <w:rFonts w:ascii="Arial" w:hAnsi="Arial" w:cs="Arial"/>
          <w:sz w:val="24"/>
          <w:szCs w:val="24"/>
          <w:lang w:val="es-MX" w:eastAsia="es-ES_tradnl"/>
        </w:rPr>
        <w:t>.</w:t>
      </w:r>
    </w:p>
    <w:p w14:paraId="4307583A" w14:textId="77777777" w:rsidR="00CE7A2B" w:rsidRDefault="00CE7A2B" w:rsidP="007A4266">
      <w:pPr>
        <w:autoSpaceDN w:val="0"/>
        <w:adjustRightInd w:val="0"/>
        <w:spacing w:line="360" w:lineRule="auto"/>
        <w:ind w:firstLine="709"/>
        <w:jc w:val="both"/>
        <w:rPr>
          <w:rFonts w:ascii="Arial" w:hAnsi="Arial" w:cs="Arial"/>
          <w:sz w:val="24"/>
          <w:szCs w:val="24"/>
          <w:lang w:val="es-MX" w:eastAsia="es-ES_tradnl"/>
        </w:rPr>
      </w:pPr>
    </w:p>
    <w:p w14:paraId="0BD08E9A" w14:textId="77777777" w:rsidR="009E340A" w:rsidRDefault="00CE7A2B" w:rsidP="007A4266">
      <w:pPr>
        <w:autoSpaceDN w:val="0"/>
        <w:adjustRightInd w:val="0"/>
        <w:spacing w:line="360" w:lineRule="auto"/>
        <w:ind w:firstLine="709"/>
        <w:jc w:val="both"/>
        <w:rPr>
          <w:rFonts w:ascii="Arial" w:hAnsi="Arial" w:cs="Arial"/>
          <w:sz w:val="24"/>
          <w:szCs w:val="24"/>
          <w:lang w:val="es-MX" w:eastAsia="es-ES_tradnl"/>
        </w:rPr>
      </w:pPr>
      <w:r w:rsidRPr="00CE7A2B">
        <w:rPr>
          <w:rFonts w:ascii="Arial" w:hAnsi="Arial" w:cs="Arial"/>
          <w:sz w:val="24"/>
          <w:szCs w:val="24"/>
          <w:lang w:val="es-MX" w:eastAsia="es-ES_tradnl"/>
        </w:rPr>
        <w:t xml:space="preserve">En ese sentido, son </w:t>
      </w:r>
      <w:r w:rsidR="00D35C1F">
        <w:rPr>
          <w:rFonts w:ascii="Arial" w:hAnsi="Arial" w:cs="Arial"/>
          <w:sz w:val="24"/>
          <w:szCs w:val="24"/>
          <w:lang w:val="es-MX" w:eastAsia="es-ES_tradnl"/>
        </w:rPr>
        <w:t xml:space="preserve">éstos </w:t>
      </w:r>
      <w:r w:rsidRPr="00CE7A2B">
        <w:rPr>
          <w:rFonts w:ascii="Arial" w:hAnsi="Arial" w:cs="Arial"/>
          <w:sz w:val="24"/>
          <w:szCs w:val="24"/>
          <w:lang w:val="es-MX" w:eastAsia="es-ES_tradnl"/>
        </w:rPr>
        <w:t xml:space="preserve">los que atienden de manera singular este concepto de derecho, pues marcan como obligación de los Estados parte, otorgar un registro de nacimiento a los menores, dotarlos de un nombre, de un apellido, de una familia, de una nacionalidad y de </w:t>
      </w:r>
      <w:r w:rsidRPr="009E340A">
        <w:rPr>
          <w:rFonts w:ascii="Arial" w:hAnsi="Arial" w:cs="Arial"/>
          <w:sz w:val="24"/>
          <w:szCs w:val="24"/>
          <w:lang w:val="es-MX" w:eastAsia="es-ES_tradnl"/>
        </w:rPr>
        <w:t>una filiació</w:t>
      </w:r>
      <w:r w:rsidR="009E340A">
        <w:rPr>
          <w:rFonts w:ascii="Arial" w:hAnsi="Arial" w:cs="Arial"/>
          <w:sz w:val="24"/>
          <w:szCs w:val="24"/>
          <w:lang w:val="es-MX" w:eastAsia="es-ES_tradnl"/>
        </w:rPr>
        <w:t>n; en resumen, de una identidad</w:t>
      </w:r>
      <w:r w:rsidR="009263DC">
        <w:rPr>
          <w:rFonts w:ascii="Arial" w:hAnsi="Arial" w:cs="Arial"/>
          <w:sz w:val="24"/>
          <w:szCs w:val="24"/>
          <w:lang w:val="es-MX" w:eastAsia="es-ES_tradnl"/>
        </w:rPr>
        <w:t>.</w:t>
      </w:r>
    </w:p>
    <w:p w14:paraId="5AFB6224" w14:textId="77777777" w:rsidR="009E340A" w:rsidRDefault="009E340A" w:rsidP="007A4266">
      <w:pPr>
        <w:autoSpaceDN w:val="0"/>
        <w:adjustRightInd w:val="0"/>
        <w:spacing w:line="360" w:lineRule="auto"/>
        <w:ind w:firstLine="709"/>
        <w:jc w:val="both"/>
        <w:rPr>
          <w:rFonts w:ascii="Arial" w:hAnsi="Arial" w:cs="Arial"/>
          <w:sz w:val="24"/>
          <w:szCs w:val="24"/>
          <w:lang w:val="es-MX" w:eastAsia="es-ES_tradnl"/>
        </w:rPr>
      </w:pPr>
    </w:p>
    <w:p w14:paraId="78F0E1C1" w14:textId="77777777" w:rsidR="00A25A44" w:rsidRPr="009E340A" w:rsidRDefault="009263DC" w:rsidP="007A4266">
      <w:pPr>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Derivado del ejercicio del derecho a la identidad</w:t>
      </w:r>
      <w:r w:rsidR="00A25A44" w:rsidRPr="009E340A">
        <w:rPr>
          <w:rFonts w:ascii="Arial" w:hAnsi="Arial" w:cs="Arial"/>
          <w:sz w:val="24"/>
          <w:szCs w:val="24"/>
          <w:lang w:val="es-MX" w:eastAsia="es-ES_tradnl"/>
        </w:rPr>
        <w:t xml:space="preserve">, </w:t>
      </w:r>
      <w:r w:rsidR="009E340A">
        <w:rPr>
          <w:rFonts w:ascii="Arial" w:hAnsi="Arial" w:cs="Arial"/>
          <w:sz w:val="24"/>
          <w:szCs w:val="24"/>
          <w:lang w:val="es-MX" w:eastAsia="es-ES_tradnl"/>
        </w:rPr>
        <w:t xml:space="preserve">observamos que </w:t>
      </w:r>
      <w:r w:rsidR="00A25A44" w:rsidRPr="009E340A">
        <w:rPr>
          <w:rFonts w:ascii="Arial" w:hAnsi="Arial" w:cs="Arial"/>
          <w:sz w:val="24"/>
          <w:szCs w:val="24"/>
          <w:lang w:val="es-MX" w:eastAsia="es-ES_tradnl"/>
        </w:rPr>
        <w:t>l</w:t>
      </w:r>
      <w:r w:rsidR="00A25A44" w:rsidRPr="009E340A">
        <w:rPr>
          <w:rFonts w:ascii="Arial" w:hAnsi="Arial" w:cs="Arial"/>
          <w:color w:val="000000"/>
          <w:sz w:val="24"/>
          <w:szCs w:val="24"/>
          <w:lang w:eastAsia="es-MX"/>
        </w:rPr>
        <w:t xml:space="preserve">a ciudadanía actual es cada vez más dependiente del funcionamiento de los registros civiles. Pese a los considerables esfuerzos que se han hecho para mejorar, actualizar y modernizar esta institución; sin embargo todavía podemos afirmar que adolece de deficiencias, inexactitudes, imperfecciones e incongruencias </w:t>
      </w:r>
      <w:r w:rsidR="00B649A2">
        <w:rPr>
          <w:rFonts w:ascii="Arial" w:hAnsi="Arial" w:cs="Arial"/>
          <w:color w:val="000000"/>
          <w:sz w:val="24"/>
          <w:szCs w:val="24"/>
          <w:lang w:eastAsia="es-MX"/>
        </w:rPr>
        <w:t xml:space="preserve">durante </w:t>
      </w:r>
      <w:r w:rsidR="00F93904">
        <w:rPr>
          <w:rFonts w:ascii="Arial" w:hAnsi="Arial" w:cs="Arial"/>
          <w:color w:val="000000"/>
          <w:sz w:val="24"/>
          <w:szCs w:val="24"/>
          <w:lang w:eastAsia="es-MX"/>
        </w:rPr>
        <w:t xml:space="preserve">la realización </w:t>
      </w:r>
      <w:r w:rsidR="00A25A44" w:rsidRPr="009E340A">
        <w:rPr>
          <w:rFonts w:ascii="Arial" w:hAnsi="Arial" w:cs="Arial"/>
          <w:color w:val="000000"/>
          <w:sz w:val="24"/>
          <w:szCs w:val="24"/>
          <w:lang w:eastAsia="es-MX"/>
        </w:rPr>
        <w:t>de sus funciones</w:t>
      </w:r>
      <w:r w:rsidR="00B649A2">
        <w:rPr>
          <w:rFonts w:ascii="Arial" w:hAnsi="Arial" w:cs="Arial"/>
          <w:color w:val="000000"/>
          <w:sz w:val="24"/>
          <w:szCs w:val="24"/>
          <w:lang w:eastAsia="es-MX"/>
        </w:rPr>
        <w:t xml:space="preserve">, por lo que </w:t>
      </w:r>
      <w:r w:rsidR="00F93904">
        <w:rPr>
          <w:rFonts w:ascii="Arial" w:hAnsi="Arial" w:cs="Arial"/>
          <w:color w:val="000000"/>
          <w:sz w:val="24"/>
          <w:szCs w:val="24"/>
          <w:lang w:eastAsia="es-MX"/>
        </w:rPr>
        <w:t>ya es</w:t>
      </w:r>
      <w:r w:rsidR="00B649A2">
        <w:rPr>
          <w:rFonts w:ascii="Arial" w:hAnsi="Arial" w:cs="Arial"/>
          <w:color w:val="000000"/>
          <w:sz w:val="24"/>
          <w:szCs w:val="24"/>
          <w:lang w:eastAsia="es-MX"/>
        </w:rPr>
        <w:t xml:space="preserve"> necesario renovar </w:t>
      </w:r>
      <w:r w:rsidR="00F93904">
        <w:rPr>
          <w:rFonts w:ascii="Arial" w:hAnsi="Arial" w:cs="Arial"/>
          <w:color w:val="000000"/>
          <w:sz w:val="24"/>
          <w:szCs w:val="24"/>
          <w:lang w:eastAsia="es-MX"/>
        </w:rPr>
        <w:t xml:space="preserve">a </w:t>
      </w:r>
      <w:r w:rsidR="00B649A2">
        <w:rPr>
          <w:rFonts w:ascii="Arial" w:hAnsi="Arial" w:cs="Arial"/>
          <w:color w:val="000000"/>
          <w:sz w:val="24"/>
          <w:szCs w:val="24"/>
          <w:lang w:eastAsia="es-MX"/>
        </w:rPr>
        <w:t xml:space="preserve">esta institución </w:t>
      </w:r>
      <w:r w:rsidR="00F93904">
        <w:rPr>
          <w:rFonts w:ascii="Arial" w:hAnsi="Arial" w:cs="Arial"/>
          <w:color w:val="000000"/>
          <w:sz w:val="24"/>
          <w:szCs w:val="24"/>
          <w:lang w:eastAsia="es-MX"/>
        </w:rPr>
        <w:t xml:space="preserve">mediante </w:t>
      </w:r>
      <w:r w:rsidR="00B649A2">
        <w:rPr>
          <w:rFonts w:ascii="Arial" w:hAnsi="Arial" w:cs="Arial"/>
          <w:color w:val="000000"/>
          <w:sz w:val="24"/>
          <w:szCs w:val="24"/>
          <w:lang w:eastAsia="es-MX"/>
        </w:rPr>
        <w:t>nuevas bases y cimientos que fortalezcan su importante función en el Estado.</w:t>
      </w:r>
    </w:p>
    <w:p w14:paraId="4C11B1C8" w14:textId="77777777" w:rsidR="00810CE3" w:rsidRDefault="00810CE3" w:rsidP="007A4266">
      <w:pPr>
        <w:autoSpaceDE w:val="0"/>
        <w:autoSpaceDN w:val="0"/>
        <w:adjustRightInd w:val="0"/>
        <w:spacing w:line="360" w:lineRule="auto"/>
        <w:ind w:firstLine="709"/>
        <w:jc w:val="both"/>
        <w:rPr>
          <w:rFonts w:ascii="Arial" w:hAnsi="Arial" w:cs="Arial"/>
          <w:b/>
          <w:sz w:val="24"/>
          <w:szCs w:val="24"/>
        </w:rPr>
      </w:pPr>
    </w:p>
    <w:p w14:paraId="5DDE2B7B" w14:textId="77777777" w:rsidR="00FE1235" w:rsidRPr="00DB4931" w:rsidRDefault="00810CE3" w:rsidP="007A4266">
      <w:pPr>
        <w:spacing w:line="360" w:lineRule="auto"/>
        <w:ind w:firstLine="708"/>
        <w:jc w:val="both"/>
        <w:rPr>
          <w:rFonts w:ascii="Arial" w:hAnsi="Arial" w:cs="Arial"/>
          <w:sz w:val="24"/>
          <w:szCs w:val="24"/>
        </w:rPr>
      </w:pPr>
      <w:r w:rsidRPr="00546B28">
        <w:rPr>
          <w:rFonts w:ascii="Arial" w:hAnsi="Arial" w:cs="Arial"/>
          <w:b/>
          <w:sz w:val="24"/>
          <w:szCs w:val="24"/>
        </w:rPr>
        <w:t xml:space="preserve">CUARTA.- </w:t>
      </w:r>
      <w:r w:rsidR="00074278" w:rsidRPr="00074278">
        <w:rPr>
          <w:rFonts w:ascii="Arial" w:hAnsi="Arial" w:cs="Arial"/>
          <w:sz w:val="24"/>
          <w:szCs w:val="24"/>
        </w:rPr>
        <w:t>Como se ha señalado,</w:t>
      </w:r>
      <w:r w:rsidR="00E823F3">
        <w:rPr>
          <w:rFonts w:ascii="Arial" w:hAnsi="Arial" w:cs="Arial"/>
          <w:sz w:val="24"/>
          <w:szCs w:val="24"/>
        </w:rPr>
        <w:t xml:space="preserve"> </w:t>
      </w:r>
      <w:r w:rsidR="00FE1235" w:rsidRPr="00DB4931">
        <w:rPr>
          <w:rFonts w:ascii="Arial" w:hAnsi="Arial" w:cs="Arial"/>
          <w:sz w:val="24"/>
          <w:szCs w:val="24"/>
        </w:rPr>
        <w:t xml:space="preserve">el Registro Civil, es una institución fundamental para la existencia del Estado Moderno de Derecho, ya que es un ente del poder público que tiene a su cargo hacer constar los hechos y actos del </w:t>
      </w:r>
      <w:r w:rsidR="00FE1235" w:rsidRPr="00DB4931">
        <w:rPr>
          <w:rFonts w:ascii="Arial" w:hAnsi="Arial" w:cs="Arial"/>
          <w:sz w:val="24"/>
          <w:szCs w:val="24"/>
        </w:rPr>
        <w:lastRenderedPageBreak/>
        <w:t>estado civil mediante la intervención de funcionarios investidos de fe pública,</w:t>
      </w:r>
      <w:r w:rsidR="00FE1235" w:rsidRPr="00DB4931">
        <w:rPr>
          <w:rStyle w:val="Refdenotaalpie"/>
          <w:rFonts w:ascii="Arial" w:hAnsi="Arial" w:cs="Arial"/>
          <w:sz w:val="24"/>
          <w:szCs w:val="24"/>
        </w:rPr>
        <w:footnoteReference w:id="4"/>
      </w:r>
      <w:r w:rsidR="00710172">
        <w:rPr>
          <w:rFonts w:ascii="Arial" w:hAnsi="Arial" w:cs="Arial"/>
          <w:sz w:val="24"/>
          <w:szCs w:val="24"/>
        </w:rPr>
        <w:t>por tal motivo</w:t>
      </w:r>
      <w:r w:rsidR="00FE1235" w:rsidRPr="00DB4931">
        <w:rPr>
          <w:rFonts w:ascii="Arial" w:hAnsi="Arial" w:cs="Arial"/>
          <w:sz w:val="24"/>
          <w:szCs w:val="24"/>
        </w:rPr>
        <w:t xml:space="preserve"> se le puede considerar como una fuente de información pública para el mismo Estado </w:t>
      </w:r>
      <w:r w:rsidR="00710172">
        <w:rPr>
          <w:rFonts w:ascii="Arial" w:hAnsi="Arial" w:cs="Arial"/>
          <w:sz w:val="24"/>
          <w:szCs w:val="24"/>
        </w:rPr>
        <w:t>acerca de los</w:t>
      </w:r>
      <w:r w:rsidR="00FE1235" w:rsidRPr="00DB4931">
        <w:rPr>
          <w:rFonts w:ascii="Arial" w:hAnsi="Arial" w:cs="Arial"/>
          <w:sz w:val="24"/>
          <w:szCs w:val="24"/>
        </w:rPr>
        <w:t xml:space="preserve"> actos de las personas físicas, y que la misma legalidad presume como ciertos y verdaderos haciendo de ellos prueba plena.</w:t>
      </w:r>
    </w:p>
    <w:p w14:paraId="2F37081E" w14:textId="77777777" w:rsidR="00FE1235" w:rsidRPr="00DB4931" w:rsidRDefault="00FE1235" w:rsidP="007A4266">
      <w:pPr>
        <w:spacing w:line="360" w:lineRule="auto"/>
        <w:ind w:firstLine="708"/>
        <w:jc w:val="both"/>
        <w:rPr>
          <w:rFonts w:ascii="Arial" w:hAnsi="Arial" w:cs="Arial"/>
          <w:sz w:val="24"/>
          <w:szCs w:val="24"/>
        </w:rPr>
      </w:pPr>
    </w:p>
    <w:p w14:paraId="6D3F3918" w14:textId="77777777" w:rsidR="00FE1235" w:rsidRPr="00DB4931" w:rsidRDefault="00FE1235" w:rsidP="007A4266">
      <w:pPr>
        <w:spacing w:line="360" w:lineRule="auto"/>
        <w:ind w:firstLine="708"/>
        <w:jc w:val="both"/>
        <w:rPr>
          <w:rFonts w:ascii="Arial" w:hAnsi="Arial" w:cs="Arial"/>
          <w:sz w:val="24"/>
          <w:szCs w:val="24"/>
        </w:rPr>
      </w:pPr>
      <w:r>
        <w:rPr>
          <w:rFonts w:ascii="Arial" w:hAnsi="Arial" w:cs="Arial"/>
          <w:sz w:val="24"/>
          <w:szCs w:val="24"/>
        </w:rPr>
        <w:t>De igual manera, e</w:t>
      </w:r>
      <w:r w:rsidR="00710172">
        <w:rPr>
          <w:rFonts w:ascii="Arial" w:hAnsi="Arial" w:cs="Arial"/>
          <w:sz w:val="24"/>
          <w:szCs w:val="24"/>
        </w:rPr>
        <w:t>sta i</w:t>
      </w:r>
      <w:r w:rsidRPr="00DB4931">
        <w:rPr>
          <w:rFonts w:ascii="Arial" w:hAnsi="Arial" w:cs="Arial"/>
          <w:sz w:val="24"/>
          <w:szCs w:val="24"/>
        </w:rPr>
        <w:t xml:space="preserve">nstitución jurídica garantiza dos cuestiones fundamentales en la convivencia social: por una parte permite reglas claras precisas </w:t>
      </w:r>
      <w:r w:rsidR="00074278">
        <w:rPr>
          <w:rFonts w:ascii="Arial" w:hAnsi="Arial" w:cs="Arial"/>
          <w:sz w:val="24"/>
          <w:szCs w:val="24"/>
        </w:rPr>
        <w:t>referentes</w:t>
      </w:r>
      <w:r w:rsidRPr="00DB4931">
        <w:rPr>
          <w:rFonts w:ascii="Arial" w:hAnsi="Arial" w:cs="Arial"/>
          <w:sz w:val="24"/>
          <w:szCs w:val="24"/>
        </w:rPr>
        <w:t xml:space="preserve"> al estado civil de los individuos, y por otro lado, indica que la acción de la autoridad competente tendrá </w:t>
      </w:r>
      <w:r w:rsidR="00710172">
        <w:rPr>
          <w:rFonts w:ascii="Arial" w:hAnsi="Arial" w:cs="Arial"/>
          <w:sz w:val="24"/>
          <w:szCs w:val="24"/>
        </w:rPr>
        <w:t>lí</w:t>
      </w:r>
      <w:r w:rsidRPr="00DB4931">
        <w:rPr>
          <w:rFonts w:ascii="Arial" w:hAnsi="Arial" w:cs="Arial"/>
          <w:sz w:val="24"/>
          <w:szCs w:val="24"/>
        </w:rPr>
        <w:t xml:space="preserve">mites en su actuación como poder </w:t>
      </w:r>
      <w:r w:rsidR="00074278">
        <w:rPr>
          <w:rFonts w:ascii="Arial" w:hAnsi="Arial" w:cs="Arial"/>
          <w:sz w:val="24"/>
          <w:szCs w:val="24"/>
        </w:rPr>
        <w:t xml:space="preserve">público, </w:t>
      </w:r>
      <w:r w:rsidRPr="00DB4931">
        <w:rPr>
          <w:rFonts w:ascii="Arial" w:hAnsi="Arial" w:cs="Arial"/>
          <w:sz w:val="24"/>
          <w:szCs w:val="24"/>
        </w:rPr>
        <w:t xml:space="preserve">es decir, proporciona certidumbre legal a la condición del individuo. </w:t>
      </w:r>
    </w:p>
    <w:p w14:paraId="2D7E3186" w14:textId="77777777" w:rsidR="00FE1235" w:rsidRPr="00DB4931" w:rsidRDefault="00FE1235" w:rsidP="007A4266">
      <w:pPr>
        <w:spacing w:line="360" w:lineRule="auto"/>
        <w:ind w:firstLine="708"/>
        <w:jc w:val="both"/>
        <w:rPr>
          <w:rFonts w:ascii="Arial" w:hAnsi="Arial" w:cs="Arial"/>
          <w:sz w:val="24"/>
          <w:szCs w:val="24"/>
        </w:rPr>
      </w:pPr>
    </w:p>
    <w:p w14:paraId="5D3EB96B" w14:textId="77777777" w:rsidR="00FE1235" w:rsidRPr="00DB4931" w:rsidRDefault="00FE1235" w:rsidP="007A4266">
      <w:pPr>
        <w:spacing w:line="360" w:lineRule="auto"/>
        <w:ind w:firstLine="708"/>
        <w:jc w:val="both"/>
        <w:rPr>
          <w:rFonts w:ascii="Arial" w:hAnsi="Arial" w:cs="Arial"/>
          <w:sz w:val="24"/>
          <w:szCs w:val="24"/>
        </w:rPr>
      </w:pPr>
      <w:r w:rsidRPr="00DB4931">
        <w:rPr>
          <w:rFonts w:ascii="Arial" w:hAnsi="Arial" w:cs="Arial"/>
          <w:sz w:val="24"/>
          <w:szCs w:val="24"/>
        </w:rPr>
        <w:t>Como se observa, a través del</w:t>
      </w:r>
      <w:r>
        <w:rPr>
          <w:rFonts w:ascii="Arial" w:hAnsi="Arial" w:cs="Arial"/>
          <w:sz w:val="24"/>
          <w:szCs w:val="24"/>
        </w:rPr>
        <w:t>a</w:t>
      </w:r>
      <w:r w:rsidR="003D39E0">
        <w:rPr>
          <w:rFonts w:ascii="Arial" w:hAnsi="Arial" w:cs="Arial"/>
          <w:sz w:val="24"/>
          <w:szCs w:val="24"/>
        </w:rPr>
        <w:t xml:space="preserve"> referida</w:t>
      </w:r>
      <w:r>
        <w:rPr>
          <w:rFonts w:ascii="Arial" w:hAnsi="Arial" w:cs="Arial"/>
          <w:sz w:val="24"/>
          <w:szCs w:val="24"/>
        </w:rPr>
        <w:t xml:space="preserve"> institución </w:t>
      </w:r>
      <w:r w:rsidRPr="00DB4931">
        <w:rPr>
          <w:rFonts w:ascii="Arial" w:hAnsi="Arial" w:cs="Arial"/>
          <w:sz w:val="24"/>
          <w:szCs w:val="24"/>
        </w:rPr>
        <w:t>se hacen constar los hechos y actos de los individuos que parten desde su nacimiento hasta el de su muerte,</w:t>
      </w:r>
      <w:r>
        <w:rPr>
          <w:rFonts w:ascii="Arial" w:hAnsi="Arial" w:cs="Arial"/>
          <w:sz w:val="24"/>
          <w:szCs w:val="24"/>
        </w:rPr>
        <w:t xml:space="preserve"> ello es plasmado en actas; por lo que </w:t>
      </w:r>
      <w:r w:rsidRPr="00DB4931">
        <w:rPr>
          <w:rFonts w:ascii="Arial" w:hAnsi="Arial" w:cs="Arial"/>
          <w:sz w:val="24"/>
          <w:szCs w:val="24"/>
        </w:rPr>
        <w:t xml:space="preserve">sobre este tenor, </w:t>
      </w:r>
      <w:r>
        <w:rPr>
          <w:rFonts w:ascii="Arial" w:hAnsi="Arial" w:cs="Arial"/>
          <w:sz w:val="24"/>
          <w:szCs w:val="24"/>
        </w:rPr>
        <w:t>se</w:t>
      </w:r>
      <w:r w:rsidR="00E823F3">
        <w:rPr>
          <w:rFonts w:ascii="Arial" w:hAnsi="Arial" w:cs="Arial"/>
          <w:sz w:val="24"/>
          <w:szCs w:val="24"/>
        </w:rPr>
        <w:t xml:space="preserve"> </w:t>
      </w:r>
      <w:r>
        <w:rPr>
          <w:rFonts w:ascii="Arial" w:hAnsi="Arial" w:cs="Arial"/>
          <w:sz w:val="24"/>
          <w:szCs w:val="24"/>
        </w:rPr>
        <w:t>establece</w:t>
      </w:r>
      <w:r w:rsidRPr="00DB4931">
        <w:rPr>
          <w:rFonts w:ascii="Arial" w:hAnsi="Arial" w:cs="Arial"/>
          <w:sz w:val="24"/>
          <w:szCs w:val="24"/>
        </w:rPr>
        <w:t xml:space="preserve"> que </w:t>
      </w:r>
      <w:r>
        <w:rPr>
          <w:rFonts w:ascii="Arial" w:hAnsi="Arial" w:cs="Arial"/>
          <w:sz w:val="24"/>
          <w:szCs w:val="24"/>
        </w:rPr>
        <w:t>las</w:t>
      </w:r>
      <w:r w:rsidRPr="00DB4931">
        <w:rPr>
          <w:rFonts w:ascii="Arial" w:hAnsi="Arial" w:cs="Arial"/>
          <w:sz w:val="24"/>
          <w:szCs w:val="24"/>
        </w:rPr>
        <w:t xml:space="preserve"> actas </w:t>
      </w:r>
      <w:r>
        <w:rPr>
          <w:rFonts w:ascii="Arial" w:hAnsi="Arial" w:cs="Arial"/>
          <w:sz w:val="24"/>
          <w:szCs w:val="24"/>
        </w:rPr>
        <w:t>emitidas por</w:t>
      </w:r>
      <w:r w:rsidRPr="00DB4931">
        <w:rPr>
          <w:rFonts w:ascii="Arial" w:hAnsi="Arial" w:cs="Arial"/>
          <w:sz w:val="24"/>
          <w:szCs w:val="24"/>
        </w:rPr>
        <w:t xml:space="preserve"> el Registro Civil son </w:t>
      </w:r>
      <w:r w:rsidR="00231F2C">
        <w:rPr>
          <w:rFonts w:ascii="Arial" w:hAnsi="Arial" w:cs="Arial"/>
          <w:sz w:val="24"/>
          <w:szCs w:val="24"/>
        </w:rPr>
        <w:t xml:space="preserve">aquellos documentos </w:t>
      </w:r>
      <w:r w:rsidR="003D39E0">
        <w:rPr>
          <w:rFonts w:ascii="Arial" w:hAnsi="Arial" w:cs="Arial"/>
          <w:sz w:val="24"/>
          <w:szCs w:val="24"/>
        </w:rPr>
        <w:t>en l</w:t>
      </w:r>
      <w:r w:rsidR="00231F2C">
        <w:rPr>
          <w:rFonts w:ascii="Arial" w:hAnsi="Arial" w:cs="Arial"/>
          <w:sz w:val="24"/>
          <w:szCs w:val="24"/>
        </w:rPr>
        <w:t>o</w:t>
      </w:r>
      <w:r w:rsidR="003D39E0">
        <w:rPr>
          <w:rFonts w:ascii="Arial" w:hAnsi="Arial" w:cs="Arial"/>
          <w:sz w:val="24"/>
          <w:szCs w:val="24"/>
        </w:rPr>
        <w:t>s que</w:t>
      </w:r>
      <w:r w:rsidRPr="00DB4931">
        <w:rPr>
          <w:rFonts w:ascii="Arial" w:hAnsi="Arial" w:cs="Arial"/>
          <w:sz w:val="24"/>
          <w:szCs w:val="24"/>
        </w:rPr>
        <w:t xml:space="preserve"> se hace constar de manera auténtica los actos relativos al estado civil de las personas, mismos que deberán asentarse </w:t>
      </w:r>
      <w:r w:rsidR="003D39E0">
        <w:rPr>
          <w:rFonts w:ascii="Arial" w:hAnsi="Arial" w:cs="Arial"/>
          <w:sz w:val="24"/>
          <w:szCs w:val="24"/>
        </w:rPr>
        <w:t>en las formas que determine la i</w:t>
      </w:r>
      <w:r w:rsidRPr="00DB4931">
        <w:rPr>
          <w:rFonts w:ascii="Arial" w:hAnsi="Arial" w:cs="Arial"/>
          <w:sz w:val="24"/>
          <w:szCs w:val="24"/>
        </w:rPr>
        <w:t xml:space="preserve">nstitución, dando </w:t>
      </w:r>
      <w:r>
        <w:rPr>
          <w:rFonts w:ascii="Arial" w:hAnsi="Arial" w:cs="Arial"/>
          <w:sz w:val="24"/>
          <w:szCs w:val="24"/>
        </w:rPr>
        <w:t>legalidad</w:t>
      </w:r>
      <w:r w:rsidRPr="00DB4931">
        <w:rPr>
          <w:rFonts w:ascii="Arial" w:hAnsi="Arial" w:cs="Arial"/>
          <w:sz w:val="24"/>
          <w:szCs w:val="24"/>
        </w:rPr>
        <w:t xml:space="preserve"> de ello los oficiales, que para tal efecto, estén investidos de fe pública.</w:t>
      </w:r>
    </w:p>
    <w:p w14:paraId="4A5C329C" w14:textId="77777777" w:rsidR="00FE1235" w:rsidRPr="00DB4931" w:rsidRDefault="00FE1235" w:rsidP="007A4266">
      <w:pPr>
        <w:spacing w:line="360" w:lineRule="auto"/>
        <w:ind w:firstLine="708"/>
        <w:jc w:val="both"/>
        <w:rPr>
          <w:rFonts w:ascii="Arial" w:hAnsi="Arial" w:cs="Arial"/>
          <w:sz w:val="24"/>
          <w:szCs w:val="24"/>
        </w:rPr>
      </w:pPr>
    </w:p>
    <w:p w14:paraId="4E0E645C" w14:textId="77777777" w:rsidR="00FE1235" w:rsidRPr="00DB4931" w:rsidRDefault="00FE1235" w:rsidP="007A4266">
      <w:pPr>
        <w:spacing w:line="360" w:lineRule="auto"/>
        <w:ind w:firstLine="708"/>
        <w:jc w:val="both"/>
        <w:rPr>
          <w:rFonts w:ascii="Arial" w:hAnsi="Arial" w:cs="Arial"/>
          <w:sz w:val="24"/>
          <w:szCs w:val="24"/>
        </w:rPr>
      </w:pPr>
      <w:r w:rsidRPr="00DB4931">
        <w:rPr>
          <w:rFonts w:ascii="Arial" w:hAnsi="Arial" w:cs="Arial"/>
          <w:sz w:val="24"/>
          <w:szCs w:val="24"/>
        </w:rPr>
        <w:t xml:space="preserve">Por tanto, la existencia de estos instrumentos </w:t>
      </w:r>
      <w:r w:rsidR="00231F2C">
        <w:rPr>
          <w:rFonts w:ascii="Arial" w:hAnsi="Arial" w:cs="Arial"/>
          <w:sz w:val="24"/>
          <w:szCs w:val="24"/>
        </w:rPr>
        <w:t xml:space="preserve">resulta de </w:t>
      </w:r>
      <w:r w:rsidRPr="00DB4931">
        <w:rPr>
          <w:rFonts w:ascii="Arial" w:hAnsi="Arial" w:cs="Arial"/>
          <w:sz w:val="24"/>
          <w:szCs w:val="24"/>
        </w:rPr>
        <w:t xml:space="preserve">gran relevancia, toda vez que </w:t>
      </w:r>
      <w:r w:rsidR="003D39E0">
        <w:rPr>
          <w:rFonts w:ascii="Arial" w:hAnsi="Arial" w:cs="Arial"/>
          <w:sz w:val="24"/>
          <w:szCs w:val="24"/>
        </w:rPr>
        <w:t>mediante</w:t>
      </w:r>
      <w:r w:rsidR="00E823F3">
        <w:rPr>
          <w:rFonts w:ascii="Arial" w:hAnsi="Arial" w:cs="Arial"/>
          <w:sz w:val="24"/>
          <w:szCs w:val="24"/>
        </w:rPr>
        <w:t xml:space="preserve"> </w:t>
      </w:r>
      <w:r>
        <w:rPr>
          <w:rFonts w:ascii="Arial" w:hAnsi="Arial" w:cs="Arial"/>
          <w:sz w:val="24"/>
          <w:szCs w:val="24"/>
        </w:rPr>
        <w:t>dichas</w:t>
      </w:r>
      <w:r w:rsidRPr="00DB4931">
        <w:rPr>
          <w:rFonts w:ascii="Arial" w:hAnsi="Arial" w:cs="Arial"/>
          <w:sz w:val="24"/>
          <w:szCs w:val="24"/>
        </w:rPr>
        <w:t xml:space="preserve"> actas, los individuos pueden proporcionar certeza</w:t>
      </w:r>
      <w:r>
        <w:rPr>
          <w:rFonts w:ascii="Arial" w:hAnsi="Arial" w:cs="Arial"/>
          <w:sz w:val="24"/>
          <w:szCs w:val="24"/>
        </w:rPr>
        <w:t>, legalidad</w:t>
      </w:r>
      <w:r w:rsidRPr="00DB4931">
        <w:rPr>
          <w:rFonts w:ascii="Arial" w:hAnsi="Arial" w:cs="Arial"/>
          <w:sz w:val="24"/>
          <w:szCs w:val="24"/>
        </w:rPr>
        <w:t xml:space="preserve"> y certidumbre jurídica ante los actos que se realicen dentro </w:t>
      </w:r>
      <w:r w:rsidR="003D39E0">
        <w:rPr>
          <w:rFonts w:ascii="Arial" w:hAnsi="Arial" w:cs="Arial"/>
          <w:sz w:val="24"/>
          <w:szCs w:val="24"/>
        </w:rPr>
        <w:t xml:space="preserve">de </w:t>
      </w:r>
      <w:r w:rsidR="002873AD">
        <w:rPr>
          <w:rFonts w:ascii="Arial" w:hAnsi="Arial" w:cs="Arial"/>
          <w:sz w:val="24"/>
          <w:szCs w:val="24"/>
        </w:rPr>
        <w:t xml:space="preserve">una </w:t>
      </w:r>
      <w:r w:rsidR="003D39E0">
        <w:rPr>
          <w:rFonts w:ascii="Arial" w:hAnsi="Arial" w:cs="Arial"/>
          <w:sz w:val="24"/>
          <w:szCs w:val="24"/>
        </w:rPr>
        <w:t>sociedad</w:t>
      </w:r>
      <w:r w:rsidR="002873AD">
        <w:rPr>
          <w:rFonts w:ascii="Arial" w:hAnsi="Arial" w:cs="Arial"/>
          <w:sz w:val="24"/>
          <w:szCs w:val="24"/>
        </w:rPr>
        <w:t xml:space="preserve">. </w:t>
      </w:r>
    </w:p>
    <w:p w14:paraId="192D0786" w14:textId="77777777" w:rsidR="00FE1235" w:rsidRPr="00DB4931" w:rsidRDefault="00FE1235" w:rsidP="007A4266">
      <w:pPr>
        <w:spacing w:line="360" w:lineRule="auto"/>
        <w:ind w:firstLine="708"/>
        <w:jc w:val="both"/>
        <w:rPr>
          <w:rFonts w:ascii="Arial" w:hAnsi="Arial" w:cs="Arial"/>
          <w:sz w:val="24"/>
          <w:szCs w:val="24"/>
        </w:rPr>
      </w:pPr>
    </w:p>
    <w:p w14:paraId="6F865AF2" w14:textId="77777777" w:rsidR="00FE1235" w:rsidRPr="00DB4931" w:rsidRDefault="00E76F60" w:rsidP="007A4266">
      <w:pPr>
        <w:spacing w:line="360" w:lineRule="auto"/>
        <w:ind w:firstLine="708"/>
        <w:jc w:val="both"/>
        <w:rPr>
          <w:rFonts w:ascii="Arial" w:hAnsi="Arial" w:cs="Arial"/>
          <w:sz w:val="24"/>
          <w:szCs w:val="24"/>
        </w:rPr>
      </w:pPr>
      <w:r>
        <w:rPr>
          <w:rFonts w:ascii="Arial" w:hAnsi="Arial" w:cs="Arial"/>
          <w:sz w:val="24"/>
          <w:szCs w:val="24"/>
        </w:rPr>
        <w:t>En tal virtud</w:t>
      </w:r>
      <w:r w:rsidR="00FE1235" w:rsidRPr="00DB4931">
        <w:rPr>
          <w:rFonts w:ascii="Arial" w:hAnsi="Arial" w:cs="Arial"/>
          <w:sz w:val="24"/>
          <w:szCs w:val="24"/>
        </w:rPr>
        <w:t xml:space="preserve">, la existencia de un nuevo ordenamiento jurídico en la materia, </w:t>
      </w:r>
      <w:r w:rsidR="00FE1235">
        <w:rPr>
          <w:rFonts w:ascii="Arial" w:hAnsi="Arial" w:cs="Arial"/>
          <w:sz w:val="24"/>
          <w:szCs w:val="24"/>
        </w:rPr>
        <w:t xml:space="preserve">que responda ante las necesidades de los integrantes de la sociedad y </w:t>
      </w:r>
      <w:r>
        <w:rPr>
          <w:rFonts w:ascii="Arial" w:hAnsi="Arial" w:cs="Arial"/>
          <w:sz w:val="24"/>
          <w:szCs w:val="24"/>
        </w:rPr>
        <w:t>se encuentre</w:t>
      </w:r>
      <w:r w:rsidR="00FE1235">
        <w:rPr>
          <w:rFonts w:ascii="Arial" w:hAnsi="Arial" w:cs="Arial"/>
          <w:sz w:val="24"/>
          <w:szCs w:val="24"/>
        </w:rPr>
        <w:t xml:space="preserve"> acorde con la normatividad existente en el Estado</w:t>
      </w:r>
      <w:r>
        <w:rPr>
          <w:rFonts w:ascii="Arial" w:hAnsi="Arial" w:cs="Arial"/>
          <w:sz w:val="24"/>
          <w:szCs w:val="24"/>
        </w:rPr>
        <w:t>,</w:t>
      </w:r>
      <w:r w:rsidR="00FE1235">
        <w:rPr>
          <w:rFonts w:ascii="Arial" w:hAnsi="Arial" w:cs="Arial"/>
          <w:sz w:val="24"/>
          <w:szCs w:val="24"/>
        </w:rPr>
        <w:t xml:space="preserve"> es viable y </w:t>
      </w:r>
      <w:r w:rsidR="00FE1235">
        <w:rPr>
          <w:rFonts w:ascii="Arial" w:hAnsi="Arial" w:cs="Arial"/>
          <w:sz w:val="24"/>
          <w:szCs w:val="24"/>
        </w:rPr>
        <w:lastRenderedPageBreak/>
        <w:t xml:space="preserve">atinada, </w:t>
      </w:r>
      <w:r w:rsidR="002873AD">
        <w:rPr>
          <w:rFonts w:ascii="Arial" w:hAnsi="Arial" w:cs="Arial"/>
          <w:sz w:val="24"/>
          <w:szCs w:val="24"/>
        </w:rPr>
        <w:t xml:space="preserve">sobre todo si esto </w:t>
      </w:r>
      <w:r w:rsidR="00FE1235" w:rsidRPr="00DB4931">
        <w:rPr>
          <w:rFonts w:ascii="Arial" w:hAnsi="Arial" w:cs="Arial"/>
          <w:sz w:val="24"/>
          <w:szCs w:val="24"/>
        </w:rPr>
        <w:t>responde</w:t>
      </w:r>
      <w:r>
        <w:rPr>
          <w:rFonts w:ascii="Arial" w:hAnsi="Arial" w:cs="Arial"/>
          <w:sz w:val="24"/>
          <w:szCs w:val="24"/>
        </w:rPr>
        <w:t xml:space="preserve"> a la mejora continua que como l</w:t>
      </w:r>
      <w:r w:rsidR="00FE1235" w:rsidRPr="00DB4931">
        <w:rPr>
          <w:rFonts w:ascii="Arial" w:hAnsi="Arial" w:cs="Arial"/>
          <w:sz w:val="24"/>
          <w:szCs w:val="24"/>
        </w:rPr>
        <w:t>egisladores e</w:t>
      </w:r>
      <w:r w:rsidR="00FE1235">
        <w:rPr>
          <w:rFonts w:ascii="Arial" w:hAnsi="Arial" w:cs="Arial"/>
          <w:sz w:val="24"/>
          <w:szCs w:val="24"/>
        </w:rPr>
        <w:t xml:space="preserve">stamos obligados a </w:t>
      </w:r>
      <w:proofErr w:type="spellStart"/>
      <w:r w:rsidR="00FE1235">
        <w:rPr>
          <w:rFonts w:ascii="Arial" w:hAnsi="Arial" w:cs="Arial"/>
          <w:sz w:val="24"/>
          <w:szCs w:val="24"/>
        </w:rPr>
        <w:t>proporcionara</w:t>
      </w:r>
      <w:proofErr w:type="spellEnd"/>
      <w:r w:rsidR="00FE1235">
        <w:rPr>
          <w:rFonts w:ascii="Arial" w:hAnsi="Arial" w:cs="Arial"/>
          <w:sz w:val="24"/>
          <w:szCs w:val="24"/>
        </w:rPr>
        <w:t xml:space="preserve"> nuestra comunidad</w:t>
      </w:r>
      <w:r w:rsidR="00FE1235" w:rsidRPr="00DB4931">
        <w:rPr>
          <w:rFonts w:ascii="Arial" w:hAnsi="Arial" w:cs="Arial"/>
          <w:sz w:val="24"/>
          <w:szCs w:val="24"/>
        </w:rPr>
        <w:t>.</w:t>
      </w:r>
    </w:p>
    <w:p w14:paraId="105BE9C2" w14:textId="77777777" w:rsidR="00FE1235" w:rsidRPr="00DB4931" w:rsidRDefault="00FE1235" w:rsidP="007A4266">
      <w:pPr>
        <w:spacing w:line="360" w:lineRule="auto"/>
        <w:ind w:firstLine="708"/>
        <w:jc w:val="both"/>
        <w:rPr>
          <w:rFonts w:ascii="Arial" w:hAnsi="Arial" w:cs="Arial"/>
          <w:sz w:val="24"/>
          <w:szCs w:val="24"/>
        </w:rPr>
      </w:pPr>
    </w:p>
    <w:p w14:paraId="3123640F" w14:textId="77777777" w:rsidR="00FE1235" w:rsidRPr="00DB4931" w:rsidRDefault="0002459A" w:rsidP="007A4266">
      <w:pPr>
        <w:spacing w:line="360" w:lineRule="auto"/>
        <w:ind w:firstLine="708"/>
        <w:jc w:val="both"/>
        <w:rPr>
          <w:rFonts w:ascii="Arial" w:hAnsi="Arial" w:cs="Arial"/>
          <w:sz w:val="24"/>
          <w:szCs w:val="24"/>
        </w:rPr>
      </w:pPr>
      <w:r>
        <w:rPr>
          <w:rFonts w:ascii="Arial" w:hAnsi="Arial" w:cs="Arial"/>
          <w:sz w:val="24"/>
          <w:szCs w:val="24"/>
        </w:rPr>
        <w:t xml:space="preserve">En </w:t>
      </w:r>
      <w:r w:rsidR="00FE1235" w:rsidRPr="00DB4931">
        <w:rPr>
          <w:rFonts w:ascii="Arial" w:hAnsi="Arial" w:cs="Arial"/>
          <w:sz w:val="24"/>
          <w:szCs w:val="24"/>
        </w:rPr>
        <w:t xml:space="preserve">este orden de ideas, </w:t>
      </w:r>
      <w:r w:rsidR="00FE1235">
        <w:rPr>
          <w:rFonts w:ascii="Arial" w:hAnsi="Arial" w:cs="Arial"/>
          <w:sz w:val="24"/>
          <w:szCs w:val="24"/>
        </w:rPr>
        <w:t>los integrantes de esta Comisión Permanente consideramos trascendental recalcar uno de los temas de mayor importancia e innovación dentro de la normatividad en materia familiar</w:t>
      </w:r>
      <w:r w:rsidR="00E76F60">
        <w:rPr>
          <w:rFonts w:ascii="Arial" w:hAnsi="Arial" w:cs="Arial"/>
          <w:sz w:val="24"/>
          <w:szCs w:val="24"/>
        </w:rPr>
        <w:t>,</w:t>
      </w:r>
      <w:r w:rsidR="00FE1235">
        <w:rPr>
          <w:rFonts w:ascii="Arial" w:hAnsi="Arial" w:cs="Arial"/>
          <w:sz w:val="24"/>
          <w:szCs w:val="24"/>
        </w:rPr>
        <w:t xml:space="preserve"> así como en el Derecho Mexicano, </w:t>
      </w:r>
      <w:r w:rsidR="00DF5E75">
        <w:rPr>
          <w:rFonts w:ascii="Arial" w:hAnsi="Arial" w:cs="Arial"/>
          <w:sz w:val="24"/>
          <w:szCs w:val="24"/>
        </w:rPr>
        <w:t xml:space="preserve">y es el </w:t>
      </w:r>
      <w:r w:rsidR="00FE1235">
        <w:rPr>
          <w:rFonts w:ascii="Arial" w:hAnsi="Arial" w:cs="Arial"/>
          <w:sz w:val="24"/>
          <w:szCs w:val="24"/>
        </w:rPr>
        <w:t>que se refiere al registro de los hijos, donde los progenitores al momento de registrarlos gozan del derecho</w:t>
      </w:r>
      <w:r w:rsidR="00DF5E75">
        <w:rPr>
          <w:rFonts w:ascii="Arial" w:hAnsi="Arial" w:cs="Arial"/>
          <w:sz w:val="24"/>
          <w:szCs w:val="24"/>
        </w:rPr>
        <w:t xml:space="preserve"> de igualdad </w:t>
      </w:r>
      <w:r w:rsidR="00E76F60">
        <w:rPr>
          <w:rFonts w:ascii="Arial" w:hAnsi="Arial" w:cs="Arial"/>
          <w:sz w:val="24"/>
          <w:szCs w:val="24"/>
        </w:rPr>
        <w:t>para</w:t>
      </w:r>
      <w:r w:rsidR="00FE1235">
        <w:rPr>
          <w:rFonts w:ascii="Arial" w:hAnsi="Arial" w:cs="Arial"/>
          <w:sz w:val="24"/>
          <w:szCs w:val="24"/>
        </w:rPr>
        <w:t xml:space="preserve"> poder decidir sobre el orden de los apellidos que sus hijos llevarán, es decir, la pareja </w:t>
      </w:r>
      <w:r w:rsidR="00E76F60">
        <w:rPr>
          <w:rFonts w:ascii="Arial" w:hAnsi="Arial" w:cs="Arial"/>
          <w:sz w:val="24"/>
          <w:szCs w:val="24"/>
        </w:rPr>
        <w:t>en común</w:t>
      </w:r>
      <w:r w:rsidR="00FE1235" w:rsidRPr="00DB4931">
        <w:rPr>
          <w:rFonts w:ascii="Arial" w:hAnsi="Arial" w:cs="Arial"/>
          <w:sz w:val="24"/>
          <w:szCs w:val="24"/>
        </w:rPr>
        <w:t xml:space="preserve"> acuerdo p</w:t>
      </w:r>
      <w:r w:rsidR="00E76F60">
        <w:rPr>
          <w:rFonts w:ascii="Arial" w:hAnsi="Arial" w:cs="Arial"/>
          <w:sz w:val="24"/>
          <w:szCs w:val="24"/>
        </w:rPr>
        <w:t>odrán decidir</w:t>
      </w:r>
      <w:r w:rsidR="00FE1235" w:rsidRPr="00DB4931">
        <w:rPr>
          <w:rFonts w:ascii="Arial" w:hAnsi="Arial" w:cs="Arial"/>
          <w:sz w:val="24"/>
          <w:szCs w:val="24"/>
        </w:rPr>
        <w:t xml:space="preserve"> cu</w:t>
      </w:r>
      <w:r w:rsidR="00E76F60">
        <w:rPr>
          <w:rFonts w:ascii="Arial" w:hAnsi="Arial" w:cs="Arial"/>
          <w:sz w:val="24"/>
          <w:szCs w:val="24"/>
        </w:rPr>
        <w:t>á</w:t>
      </w:r>
      <w:r w:rsidR="00FE1235" w:rsidRPr="00DB4931">
        <w:rPr>
          <w:rFonts w:ascii="Arial" w:hAnsi="Arial" w:cs="Arial"/>
          <w:sz w:val="24"/>
          <w:szCs w:val="24"/>
        </w:rPr>
        <w:t>l apellido será el primero y cu</w:t>
      </w:r>
      <w:r w:rsidR="00E76F60">
        <w:rPr>
          <w:rFonts w:ascii="Arial" w:hAnsi="Arial" w:cs="Arial"/>
          <w:sz w:val="24"/>
          <w:szCs w:val="24"/>
        </w:rPr>
        <w:t>á</w:t>
      </w:r>
      <w:r w:rsidR="00FE1235" w:rsidRPr="00DB4931">
        <w:rPr>
          <w:rFonts w:ascii="Arial" w:hAnsi="Arial" w:cs="Arial"/>
          <w:sz w:val="24"/>
          <w:szCs w:val="24"/>
        </w:rPr>
        <w:t>l el segundo</w:t>
      </w:r>
      <w:r w:rsidR="00FE1235">
        <w:rPr>
          <w:rFonts w:ascii="Arial" w:hAnsi="Arial" w:cs="Arial"/>
          <w:sz w:val="24"/>
          <w:szCs w:val="24"/>
        </w:rPr>
        <w:t>,</w:t>
      </w:r>
      <w:r w:rsidR="00FE1235" w:rsidRPr="00DB4931">
        <w:rPr>
          <w:rFonts w:ascii="Arial" w:hAnsi="Arial" w:cs="Arial"/>
          <w:sz w:val="24"/>
          <w:szCs w:val="24"/>
        </w:rPr>
        <w:t xml:space="preserve"> sin importar el género del progenitor.</w:t>
      </w:r>
    </w:p>
    <w:p w14:paraId="35C27036" w14:textId="77777777" w:rsidR="00FE1235" w:rsidRPr="00DB4931" w:rsidRDefault="00FE1235" w:rsidP="007A4266">
      <w:pPr>
        <w:spacing w:line="360" w:lineRule="auto"/>
        <w:ind w:firstLine="708"/>
        <w:jc w:val="both"/>
        <w:rPr>
          <w:rFonts w:ascii="Arial" w:hAnsi="Arial" w:cs="Arial"/>
          <w:sz w:val="24"/>
          <w:szCs w:val="24"/>
        </w:rPr>
      </w:pPr>
    </w:p>
    <w:p w14:paraId="7F579C82" w14:textId="77777777" w:rsidR="00FE1235" w:rsidRPr="00DB4931" w:rsidRDefault="00FE1235" w:rsidP="007A4266">
      <w:pPr>
        <w:spacing w:line="360" w:lineRule="auto"/>
        <w:ind w:firstLine="708"/>
        <w:jc w:val="both"/>
        <w:rPr>
          <w:rFonts w:ascii="Arial" w:hAnsi="Arial" w:cs="Arial"/>
          <w:sz w:val="24"/>
          <w:szCs w:val="24"/>
        </w:rPr>
      </w:pPr>
      <w:r w:rsidRPr="00DB4931">
        <w:rPr>
          <w:rFonts w:ascii="Arial" w:hAnsi="Arial" w:cs="Arial"/>
          <w:sz w:val="24"/>
          <w:szCs w:val="24"/>
        </w:rPr>
        <w:t xml:space="preserve">Ante tal innovación, </w:t>
      </w:r>
      <w:r w:rsidRPr="00DB4931">
        <w:rPr>
          <w:rFonts w:ascii="Arial" w:hAnsi="Arial" w:cs="Arial"/>
          <w:bCs/>
          <w:sz w:val="24"/>
          <w:szCs w:val="24"/>
        </w:rPr>
        <w:t>tenemos a bien señalar lo establecido en el artículo</w:t>
      </w:r>
      <w:r w:rsidR="00CD7B77">
        <w:rPr>
          <w:rFonts w:ascii="Arial" w:hAnsi="Arial" w:cs="Arial"/>
          <w:bCs/>
          <w:sz w:val="24"/>
          <w:szCs w:val="24"/>
        </w:rPr>
        <w:t xml:space="preserve"> 1°, párrafos primero y segundo</w:t>
      </w:r>
      <w:r w:rsidRPr="00DB4931">
        <w:rPr>
          <w:rFonts w:ascii="Arial" w:hAnsi="Arial" w:cs="Arial"/>
          <w:bCs/>
          <w:sz w:val="24"/>
          <w:szCs w:val="24"/>
        </w:rPr>
        <w:t xml:space="preserve"> de la Constitución Política de los Estados Unidos Mexicanos, que en materia de derechos humanos señala lo siguiente:</w:t>
      </w:r>
    </w:p>
    <w:p w14:paraId="5F1C1FB6" w14:textId="77777777" w:rsidR="00FE1235" w:rsidRPr="0043552E" w:rsidRDefault="00FE1235" w:rsidP="007A4266">
      <w:pPr>
        <w:spacing w:line="360" w:lineRule="auto"/>
        <w:ind w:firstLine="426"/>
        <w:jc w:val="both"/>
        <w:rPr>
          <w:rFonts w:ascii="Arial" w:hAnsi="Arial" w:cs="Arial"/>
        </w:rPr>
      </w:pPr>
    </w:p>
    <w:p w14:paraId="54F965F4" w14:textId="77777777" w:rsidR="00FE1235" w:rsidRPr="0043552E" w:rsidRDefault="0043552E" w:rsidP="007A4266">
      <w:pPr>
        <w:tabs>
          <w:tab w:val="left" w:pos="8505"/>
        </w:tabs>
        <w:ind w:left="426" w:right="333" w:firstLine="288"/>
        <w:jc w:val="both"/>
        <w:rPr>
          <w:rFonts w:ascii="Arial" w:hAnsi="Arial" w:cs="Arial"/>
          <w:i/>
          <w:color w:val="000000"/>
        </w:rPr>
      </w:pPr>
      <w:r>
        <w:rPr>
          <w:rFonts w:ascii="Arial" w:hAnsi="Arial" w:cs="Arial"/>
          <w:b/>
          <w:bCs/>
          <w:i/>
          <w:color w:val="000000"/>
        </w:rPr>
        <w:t>“</w:t>
      </w:r>
      <w:r w:rsidR="00FE1235" w:rsidRPr="0043552E">
        <w:rPr>
          <w:rFonts w:ascii="Arial" w:hAnsi="Arial" w:cs="Arial"/>
          <w:b/>
          <w:bCs/>
          <w:i/>
          <w:color w:val="000000"/>
        </w:rPr>
        <w:t>Artículo 1o.</w:t>
      </w:r>
      <w:r w:rsidR="00FE1235" w:rsidRPr="0043552E">
        <w:rPr>
          <w:rFonts w:ascii="Arial" w:hAnsi="Arial" w:cs="Arial"/>
          <w:i/>
          <w:color w:val="000000"/>
        </w:rPr>
        <w:t xml:space="preserve"> En los Estados Unidos Mexicanos </w:t>
      </w:r>
      <w:r w:rsidR="00FE1235" w:rsidRPr="0043552E">
        <w:rPr>
          <w:rFonts w:ascii="Arial" w:hAnsi="Arial" w:cs="Arial"/>
          <w:b/>
          <w:i/>
          <w:color w:val="000000"/>
          <w:u w:val="single"/>
        </w:rPr>
        <w:t>todas las personas gozarán de los derechos humanos reconocidos en esta Constitución y en los tratados internacionales de los que el Estado Mexicano sea parte,</w:t>
      </w:r>
      <w:r w:rsidR="00FE1235" w:rsidRPr="0043552E">
        <w:rPr>
          <w:rFonts w:ascii="Arial" w:hAnsi="Arial" w:cs="Arial"/>
          <w:i/>
          <w:color w:val="000000"/>
        </w:rPr>
        <w:t xml:space="preserve"> así como de las garantías para su protección, cuyo ejercicio no podrá restringirse ni suspenderse, salvo en los casos y bajo las condiciones que esta Constitución establece.</w:t>
      </w:r>
    </w:p>
    <w:p w14:paraId="7EC91D80" w14:textId="77777777" w:rsidR="00FE1235" w:rsidRPr="0043552E" w:rsidRDefault="00FE1235" w:rsidP="007A4266">
      <w:pPr>
        <w:tabs>
          <w:tab w:val="left" w:pos="8505"/>
        </w:tabs>
        <w:ind w:left="426" w:right="333" w:firstLine="288"/>
        <w:jc w:val="both"/>
        <w:rPr>
          <w:rFonts w:ascii="Arial" w:hAnsi="Arial" w:cs="Arial"/>
          <w:i/>
          <w:color w:val="000000"/>
        </w:rPr>
      </w:pPr>
    </w:p>
    <w:p w14:paraId="047DABDE" w14:textId="77777777" w:rsidR="00FE1235" w:rsidRPr="0043552E" w:rsidRDefault="00FE1235" w:rsidP="007A4266">
      <w:pPr>
        <w:tabs>
          <w:tab w:val="left" w:pos="8505"/>
        </w:tabs>
        <w:ind w:left="426" w:right="333" w:firstLine="288"/>
        <w:jc w:val="both"/>
        <w:rPr>
          <w:rFonts w:ascii="Arial" w:hAnsi="Arial" w:cs="Arial"/>
          <w:i/>
          <w:color w:val="000000"/>
        </w:rPr>
      </w:pPr>
      <w:r w:rsidRPr="0043552E">
        <w:rPr>
          <w:rFonts w:ascii="Arial" w:hAnsi="Arial" w:cs="Arial"/>
          <w:b/>
          <w:i/>
          <w:color w:val="000000"/>
          <w:u w:val="single"/>
        </w:rPr>
        <w:t>Las normas relativas a los derechos humanos se interpretarán de conformidad con esta Constitución y con los tratados internacionales de la materia favoreciendo en todo tiempo a las personas la protección más amplia</w:t>
      </w:r>
      <w:r w:rsidR="0043552E">
        <w:rPr>
          <w:rFonts w:ascii="Arial" w:hAnsi="Arial" w:cs="Arial"/>
          <w:b/>
          <w:i/>
          <w:color w:val="000000"/>
          <w:u w:val="single"/>
        </w:rPr>
        <w:t>”</w:t>
      </w:r>
      <w:r w:rsidRPr="0043552E">
        <w:rPr>
          <w:rFonts w:ascii="Arial" w:hAnsi="Arial" w:cs="Arial"/>
          <w:i/>
          <w:color w:val="000000"/>
        </w:rPr>
        <w:t>.</w:t>
      </w:r>
    </w:p>
    <w:p w14:paraId="64371A92" w14:textId="77777777" w:rsidR="00FE1235" w:rsidRDefault="00FE1235" w:rsidP="007A4266">
      <w:pPr>
        <w:autoSpaceDN w:val="0"/>
        <w:adjustRightInd w:val="0"/>
        <w:spacing w:line="360" w:lineRule="auto"/>
        <w:jc w:val="both"/>
        <w:rPr>
          <w:rFonts w:ascii="Arial" w:hAnsi="Arial" w:cs="Arial"/>
          <w:bCs/>
          <w:sz w:val="24"/>
          <w:szCs w:val="24"/>
        </w:rPr>
      </w:pPr>
      <w:r w:rsidRPr="00DB4931">
        <w:rPr>
          <w:rFonts w:ascii="Arial" w:hAnsi="Arial" w:cs="Arial"/>
          <w:bCs/>
          <w:sz w:val="24"/>
          <w:szCs w:val="24"/>
        </w:rPr>
        <w:tab/>
      </w:r>
    </w:p>
    <w:p w14:paraId="31033259" w14:textId="77777777" w:rsidR="00FE1235" w:rsidRPr="00E57A9D" w:rsidRDefault="00FE1235" w:rsidP="007A4266">
      <w:pPr>
        <w:autoSpaceDN w:val="0"/>
        <w:adjustRightInd w:val="0"/>
        <w:spacing w:line="360" w:lineRule="auto"/>
        <w:jc w:val="both"/>
        <w:rPr>
          <w:rFonts w:ascii="Arial" w:hAnsi="Arial" w:cs="Arial"/>
          <w:bCs/>
          <w:sz w:val="24"/>
          <w:szCs w:val="24"/>
        </w:rPr>
      </w:pPr>
      <w:r>
        <w:rPr>
          <w:rFonts w:ascii="Arial" w:hAnsi="Arial" w:cs="Arial"/>
          <w:bCs/>
          <w:sz w:val="24"/>
          <w:szCs w:val="24"/>
        </w:rPr>
        <w:tab/>
      </w:r>
      <w:r w:rsidRPr="00E57A9D">
        <w:rPr>
          <w:rFonts w:ascii="Arial" w:hAnsi="Arial" w:cs="Arial"/>
          <w:bCs/>
          <w:sz w:val="24"/>
          <w:szCs w:val="24"/>
        </w:rPr>
        <w:t xml:space="preserve">Asimismo, el artículo 133 Constitucional, establece que los tratados internacionales, cuando estén de acuerdo con la Constitución y sean celebrados por el Presidente de la República con la aprobación del Senado, serán considerados como Ley Suprema de toda la </w:t>
      </w:r>
      <w:r w:rsidR="00CD7B77" w:rsidRPr="00E57A9D">
        <w:rPr>
          <w:rFonts w:ascii="Arial" w:hAnsi="Arial" w:cs="Arial"/>
          <w:bCs/>
          <w:sz w:val="24"/>
          <w:szCs w:val="24"/>
        </w:rPr>
        <w:t>Nación</w:t>
      </w:r>
      <w:r w:rsidRPr="00E57A9D">
        <w:rPr>
          <w:rFonts w:ascii="Arial" w:hAnsi="Arial" w:cs="Arial"/>
          <w:bCs/>
          <w:sz w:val="24"/>
          <w:szCs w:val="24"/>
        </w:rPr>
        <w:t>.</w:t>
      </w:r>
    </w:p>
    <w:p w14:paraId="62AF5BF8" w14:textId="77777777" w:rsidR="00FE1235" w:rsidRPr="00E57A9D" w:rsidRDefault="00FE1235" w:rsidP="007A4266">
      <w:pPr>
        <w:autoSpaceDN w:val="0"/>
        <w:adjustRightInd w:val="0"/>
        <w:spacing w:line="360" w:lineRule="auto"/>
        <w:jc w:val="both"/>
        <w:rPr>
          <w:rFonts w:ascii="Arial" w:hAnsi="Arial" w:cs="Arial"/>
          <w:bCs/>
          <w:sz w:val="24"/>
          <w:szCs w:val="24"/>
        </w:rPr>
      </w:pPr>
    </w:p>
    <w:p w14:paraId="7C68188D" w14:textId="77777777" w:rsidR="00FE1235" w:rsidRPr="00E57A9D" w:rsidRDefault="00E57A9D" w:rsidP="007A4266">
      <w:pPr>
        <w:autoSpaceDN w:val="0"/>
        <w:adjustRightInd w:val="0"/>
        <w:spacing w:line="360" w:lineRule="auto"/>
        <w:ind w:firstLine="426"/>
        <w:jc w:val="both"/>
        <w:rPr>
          <w:rFonts w:ascii="Arial" w:hAnsi="Arial" w:cs="Arial"/>
          <w:i/>
          <w:sz w:val="24"/>
          <w:szCs w:val="24"/>
        </w:rPr>
      </w:pPr>
      <w:r>
        <w:rPr>
          <w:rFonts w:ascii="Arial" w:hAnsi="Arial" w:cs="Arial"/>
          <w:bCs/>
          <w:sz w:val="24"/>
          <w:szCs w:val="24"/>
        </w:rPr>
        <w:tab/>
      </w:r>
      <w:r w:rsidR="00FE1235" w:rsidRPr="00E57A9D">
        <w:rPr>
          <w:rFonts w:ascii="Arial" w:hAnsi="Arial" w:cs="Arial"/>
          <w:bCs/>
          <w:sz w:val="24"/>
          <w:szCs w:val="24"/>
        </w:rPr>
        <w:t xml:space="preserve">De acuerdo con lo anterior, se desprende que los tratados internacionales </w:t>
      </w:r>
      <w:r w:rsidR="00E06D95" w:rsidRPr="00E57A9D">
        <w:rPr>
          <w:rFonts w:ascii="Arial" w:hAnsi="Arial" w:cs="Arial"/>
          <w:bCs/>
          <w:sz w:val="24"/>
          <w:szCs w:val="24"/>
        </w:rPr>
        <w:t xml:space="preserve">firmados por </w:t>
      </w:r>
      <w:r w:rsidR="00FE1235" w:rsidRPr="00E57A9D">
        <w:rPr>
          <w:rFonts w:ascii="Arial" w:hAnsi="Arial" w:cs="Arial"/>
          <w:bCs/>
          <w:sz w:val="24"/>
          <w:szCs w:val="24"/>
        </w:rPr>
        <w:t xml:space="preserve">el Estado Mexicano en materia de derechos humanos, </w:t>
      </w:r>
      <w:r w:rsidR="00FE1235" w:rsidRPr="00E57A9D">
        <w:rPr>
          <w:rFonts w:ascii="Arial" w:hAnsi="Arial" w:cs="Arial"/>
          <w:bCs/>
          <w:i/>
          <w:sz w:val="24"/>
          <w:szCs w:val="24"/>
          <w:u w:val="single"/>
        </w:rPr>
        <w:t xml:space="preserve">tienen carácter complementario a las garantías individuales y forman parte de la </w:t>
      </w:r>
      <w:r w:rsidR="00FE1235" w:rsidRPr="00E57A9D">
        <w:rPr>
          <w:rFonts w:ascii="Arial" w:hAnsi="Arial" w:cs="Arial"/>
          <w:bCs/>
          <w:i/>
          <w:sz w:val="24"/>
          <w:szCs w:val="24"/>
          <w:u w:val="single"/>
        </w:rPr>
        <w:lastRenderedPageBreak/>
        <w:t>Constitución</w:t>
      </w:r>
      <w:r w:rsidR="00FE1235" w:rsidRPr="00E57A9D">
        <w:rPr>
          <w:rFonts w:ascii="Arial" w:hAnsi="Arial" w:cs="Arial"/>
          <w:bCs/>
          <w:i/>
          <w:sz w:val="24"/>
          <w:szCs w:val="24"/>
        </w:rPr>
        <w:t xml:space="preserve">; </w:t>
      </w:r>
      <w:r w:rsidR="00FE1235" w:rsidRPr="00E57A9D">
        <w:rPr>
          <w:rFonts w:ascii="Arial" w:hAnsi="Arial" w:cs="Arial"/>
          <w:bCs/>
          <w:sz w:val="24"/>
          <w:szCs w:val="24"/>
        </w:rPr>
        <w:t xml:space="preserve">así también incorpora los principios de “interpretación conforme” y “pro homine”, al señalar que </w:t>
      </w:r>
      <w:r w:rsidR="00FE1235" w:rsidRPr="00E57A9D">
        <w:rPr>
          <w:rFonts w:ascii="Arial" w:hAnsi="Arial" w:cs="Arial"/>
          <w:bCs/>
          <w:i/>
          <w:sz w:val="24"/>
          <w:szCs w:val="24"/>
        </w:rPr>
        <w:t xml:space="preserve">las normas relativas </w:t>
      </w:r>
      <w:r w:rsidR="00FE1235" w:rsidRPr="00E57A9D">
        <w:rPr>
          <w:rFonts w:ascii="Arial" w:hAnsi="Arial" w:cs="Arial"/>
          <w:i/>
          <w:sz w:val="24"/>
          <w:szCs w:val="24"/>
        </w:rPr>
        <w:t>a los derechos humanos se interpretarán de conformidad con la Constitución y con los tratados internacionales de la materia, favoreciendo en todo tiempo a las personas la protección más amplia.</w:t>
      </w:r>
    </w:p>
    <w:p w14:paraId="4082C2CC" w14:textId="77777777" w:rsidR="00FE1235" w:rsidRPr="00E57A9D" w:rsidRDefault="00FE1235" w:rsidP="007A4266">
      <w:pPr>
        <w:autoSpaceDN w:val="0"/>
        <w:adjustRightInd w:val="0"/>
        <w:spacing w:line="360" w:lineRule="auto"/>
        <w:ind w:firstLine="426"/>
        <w:jc w:val="both"/>
        <w:rPr>
          <w:rFonts w:ascii="Arial" w:hAnsi="Arial" w:cs="Arial"/>
          <w:i/>
          <w:sz w:val="24"/>
          <w:szCs w:val="24"/>
          <w:highlight w:val="yellow"/>
        </w:rPr>
      </w:pPr>
    </w:p>
    <w:p w14:paraId="7377E366" w14:textId="77777777" w:rsidR="00FE1235" w:rsidRPr="00E57A9D" w:rsidRDefault="00FE1235" w:rsidP="007A4266">
      <w:pPr>
        <w:autoSpaceDN w:val="0"/>
        <w:adjustRightInd w:val="0"/>
        <w:spacing w:line="360" w:lineRule="auto"/>
        <w:ind w:firstLine="426"/>
        <w:jc w:val="both"/>
        <w:rPr>
          <w:rFonts w:ascii="Arial" w:hAnsi="Arial" w:cs="Arial"/>
          <w:iCs/>
          <w:sz w:val="24"/>
          <w:szCs w:val="24"/>
        </w:rPr>
      </w:pPr>
      <w:r w:rsidRPr="00E57A9D">
        <w:rPr>
          <w:rFonts w:ascii="Arial" w:hAnsi="Arial" w:cs="Arial"/>
          <w:bCs/>
          <w:sz w:val="24"/>
          <w:szCs w:val="24"/>
        </w:rPr>
        <w:t xml:space="preserve">En consecuencia, podemos aducir que </w:t>
      </w:r>
      <w:r w:rsidRPr="00E57A9D">
        <w:rPr>
          <w:rFonts w:ascii="Arial" w:hAnsi="Arial" w:cs="Arial"/>
          <w:color w:val="000000"/>
          <w:sz w:val="24"/>
          <w:szCs w:val="24"/>
          <w:lang w:eastAsia="es-MX"/>
        </w:rPr>
        <w:t>todas las autoridades del país, dentro del ámbito de sus competencias, están obligadas a velar no sólo por los derechos humanos contenidos en la Constitución Federal, sino también por aquellos contenidos en los instrumentos internacionales celebrados por el Estado Mexicano, adoptando la interpretación más favorable al derecho humano de que se trate</w:t>
      </w:r>
      <w:r w:rsidRPr="00E57A9D">
        <w:rPr>
          <w:rFonts w:ascii="Arial" w:hAnsi="Arial" w:cs="Arial"/>
          <w:iCs/>
          <w:sz w:val="24"/>
          <w:szCs w:val="24"/>
        </w:rPr>
        <w:t>.</w:t>
      </w:r>
    </w:p>
    <w:p w14:paraId="595BB158" w14:textId="77777777" w:rsidR="00FE1235" w:rsidRPr="00E57A9D" w:rsidRDefault="00FE1235" w:rsidP="007A4266">
      <w:pPr>
        <w:autoSpaceDN w:val="0"/>
        <w:adjustRightInd w:val="0"/>
        <w:spacing w:line="360" w:lineRule="auto"/>
        <w:jc w:val="both"/>
        <w:rPr>
          <w:rFonts w:ascii="Arial" w:hAnsi="Arial" w:cs="Arial"/>
          <w:iCs/>
          <w:sz w:val="24"/>
          <w:szCs w:val="24"/>
        </w:rPr>
      </w:pPr>
    </w:p>
    <w:p w14:paraId="2DAF6F63" w14:textId="77777777" w:rsidR="00FE1235" w:rsidRPr="00E57A9D" w:rsidRDefault="00FE1235" w:rsidP="007A4266">
      <w:pPr>
        <w:autoSpaceDN w:val="0"/>
        <w:adjustRightInd w:val="0"/>
        <w:spacing w:line="360" w:lineRule="auto"/>
        <w:jc w:val="both"/>
        <w:rPr>
          <w:rFonts w:ascii="Arial" w:hAnsi="Arial" w:cs="Arial"/>
          <w:iCs/>
          <w:sz w:val="24"/>
          <w:szCs w:val="24"/>
        </w:rPr>
      </w:pPr>
      <w:r w:rsidRPr="00E57A9D">
        <w:rPr>
          <w:rFonts w:ascii="Arial" w:hAnsi="Arial" w:cs="Arial"/>
          <w:iCs/>
          <w:sz w:val="24"/>
          <w:szCs w:val="24"/>
        </w:rPr>
        <w:tab/>
      </w:r>
      <w:r w:rsidRPr="00E57A9D">
        <w:rPr>
          <w:rFonts w:ascii="Arial" w:hAnsi="Arial" w:cs="Arial"/>
          <w:bCs/>
          <w:sz w:val="24"/>
          <w:szCs w:val="24"/>
        </w:rPr>
        <w:t xml:space="preserve">En virtud de lo anterior, es importante señalar que México a partir de 1981 forma parte de la “Convención Sobre la Eliminación de todas las Formas de Discriminación de la Mujer”, que toralmente versa en eliminar toda </w:t>
      </w:r>
      <w:r w:rsidR="00E06D95" w:rsidRPr="00E57A9D">
        <w:rPr>
          <w:rFonts w:ascii="Arial" w:hAnsi="Arial" w:cs="Arial"/>
          <w:sz w:val="24"/>
          <w:szCs w:val="24"/>
        </w:rPr>
        <w:t>"discriminación</w:t>
      </w:r>
      <w:r w:rsidRPr="00E57A9D">
        <w:rPr>
          <w:rFonts w:ascii="Arial" w:hAnsi="Arial" w:cs="Arial"/>
          <w:sz w:val="24"/>
          <w:szCs w:val="24"/>
        </w:rPr>
        <w:t xml:space="preserve">", cuya expresión denotará toda distinción, exclusión o restricción basada en el sexo que tenga por objeto o resultado menoscabar o anular el reconocimiento, goce o ejercicio </w:t>
      </w:r>
      <w:r w:rsidR="00E06D95" w:rsidRPr="00E57A9D">
        <w:rPr>
          <w:rFonts w:ascii="Arial" w:hAnsi="Arial" w:cs="Arial"/>
          <w:sz w:val="24"/>
          <w:szCs w:val="24"/>
        </w:rPr>
        <w:t>de este género</w:t>
      </w:r>
      <w:r w:rsidRPr="00E57A9D">
        <w:rPr>
          <w:rFonts w:ascii="Arial" w:hAnsi="Arial" w:cs="Arial"/>
          <w:sz w:val="24"/>
          <w:szCs w:val="24"/>
        </w:rPr>
        <w:t>, independientemente de su estado civil, sobre la base de la igualdad, de los derechos humanos y las libertades fundamentales en las esferas política, económica, social, cultural y civil o en cualquier otra esfera.</w:t>
      </w:r>
    </w:p>
    <w:p w14:paraId="3E50EA74" w14:textId="77777777" w:rsidR="00FE1235" w:rsidRPr="00E57A9D" w:rsidRDefault="00FE1235" w:rsidP="007A4266">
      <w:pPr>
        <w:autoSpaceDN w:val="0"/>
        <w:adjustRightInd w:val="0"/>
        <w:spacing w:line="360" w:lineRule="auto"/>
        <w:jc w:val="both"/>
        <w:rPr>
          <w:rFonts w:ascii="Arial" w:hAnsi="Arial" w:cs="Arial"/>
          <w:sz w:val="24"/>
          <w:szCs w:val="24"/>
        </w:rPr>
      </w:pPr>
    </w:p>
    <w:p w14:paraId="413F348A" w14:textId="77777777" w:rsidR="00FE1235" w:rsidRPr="00E57A9D" w:rsidRDefault="00FE1235" w:rsidP="007A4266">
      <w:pPr>
        <w:autoSpaceDN w:val="0"/>
        <w:adjustRightInd w:val="0"/>
        <w:spacing w:line="360" w:lineRule="auto"/>
        <w:jc w:val="both"/>
        <w:rPr>
          <w:rFonts w:ascii="Arial" w:hAnsi="Arial" w:cs="Arial"/>
          <w:sz w:val="24"/>
          <w:szCs w:val="24"/>
          <w:lang w:eastAsia="es-MX"/>
        </w:rPr>
      </w:pPr>
      <w:r w:rsidRPr="00E57A9D">
        <w:rPr>
          <w:rFonts w:ascii="Arial" w:hAnsi="Arial" w:cs="Arial"/>
          <w:sz w:val="24"/>
          <w:szCs w:val="24"/>
        </w:rPr>
        <w:tab/>
        <w:t xml:space="preserve">De igual manera, obliga </w:t>
      </w:r>
      <w:r w:rsidRPr="00E57A9D">
        <w:rPr>
          <w:rFonts w:ascii="Arial" w:hAnsi="Arial" w:cs="Arial"/>
          <w:sz w:val="24"/>
          <w:szCs w:val="24"/>
          <w:lang w:eastAsia="es-MX"/>
        </w:rPr>
        <w:t xml:space="preserve">a los </w:t>
      </w:r>
      <w:r w:rsidR="002C52BD" w:rsidRPr="00E57A9D">
        <w:rPr>
          <w:rFonts w:ascii="Arial" w:hAnsi="Arial" w:cs="Arial"/>
          <w:sz w:val="24"/>
          <w:szCs w:val="24"/>
          <w:lang w:eastAsia="es-MX"/>
        </w:rPr>
        <w:t>e</w:t>
      </w:r>
      <w:r w:rsidRPr="00E57A9D">
        <w:rPr>
          <w:rFonts w:ascii="Arial" w:hAnsi="Arial" w:cs="Arial"/>
          <w:sz w:val="24"/>
          <w:szCs w:val="24"/>
          <w:lang w:eastAsia="es-MX"/>
        </w:rPr>
        <w:t xml:space="preserve">stados miembros a que condenen la discriminación contra </w:t>
      </w:r>
      <w:r w:rsidR="002C52BD" w:rsidRPr="00E57A9D">
        <w:rPr>
          <w:rFonts w:ascii="Arial" w:hAnsi="Arial" w:cs="Arial"/>
          <w:sz w:val="24"/>
          <w:szCs w:val="24"/>
          <w:lang w:eastAsia="es-MX"/>
        </w:rPr>
        <w:t>el género femenino</w:t>
      </w:r>
      <w:r w:rsidRPr="00E57A9D">
        <w:rPr>
          <w:rFonts w:ascii="Arial" w:hAnsi="Arial" w:cs="Arial"/>
          <w:sz w:val="24"/>
          <w:szCs w:val="24"/>
          <w:lang w:eastAsia="es-MX"/>
        </w:rPr>
        <w:t xml:space="preserve"> en todas sus formas, mediante todos los medios apropiados y sin dilaciones, siguiendo una política encaminada a eliminar </w:t>
      </w:r>
      <w:r w:rsidR="002C52BD" w:rsidRPr="00E57A9D">
        <w:rPr>
          <w:rFonts w:ascii="Arial" w:hAnsi="Arial" w:cs="Arial"/>
          <w:sz w:val="24"/>
          <w:szCs w:val="24"/>
          <w:lang w:eastAsia="es-MX"/>
        </w:rPr>
        <w:t>dicha</w:t>
      </w:r>
      <w:r w:rsidRPr="00E57A9D">
        <w:rPr>
          <w:rFonts w:ascii="Arial" w:hAnsi="Arial" w:cs="Arial"/>
          <w:sz w:val="24"/>
          <w:szCs w:val="24"/>
          <w:lang w:eastAsia="es-MX"/>
        </w:rPr>
        <w:t xml:space="preserve"> discriminación y comprometiéndolos a consagrar, </w:t>
      </w:r>
      <w:r w:rsidRPr="00E57A9D">
        <w:rPr>
          <w:rFonts w:ascii="Arial" w:hAnsi="Arial" w:cs="Arial"/>
          <w:i/>
          <w:sz w:val="24"/>
          <w:szCs w:val="24"/>
          <w:lang w:eastAsia="es-MX"/>
        </w:rPr>
        <w:t xml:space="preserve">en sus constituciones nacionales y en cualquier otra legislación apropiada el principio de la igualdad y asegurar por ley u otros medios apropiados la realización práctica </w:t>
      </w:r>
      <w:r w:rsidRPr="00E57A9D">
        <w:rPr>
          <w:rFonts w:ascii="Arial" w:hAnsi="Arial" w:cs="Arial"/>
          <w:i/>
          <w:sz w:val="24"/>
          <w:szCs w:val="24"/>
          <w:lang w:eastAsia="es-MX"/>
        </w:rPr>
        <w:lastRenderedPageBreak/>
        <w:t>de ese principio</w:t>
      </w:r>
      <w:r w:rsidR="00E823F3">
        <w:rPr>
          <w:rFonts w:ascii="Arial" w:hAnsi="Arial" w:cs="Arial"/>
          <w:i/>
          <w:sz w:val="24"/>
          <w:szCs w:val="24"/>
          <w:lang w:eastAsia="es-MX"/>
        </w:rPr>
        <w:t xml:space="preserve"> </w:t>
      </w:r>
      <w:r w:rsidRPr="00E57A9D">
        <w:rPr>
          <w:rFonts w:ascii="Arial" w:hAnsi="Arial" w:cs="Arial"/>
          <w:i/>
          <w:sz w:val="24"/>
          <w:szCs w:val="24"/>
          <w:lang w:eastAsia="es-MX"/>
        </w:rPr>
        <w:t>en todas las esferas,</w:t>
      </w:r>
      <w:r w:rsidRPr="00E57A9D">
        <w:rPr>
          <w:rFonts w:ascii="Arial" w:hAnsi="Arial" w:cs="Arial"/>
          <w:sz w:val="24"/>
          <w:szCs w:val="24"/>
          <w:lang w:eastAsia="es-MX"/>
        </w:rPr>
        <w:t xml:space="preserve"> y en particular en las esferas política, social, económica y cultural, que aseguren el pleno desarrollo y adelanto de la mujer, con objeto de garantizarle el ejercicio y el goce de los derechos humanos y las libertades fundamentales en igualdad de condiciones con el hombre. </w:t>
      </w:r>
    </w:p>
    <w:p w14:paraId="30CF6827" w14:textId="77777777" w:rsidR="00FE1235" w:rsidRPr="00E57A9D" w:rsidRDefault="00FE1235" w:rsidP="007A4266">
      <w:pPr>
        <w:autoSpaceDN w:val="0"/>
        <w:adjustRightInd w:val="0"/>
        <w:spacing w:line="360" w:lineRule="auto"/>
        <w:jc w:val="both"/>
        <w:rPr>
          <w:rFonts w:ascii="Arial" w:hAnsi="Arial" w:cs="Arial"/>
          <w:sz w:val="24"/>
          <w:szCs w:val="24"/>
          <w:lang w:eastAsia="es-MX"/>
        </w:rPr>
      </w:pPr>
    </w:p>
    <w:p w14:paraId="1FDB67BA" w14:textId="77777777" w:rsidR="00FE1235" w:rsidRPr="00E57A9D" w:rsidRDefault="00FE1235" w:rsidP="007A4266">
      <w:pPr>
        <w:autoSpaceDN w:val="0"/>
        <w:adjustRightInd w:val="0"/>
        <w:spacing w:line="360" w:lineRule="auto"/>
        <w:jc w:val="both"/>
        <w:rPr>
          <w:rFonts w:ascii="Arial" w:hAnsi="Arial" w:cs="Arial"/>
          <w:sz w:val="24"/>
          <w:szCs w:val="24"/>
          <w:lang w:eastAsia="es-MX"/>
        </w:rPr>
      </w:pPr>
      <w:r w:rsidRPr="00E57A9D">
        <w:rPr>
          <w:rFonts w:ascii="Arial" w:hAnsi="Arial" w:cs="Arial"/>
          <w:sz w:val="24"/>
          <w:szCs w:val="24"/>
          <w:lang w:eastAsia="es-MX"/>
        </w:rPr>
        <w:tab/>
        <w:t xml:space="preserve">Para tal efecto, </w:t>
      </w:r>
      <w:r w:rsidR="002C52BD" w:rsidRPr="00E57A9D">
        <w:rPr>
          <w:rFonts w:ascii="Arial" w:hAnsi="Arial" w:cs="Arial"/>
          <w:sz w:val="24"/>
          <w:szCs w:val="24"/>
          <w:lang w:eastAsia="es-MX"/>
        </w:rPr>
        <w:t>los Estados Parte deberán</w:t>
      </w:r>
      <w:r w:rsidRPr="00E57A9D">
        <w:rPr>
          <w:rFonts w:ascii="Arial" w:hAnsi="Arial" w:cs="Arial"/>
          <w:sz w:val="24"/>
          <w:szCs w:val="24"/>
          <w:lang w:eastAsia="es-MX"/>
        </w:rPr>
        <w:t xml:space="preserve"> tomar todas las medidas apropiadas para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p w14:paraId="3F270FF4" w14:textId="77777777" w:rsidR="00FE1235" w:rsidRPr="00E57A9D" w:rsidRDefault="00FE1235" w:rsidP="007A4266">
      <w:pPr>
        <w:autoSpaceDN w:val="0"/>
        <w:adjustRightInd w:val="0"/>
        <w:spacing w:line="360" w:lineRule="auto"/>
        <w:jc w:val="both"/>
        <w:rPr>
          <w:rFonts w:ascii="Arial" w:hAnsi="Arial" w:cs="Arial"/>
          <w:sz w:val="24"/>
          <w:szCs w:val="24"/>
          <w:lang w:eastAsia="es-MX"/>
        </w:rPr>
      </w:pPr>
    </w:p>
    <w:p w14:paraId="589BE51F" w14:textId="77777777" w:rsidR="00FE1235" w:rsidRPr="00E57A9D" w:rsidRDefault="00FE1235" w:rsidP="007A4266">
      <w:pPr>
        <w:autoSpaceDN w:val="0"/>
        <w:adjustRightInd w:val="0"/>
        <w:spacing w:line="360" w:lineRule="auto"/>
        <w:jc w:val="both"/>
        <w:rPr>
          <w:rFonts w:ascii="Arial" w:hAnsi="Arial" w:cs="Arial"/>
          <w:sz w:val="24"/>
          <w:szCs w:val="24"/>
        </w:rPr>
      </w:pPr>
      <w:r w:rsidRPr="00E57A9D">
        <w:rPr>
          <w:rFonts w:ascii="Arial" w:hAnsi="Arial" w:cs="Arial"/>
          <w:sz w:val="24"/>
          <w:szCs w:val="24"/>
          <w:lang w:eastAsia="es-MX"/>
        </w:rPr>
        <w:tab/>
      </w:r>
      <w:r w:rsidRPr="00E57A9D">
        <w:rPr>
          <w:rFonts w:ascii="Arial" w:hAnsi="Arial" w:cs="Arial"/>
          <w:bCs/>
          <w:sz w:val="24"/>
          <w:szCs w:val="24"/>
        </w:rPr>
        <w:t xml:space="preserve">Por lo tanto, y de acuerdo a lo anteriormente vertido, el derecho de igualdad que poseen los progenitores al poder </w:t>
      </w:r>
      <w:r w:rsidRPr="00E57A9D">
        <w:rPr>
          <w:rFonts w:ascii="Arial" w:hAnsi="Arial" w:cs="Arial"/>
          <w:sz w:val="24"/>
          <w:szCs w:val="24"/>
        </w:rPr>
        <w:t xml:space="preserve">escoger de mutuo acuerdo el orden en que se colocarán los apellidos de su hijo, confirma el interés que las autoridades del Estado tenemos para </w:t>
      </w:r>
      <w:r w:rsidR="00DF5E75" w:rsidRPr="00E57A9D">
        <w:rPr>
          <w:rFonts w:ascii="Arial" w:hAnsi="Arial" w:cs="Arial"/>
          <w:sz w:val="24"/>
          <w:szCs w:val="24"/>
        </w:rPr>
        <w:t>acatar lo dispuesto</w:t>
      </w:r>
      <w:r w:rsidR="007F694C" w:rsidRPr="00E57A9D">
        <w:rPr>
          <w:rFonts w:ascii="Arial" w:hAnsi="Arial" w:cs="Arial"/>
          <w:sz w:val="24"/>
          <w:szCs w:val="24"/>
        </w:rPr>
        <w:t xml:space="preserve"> tanto en nuestra Constitución F</w:t>
      </w:r>
      <w:r w:rsidR="00DF5E75" w:rsidRPr="00E57A9D">
        <w:rPr>
          <w:rFonts w:ascii="Arial" w:hAnsi="Arial" w:cs="Arial"/>
          <w:sz w:val="24"/>
          <w:szCs w:val="24"/>
        </w:rPr>
        <w:t>ederal, así como en lo señalado en</w:t>
      </w:r>
      <w:r w:rsidR="007F694C" w:rsidRPr="00E57A9D">
        <w:rPr>
          <w:rFonts w:ascii="Arial" w:hAnsi="Arial" w:cs="Arial"/>
          <w:sz w:val="24"/>
          <w:szCs w:val="24"/>
        </w:rPr>
        <w:t xml:space="preserve"> los</w:t>
      </w:r>
      <w:r w:rsidR="00DF5E75" w:rsidRPr="00E57A9D">
        <w:rPr>
          <w:rFonts w:ascii="Arial" w:hAnsi="Arial" w:cs="Arial"/>
          <w:sz w:val="24"/>
          <w:szCs w:val="24"/>
        </w:rPr>
        <w:t xml:space="preserve"> tratados internacionales, como</w:t>
      </w:r>
      <w:r w:rsidR="007F694C" w:rsidRPr="00E57A9D">
        <w:rPr>
          <w:rFonts w:ascii="Arial" w:hAnsi="Arial" w:cs="Arial"/>
          <w:sz w:val="24"/>
          <w:szCs w:val="24"/>
        </w:rPr>
        <w:t xml:space="preserve"> en</w:t>
      </w:r>
      <w:r w:rsidR="00DF5E75" w:rsidRPr="00E57A9D">
        <w:rPr>
          <w:rFonts w:ascii="Arial" w:hAnsi="Arial" w:cs="Arial"/>
          <w:sz w:val="24"/>
          <w:szCs w:val="24"/>
        </w:rPr>
        <w:t xml:space="preserve"> el caso de la Convención antes citada, al pretender </w:t>
      </w:r>
      <w:r w:rsidRPr="00E57A9D">
        <w:rPr>
          <w:rFonts w:ascii="Arial" w:hAnsi="Arial" w:cs="Arial"/>
          <w:sz w:val="24"/>
          <w:szCs w:val="24"/>
        </w:rPr>
        <w:t>la eliminación de todo rasgo discrimina</w:t>
      </w:r>
      <w:r w:rsidR="00DF5E75" w:rsidRPr="00E57A9D">
        <w:rPr>
          <w:rFonts w:ascii="Arial" w:hAnsi="Arial" w:cs="Arial"/>
          <w:sz w:val="24"/>
          <w:szCs w:val="24"/>
        </w:rPr>
        <w:t>torio</w:t>
      </w:r>
      <w:r w:rsidRPr="00E57A9D">
        <w:rPr>
          <w:rFonts w:ascii="Arial" w:hAnsi="Arial" w:cs="Arial"/>
          <w:sz w:val="24"/>
          <w:szCs w:val="24"/>
        </w:rPr>
        <w:t xml:space="preserve"> en nuestra normatividad local, por tanto consideramos plausible el fortalecimiento de este derecho que en materia familiar se ha incluido. </w:t>
      </w:r>
    </w:p>
    <w:p w14:paraId="6FB1BC29" w14:textId="77777777" w:rsidR="00FE1235" w:rsidRPr="00E57A9D" w:rsidRDefault="00FE1235" w:rsidP="007A4266">
      <w:pPr>
        <w:autoSpaceDN w:val="0"/>
        <w:adjustRightInd w:val="0"/>
        <w:spacing w:line="360" w:lineRule="auto"/>
        <w:jc w:val="both"/>
        <w:rPr>
          <w:rFonts w:ascii="Arial" w:hAnsi="Arial" w:cs="Arial"/>
          <w:sz w:val="24"/>
          <w:szCs w:val="24"/>
        </w:rPr>
      </w:pPr>
    </w:p>
    <w:p w14:paraId="108C724D" w14:textId="77777777" w:rsidR="00FE1235" w:rsidRPr="00E57A9D" w:rsidRDefault="00FE1235" w:rsidP="007A4266">
      <w:pPr>
        <w:autoSpaceDN w:val="0"/>
        <w:adjustRightInd w:val="0"/>
        <w:spacing w:line="360" w:lineRule="auto"/>
        <w:jc w:val="both"/>
        <w:rPr>
          <w:rFonts w:ascii="Arial" w:hAnsi="Arial" w:cs="Arial"/>
          <w:sz w:val="24"/>
          <w:szCs w:val="24"/>
        </w:rPr>
      </w:pPr>
      <w:r w:rsidRPr="00E57A9D">
        <w:rPr>
          <w:rFonts w:ascii="Arial" w:hAnsi="Arial" w:cs="Arial"/>
          <w:bCs/>
          <w:sz w:val="24"/>
          <w:szCs w:val="24"/>
        </w:rPr>
        <w:tab/>
      </w:r>
      <w:r w:rsidRPr="00E57A9D">
        <w:rPr>
          <w:rFonts w:ascii="Arial" w:hAnsi="Arial" w:cs="Arial"/>
          <w:sz w:val="24"/>
          <w:szCs w:val="24"/>
        </w:rPr>
        <w:t xml:space="preserve">A </w:t>
      </w:r>
      <w:r w:rsidR="00243455" w:rsidRPr="00E57A9D">
        <w:rPr>
          <w:rFonts w:ascii="Arial" w:hAnsi="Arial" w:cs="Arial"/>
          <w:sz w:val="24"/>
          <w:szCs w:val="24"/>
        </w:rPr>
        <w:t>modo</w:t>
      </w:r>
      <w:r w:rsidRPr="00E57A9D">
        <w:rPr>
          <w:rFonts w:ascii="Arial" w:hAnsi="Arial" w:cs="Arial"/>
          <w:sz w:val="24"/>
          <w:szCs w:val="24"/>
        </w:rPr>
        <w:t xml:space="preserve"> de conclusión, la propuesta en lo que respecta al tem</w:t>
      </w:r>
      <w:r w:rsidR="00DF5E75" w:rsidRPr="00E57A9D">
        <w:rPr>
          <w:rFonts w:ascii="Arial" w:hAnsi="Arial" w:cs="Arial"/>
          <w:sz w:val="24"/>
          <w:szCs w:val="24"/>
        </w:rPr>
        <w:t>a de los apellidos de los hijos</w:t>
      </w:r>
      <w:r w:rsidR="00E823F3">
        <w:rPr>
          <w:rFonts w:ascii="Arial" w:hAnsi="Arial" w:cs="Arial"/>
          <w:sz w:val="24"/>
          <w:szCs w:val="24"/>
        </w:rPr>
        <w:t xml:space="preserve"> </w:t>
      </w:r>
      <w:r w:rsidR="007F694C" w:rsidRPr="00E57A9D">
        <w:rPr>
          <w:rFonts w:ascii="Arial" w:hAnsi="Arial" w:cs="Arial"/>
          <w:sz w:val="24"/>
          <w:szCs w:val="24"/>
        </w:rPr>
        <w:t>instaura</w:t>
      </w:r>
      <w:r w:rsidRPr="00E57A9D">
        <w:rPr>
          <w:rFonts w:ascii="Arial" w:hAnsi="Arial" w:cs="Arial"/>
          <w:sz w:val="24"/>
          <w:szCs w:val="24"/>
        </w:rPr>
        <w:t xml:space="preserve"> las bases sobre las cuales se realizarán los actos del registro de los descendientes</w:t>
      </w:r>
      <w:r w:rsidR="007F694C" w:rsidRPr="00E57A9D">
        <w:rPr>
          <w:rFonts w:ascii="Arial" w:hAnsi="Arial" w:cs="Arial"/>
          <w:sz w:val="24"/>
          <w:szCs w:val="24"/>
        </w:rPr>
        <w:t>,</w:t>
      </w:r>
      <w:r w:rsidR="00E823F3">
        <w:rPr>
          <w:rFonts w:ascii="Arial" w:hAnsi="Arial" w:cs="Arial"/>
          <w:sz w:val="24"/>
          <w:szCs w:val="24"/>
        </w:rPr>
        <w:t xml:space="preserve"> </w:t>
      </w:r>
      <w:r w:rsidRPr="00E57A9D">
        <w:rPr>
          <w:rFonts w:ascii="Arial" w:hAnsi="Arial" w:cs="Arial"/>
          <w:sz w:val="24"/>
          <w:szCs w:val="24"/>
        </w:rPr>
        <w:t>garantiza</w:t>
      </w:r>
      <w:r w:rsidR="00DF5E75" w:rsidRPr="00E57A9D">
        <w:rPr>
          <w:rFonts w:ascii="Arial" w:hAnsi="Arial" w:cs="Arial"/>
          <w:sz w:val="24"/>
          <w:szCs w:val="24"/>
        </w:rPr>
        <w:t>ndo</w:t>
      </w:r>
      <w:r w:rsidRPr="00E57A9D">
        <w:rPr>
          <w:rFonts w:ascii="Arial" w:hAnsi="Arial" w:cs="Arial"/>
          <w:sz w:val="24"/>
          <w:szCs w:val="24"/>
        </w:rPr>
        <w:t xml:space="preserve"> los derechos de la mujer en cuanto a la igualdad y equidad de género, a partir de que la madre podrá elegir junto con su pareja los apellidos de sus hijos; sin embargo</w:t>
      </w:r>
      <w:r w:rsidR="00DF5E75" w:rsidRPr="00E57A9D">
        <w:rPr>
          <w:rFonts w:ascii="Arial" w:hAnsi="Arial" w:cs="Arial"/>
          <w:sz w:val="24"/>
          <w:szCs w:val="24"/>
        </w:rPr>
        <w:t>,</w:t>
      </w:r>
      <w:r w:rsidR="00E823F3">
        <w:rPr>
          <w:rFonts w:ascii="Arial" w:hAnsi="Arial" w:cs="Arial"/>
          <w:sz w:val="24"/>
          <w:szCs w:val="24"/>
        </w:rPr>
        <w:t xml:space="preserve"> </w:t>
      </w:r>
      <w:r w:rsidR="00DF5E75" w:rsidRPr="00E57A9D">
        <w:rPr>
          <w:rFonts w:ascii="Arial" w:hAnsi="Arial" w:cs="Arial"/>
          <w:sz w:val="24"/>
          <w:szCs w:val="24"/>
        </w:rPr>
        <w:t xml:space="preserve">con la finalidad de mantener la relación interfamiliar, </w:t>
      </w:r>
      <w:r w:rsidRPr="00E57A9D">
        <w:rPr>
          <w:rFonts w:ascii="Arial" w:hAnsi="Arial" w:cs="Arial"/>
          <w:sz w:val="24"/>
          <w:szCs w:val="24"/>
        </w:rPr>
        <w:t xml:space="preserve">el orden de los apellidos que se acuerde entre </w:t>
      </w:r>
      <w:r w:rsidRPr="00E57A9D">
        <w:rPr>
          <w:rFonts w:ascii="Arial" w:hAnsi="Arial" w:cs="Arial"/>
          <w:sz w:val="24"/>
          <w:szCs w:val="24"/>
        </w:rPr>
        <w:lastRenderedPageBreak/>
        <w:t>los mismos progenitores, es el que deberá regir para lo</w:t>
      </w:r>
      <w:r w:rsidR="00DF5E75" w:rsidRPr="00E57A9D">
        <w:rPr>
          <w:rFonts w:ascii="Arial" w:hAnsi="Arial" w:cs="Arial"/>
          <w:sz w:val="24"/>
          <w:szCs w:val="24"/>
        </w:rPr>
        <w:t>s demás hijos del mismo vínculo</w:t>
      </w:r>
      <w:r w:rsidRPr="00E57A9D">
        <w:rPr>
          <w:rFonts w:ascii="Arial" w:hAnsi="Arial" w:cs="Arial"/>
          <w:sz w:val="24"/>
          <w:szCs w:val="24"/>
        </w:rPr>
        <w:t xml:space="preserve">. </w:t>
      </w:r>
    </w:p>
    <w:p w14:paraId="77099BC2" w14:textId="77777777" w:rsidR="00FE1235" w:rsidRPr="00E57A9D" w:rsidRDefault="00FE1235" w:rsidP="007A4266">
      <w:pPr>
        <w:spacing w:line="360" w:lineRule="auto"/>
        <w:ind w:firstLine="425"/>
        <w:jc w:val="both"/>
        <w:rPr>
          <w:rFonts w:ascii="Arial" w:hAnsi="Arial" w:cs="Arial"/>
          <w:sz w:val="24"/>
          <w:szCs w:val="24"/>
        </w:rPr>
      </w:pPr>
    </w:p>
    <w:p w14:paraId="46A94CA0" w14:textId="77777777" w:rsidR="00622825" w:rsidRDefault="00F007C0" w:rsidP="007A4266">
      <w:pPr>
        <w:autoSpaceDE w:val="0"/>
        <w:autoSpaceDN w:val="0"/>
        <w:adjustRightInd w:val="0"/>
        <w:spacing w:line="360" w:lineRule="auto"/>
        <w:ind w:firstLine="709"/>
        <w:jc w:val="both"/>
        <w:rPr>
          <w:rFonts w:ascii="Arial" w:hAnsi="Arial" w:cs="Arial"/>
          <w:bCs/>
          <w:sz w:val="24"/>
          <w:szCs w:val="24"/>
          <w:lang w:eastAsia="es-MX"/>
        </w:rPr>
      </w:pPr>
      <w:r>
        <w:rPr>
          <w:rFonts w:ascii="Arial" w:hAnsi="Arial" w:cs="Arial"/>
          <w:bCs/>
          <w:sz w:val="24"/>
          <w:szCs w:val="24"/>
          <w:lang w:eastAsia="es-MX"/>
        </w:rPr>
        <w:t>De igual forma</w:t>
      </w:r>
      <w:r w:rsidR="00FE1235" w:rsidRPr="00E57A9D">
        <w:rPr>
          <w:rFonts w:ascii="Arial" w:hAnsi="Arial" w:cs="Arial"/>
          <w:bCs/>
          <w:sz w:val="24"/>
          <w:szCs w:val="24"/>
          <w:lang w:eastAsia="es-MX"/>
        </w:rPr>
        <w:t>, es importante precisar que en los casos en los que se haya optado por colocar como primer apellido el materno y como segundo apellido el paterno, la iniciativa contempla que cuando en algún trámite de cualquier especie, se requiera específicamente el apellido paterno y el materno, se deberán considerar como primero y segundo apellido el orden en que los padres hayan optado colocarlos.</w:t>
      </w:r>
    </w:p>
    <w:p w14:paraId="67ED665F" w14:textId="77777777" w:rsidR="00243455" w:rsidRDefault="00243455" w:rsidP="007A4266">
      <w:pPr>
        <w:autoSpaceDE w:val="0"/>
        <w:autoSpaceDN w:val="0"/>
        <w:adjustRightInd w:val="0"/>
        <w:spacing w:line="360" w:lineRule="auto"/>
        <w:ind w:firstLine="709"/>
        <w:jc w:val="both"/>
        <w:rPr>
          <w:rFonts w:ascii="Arial" w:hAnsi="Arial" w:cs="Arial"/>
          <w:bCs/>
          <w:sz w:val="24"/>
          <w:szCs w:val="24"/>
          <w:lang w:eastAsia="es-MX"/>
        </w:rPr>
      </w:pPr>
    </w:p>
    <w:p w14:paraId="197D38F5" w14:textId="77777777" w:rsidR="00FF63C7" w:rsidRPr="00E57A9D" w:rsidRDefault="00FF63C7" w:rsidP="007A4266">
      <w:pPr>
        <w:autoSpaceDE w:val="0"/>
        <w:autoSpaceDN w:val="0"/>
        <w:adjustRightInd w:val="0"/>
        <w:spacing w:line="360" w:lineRule="auto"/>
        <w:ind w:firstLine="709"/>
        <w:jc w:val="both"/>
        <w:rPr>
          <w:rFonts w:ascii="Arial" w:hAnsi="Arial" w:cs="Arial"/>
          <w:sz w:val="24"/>
          <w:szCs w:val="24"/>
        </w:rPr>
      </w:pPr>
      <w:r>
        <w:rPr>
          <w:rFonts w:ascii="Arial" w:hAnsi="Arial" w:cs="Arial"/>
          <w:bCs/>
          <w:sz w:val="24"/>
          <w:szCs w:val="24"/>
          <w:lang w:eastAsia="es-MX"/>
        </w:rPr>
        <w:t xml:space="preserve">Por otro lado, cabe señalar que la iniciativa en comento, </w:t>
      </w:r>
      <w:r w:rsidR="00243455">
        <w:rPr>
          <w:rFonts w:ascii="Arial" w:hAnsi="Arial" w:cs="Arial"/>
          <w:bCs/>
          <w:sz w:val="24"/>
          <w:szCs w:val="24"/>
          <w:lang w:eastAsia="es-MX"/>
        </w:rPr>
        <w:t>aborda lo referente a las actas de nacimiento y reconocimiento de los hijos, como es el establecimiento d</w:t>
      </w:r>
      <w:r>
        <w:rPr>
          <w:rFonts w:ascii="Arial" w:hAnsi="Arial" w:cs="Arial"/>
          <w:bCs/>
          <w:sz w:val="24"/>
          <w:szCs w:val="24"/>
          <w:lang w:eastAsia="es-MX"/>
        </w:rPr>
        <w:t>el procedimiento que</w:t>
      </w:r>
      <w:r w:rsidR="00243455">
        <w:rPr>
          <w:rFonts w:ascii="Arial" w:hAnsi="Arial" w:cs="Arial"/>
          <w:bCs/>
          <w:sz w:val="24"/>
          <w:szCs w:val="24"/>
          <w:lang w:eastAsia="es-MX"/>
        </w:rPr>
        <w:t xml:space="preserve"> se</w:t>
      </w:r>
      <w:r>
        <w:rPr>
          <w:rFonts w:ascii="Arial" w:hAnsi="Arial" w:cs="Arial"/>
          <w:bCs/>
          <w:sz w:val="24"/>
          <w:szCs w:val="24"/>
          <w:lang w:eastAsia="es-MX"/>
        </w:rPr>
        <w:t xml:space="preserve"> deberá seguir </w:t>
      </w:r>
      <w:r w:rsidR="00243455">
        <w:rPr>
          <w:rFonts w:ascii="Arial" w:hAnsi="Arial" w:cs="Arial"/>
          <w:bCs/>
          <w:sz w:val="24"/>
          <w:szCs w:val="24"/>
          <w:lang w:eastAsia="es-MX"/>
        </w:rPr>
        <w:t>para</w:t>
      </w:r>
      <w:r>
        <w:rPr>
          <w:rFonts w:ascii="Arial" w:hAnsi="Arial" w:cs="Arial"/>
          <w:bCs/>
          <w:sz w:val="24"/>
          <w:szCs w:val="24"/>
          <w:lang w:eastAsia="es-MX"/>
        </w:rPr>
        <w:t xml:space="preserve"> la inscripción de los nacimientos</w:t>
      </w:r>
      <w:r w:rsidR="00243455">
        <w:rPr>
          <w:rFonts w:ascii="Arial" w:hAnsi="Arial" w:cs="Arial"/>
          <w:bCs/>
          <w:sz w:val="24"/>
          <w:szCs w:val="24"/>
          <w:lang w:eastAsia="es-MX"/>
        </w:rPr>
        <w:t xml:space="preserve"> ante el oficial del lugar en que hubiere ocurrido.</w:t>
      </w:r>
      <w:r w:rsidR="00DE6A66">
        <w:rPr>
          <w:rFonts w:ascii="Arial" w:hAnsi="Arial" w:cs="Arial"/>
          <w:bCs/>
          <w:sz w:val="24"/>
          <w:szCs w:val="24"/>
          <w:lang w:eastAsia="es-MX"/>
        </w:rPr>
        <w:t xml:space="preserve"> </w:t>
      </w:r>
      <w:r w:rsidR="00243455">
        <w:rPr>
          <w:rFonts w:ascii="Arial" w:hAnsi="Arial" w:cs="Arial"/>
          <w:bCs/>
          <w:sz w:val="24"/>
          <w:szCs w:val="24"/>
          <w:lang w:eastAsia="es-MX"/>
        </w:rPr>
        <w:t>De la misma manera, es importante subrayar que la norma legal en estudio, con la finalidad de garantizar el derecho a la identidad de las niñas y niños que pertenezcan a familias en situación de vulnerabilidad realizarán su registro de forma gratuita, previo cumplimiento de los requisitos q</w:t>
      </w:r>
      <w:r w:rsidR="00186C68">
        <w:rPr>
          <w:rFonts w:ascii="Arial" w:hAnsi="Arial" w:cs="Arial"/>
          <w:bCs/>
          <w:sz w:val="24"/>
          <w:szCs w:val="24"/>
          <w:lang w:eastAsia="es-MX"/>
        </w:rPr>
        <w:t>ue determine el Poder Ejecutivo.</w:t>
      </w:r>
    </w:p>
    <w:p w14:paraId="73FEDECD" w14:textId="77777777" w:rsidR="00622825" w:rsidRDefault="00622825" w:rsidP="007A4266">
      <w:pPr>
        <w:autoSpaceDE w:val="0"/>
        <w:autoSpaceDN w:val="0"/>
        <w:adjustRightInd w:val="0"/>
        <w:spacing w:line="360" w:lineRule="auto"/>
        <w:jc w:val="both"/>
        <w:rPr>
          <w:rFonts w:ascii="Arial" w:hAnsi="Arial" w:cs="Arial"/>
          <w:sz w:val="24"/>
          <w:szCs w:val="24"/>
          <w:lang w:eastAsia="es-ES_tradnl"/>
        </w:rPr>
      </w:pPr>
    </w:p>
    <w:p w14:paraId="13B64979" w14:textId="77777777" w:rsidR="00E41888" w:rsidRDefault="00243455" w:rsidP="007A4266">
      <w:pPr>
        <w:autoSpaceDE w:val="0"/>
        <w:autoSpaceDN w:val="0"/>
        <w:adjustRightInd w:val="0"/>
        <w:spacing w:line="360" w:lineRule="auto"/>
        <w:jc w:val="both"/>
        <w:rPr>
          <w:rFonts w:ascii="Arial" w:hAnsi="Arial" w:cs="Arial"/>
          <w:sz w:val="24"/>
          <w:szCs w:val="24"/>
          <w:lang w:eastAsia="es-ES_tradnl"/>
        </w:rPr>
      </w:pPr>
      <w:r>
        <w:rPr>
          <w:rFonts w:ascii="Arial" w:hAnsi="Arial" w:cs="Arial"/>
          <w:sz w:val="24"/>
          <w:szCs w:val="24"/>
          <w:lang w:eastAsia="es-ES_tradnl"/>
        </w:rPr>
        <w:tab/>
      </w:r>
      <w:r w:rsidR="00AB1FEC">
        <w:rPr>
          <w:rFonts w:ascii="Arial" w:hAnsi="Arial" w:cs="Arial"/>
          <w:sz w:val="24"/>
          <w:szCs w:val="24"/>
          <w:lang w:eastAsia="es-ES_tradnl"/>
        </w:rPr>
        <w:t xml:space="preserve">Por último, </w:t>
      </w:r>
      <w:r w:rsidR="00186C68">
        <w:rPr>
          <w:rFonts w:ascii="Arial" w:hAnsi="Arial" w:cs="Arial"/>
          <w:sz w:val="24"/>
          <w:szCs w:val="24"/>
          <w:lang w:eastAsia="es-ES_tradnl"/>
        </w:rPr>
        <w:t>la iniciativa de Ley, también dispone dentro de</w:t>
      </w:r>
      <w:r w:rsidR="00E41888">
        <w:rPr>
          <w:rFonts w:ascii="Arial" w:hAnsi="Arial" w:cs="Arial"/>
          <w:sz w:val="24"/>
          <w:szCs w:val="24"/>
          <w:lang w:eastAsia="es-ES_tradnl"/>
        </w:rPr>
        <w:t xml:space="preserve"> su</w:t>
      </w:r>
      <w:r w:rsidR="00186C68">
        <w:rPr>
          <w:rFonts w:ascii="Arial" w:hAnsi="Arial" w:cs="Arial"/>
          <w:sz w:val="24"/>
          <w:szCs w:val="24"/>
          <w:lang w:eastAsia="es-ES_tradnl"/>
        </w:rPr>
        <w:t xml:space="preserve"> contenido normativo</w:t>
      </w:r>
      <w:r w:rsidR="00E41888">
        <w:rPr>
          <w:rFonts w:ascii="Arial" w:hAnsi="Arial" w:cs="Arial"/>
          <w:sz w:val="24"/>
          <w:szCs w:val="24"/>
          <w:lang w:eastAsia="es-ES_tradnl"/>
        </w:rPr>
        <w:t xml:space="preserve">, lo referente </w:t>
      </w:r>
      <w:r w:rsidR="00AB1FEC">
        <w:rPr>
          <w:rFonts w:ascii="Arial" w:hAnsi="Arial" w:cs="Arial"/>
          <w:sz w:val="24"/>
          <w:szCs w:val="24"/>
          <w:lang w:eastAsia="es-ES_tradnl"/>
        </w:rPr>
        <w:t xml:space="preserve">a </w:t>
      </w:r>
      <w:r w:rsidR="00E41888">
        <w:rPr>
          <w:rFonts w:ascii="Arial" w:hAnsi="Arial" w:cs="Arial"/>
          <w:sz w:val="24"/>
          <w:szCs w:val="24"/>
          <w:lang w:eastAsia="es-ES_tradnl"/>
        </w:rPr>
        <w:t xml:space="preserve">los registros extemporáneos de nacimientos, los cuales serán asentados bajo esta modalidad cuando </w:t>
      </w:r>
      <w:r w:rsidR="00AB1FEC">
        <w:rPr>
          <w:rFonts w:ascii="Arial" w:hAnsi="Arial" w:cs="Arial"/>
          <w:sz w:val="24"/>
          <w:szCs w:val="24"/>
          <w:lang w:eastAsia="es-ES_tradnl"/>
        </w:rPr>
        <w:t xml:space="preserve">los nacimientos  </w:t>
      </w:r>
      <w:r w:rsidR="00E41888">
        <w:rPr>
          <w:rFonts w:ascii="Arial" w:hAnsi="Arial" w:cs="Arial"/>
          <w:sz w:val="24"/>
          <w:szCs w:val="24"/>
          <w:lang w:eastAsia="es-ES_tradnl"/>
        </w:rPr>
        <w:t>se registren después de los 45 días posteriores de haber ocurrido</w:t>
      </w:r>
      <w:r w:rsidR="00C306FB">
        <w:rPr>
          <w:rFonts w:ascii="Arial" w:hAnsi="Arial" w:cs="Arial"/>
          <w:sz w:val="24"/>
          <w:szCs w:val="24"/>
          <w:lang w:eastAsia="es-ES_tradnl"/>
        </w:rPr>
        <w:t xml:space="preserve">. </w:t>
      </w:r>
      <w:r w:rsidR="00D44A65">
        <w:rPr>
          <w:rFonts w:ascii="Arial" w:hAnsi="Arial" w:cs="Arial"/>
          <w:sz w:val="24"/>
          <w:szCs w:val="24"/>
          <w:lang w:eastAsia="es-ES_tradnl"/>
        </w:rPr>
        <w:t>También se disponen</w:t>
      </w:r>
      <w:r w:rsidR="00C306FB">
        <w:rPr>
          <w:rFonts w:ascii="Arial" w:hAnsi="Arial" w:cs="Arial"/>
          <w:sz w:val="24"/>
          <w:szCs w:val="24"/>
          <w:lang w:eastAsia="es-ES_tradnl"/>
        </w:rPr>
        <w:t xml:space="preserve"> l</w:t>
      </w:r>
      <w:r w:rsidR="00D44A65">
        <w:rPr>
          <w:rFonts w:ascii="Arial" w:hAnsi="Arial" w:cs="Arial"/>
          <w:sz w:val="24"/>
          <w:szCs w:val="24"/>
          <w:lang w:eastAsia="es-ES_tradnl"/>
        </w:rPr>
        <w:t>o</w:t>
      </w:r>
      <w:r w:rsidR="00C306FB">
        <w:rPr>
          <w:rFonts w:ascii="Arial" w:hAnsi="Arial" w:cs="Arial"/>
          <w:sz w:val="24"/>
          <w:szCs w:val="24"/>
          <w:lang w:eastAsia="es-ES_tradnl"/>
        </w:rPr>
        <w:t xml:space="preserve">s </w:t>
      </w:r>
      <w:r w:rsidR="00D44A65">
        <w:rPr>
          <w:rFonts w:ascii="Arial" w:hAnsi="Arial" w:cs="Arial"/>
          <w:sz w:val="24"/>
          <w:szCs w:val="24"/>
          <w:lang w:eastAsia="es-ES_tradnl"/>
        </w:rPr>
        <w:t xml:space="preserve">requisitos que deberán cumplirse para poder </w:t>
      </w:r>
      <w:proofErr w:type="spellStart"/>
      <w:r w:rsidR="00D44A65">
        <w:rPr>
          <w:rFonts w:ascii="Arial" w:hAnsi="Arial" w:cs="Arial"/>
          <w:sz w:val="24"/>
          <w:szCs w:val="24"/>
          <w:lang w:eastAsia="es-ES_tradnl"/>
        </w:rPr>
        <w:t>registrara</w:t>
      </w:r>
      <w:proofErr w:type="spellEnd"/>
      <w:r w:rsidR="00D44A65">
        <w:rPr>
          <w:rFonts w:ascii="Arial" w:hAnsi="Arial" w:cs="Arial"/>
          <w:sz w:val="24"/>
          <w:szCs w:val="24"/>
          <w:lang w:eastAsia="es-ES_tradnl"/>
        </w:rPr>
        <w:t xml:space="preserve"> las</w:t>
      </w:r>
      <w:r w:rsidR="00C306FB">
        <w:rPr>
          <w:rFonts w:ascii="Arial" w:hAnsi="Arial" w:cs="Arial"/>
          <w:sz w:val="24"/>
          <w:szCs w:val="24"/>
          <w:lang w:eastAsia="es-ES_tradnl"/>
        </w:rPr>
        <w:t xml:space="preserve"> niñas y niños</w:t>
      </w:r>
      <w:r w:rsidR="00D44A65">
        <w:rPr>
          <w:rFonts w:ascii="Arial" w:hAnsi="Arial" w:cs="Arial"/>
          <w:sz w:val="24"/>
          <w:szCs w:val="24"/>
          <w:lang w:eastAsia="es-ES_tradnl"/>
        </w:rPr>
        <w:t xml:space="preserve"> de hasta </w:t>
      </w:r>
      <w:r w:rsidR="00246486">
        <w:rPr>
          <w:rFonts w:ascii="Arial" w:hAnsi="Arial" w:cs="Arial"/>
          <w:sz w:val="24"/>
          <w:szCs w:val="24"/>
          <w:lang w:eastAsia="es-ES_tradnl"/>
        </w:rPr>
        <w:t>7</w:t>
      </w:r>
      <w:r w:rsidR="00D44A65">
        <w:rPr>
          <w:rFonts w:ascii="Arial" w:hAnsi="Arial" w:cs="Arial"/>
          <w:sz w:val="24"/>
          <w:szCs w:val="24"/>
          <w:lang w:eastAsia="es-ES_tradnl"/>
        </w:rPr>
        <w:t xml:space="preserve"> años, de los que son mayores de </w:t>
      </w:r>
      <w:r w:rsidR="00246486">
        <w:rPr>
          <w:rFonts w:ascii="Arial" w:hAnsi="Arial" w:cs="Arial"/>
          <w:sz w:val="24"/>
          <w:szCs w:val="24"/>
          <w:lang w:eastAsia="es-ES_tradnl"/>
        </w:rPr>
        <w:t>8</w:t>
      </w:r>
      <w:r w:rsidR="00D44A65">
        <w:rPr>
          <w:rFonts w:ascii="Arial" w:hAnsi="Arial" w:cs="Arial"/>
          <w:sz w:val="24"/>
          <w:szCs w:val="24"/>
          <w:lang w:eastAsia="es-ES_tradnl"/>
        </w:rPr>
        <w:t xml:space="preserve"> y menores de 17 años, así como de las personas mayores de edad.</w:t>
      </w:r>
    </w:p>
    <w:p w14:paraId="532D691E" w14:textId="77777777" w:rsidR="00243455" w:rsidRPr="00E57A9D" w:rsidRDefault="00243455" w:rsidP="007A4266">
      <w:pPr>
        <w:autoSpaceDE w:val="0"/>
        <w:autoSpaceDN w:val="0"/>
        <w:adjustRightInd w:val="0"/>
        <w:spacing w:line="360" w:lineRule="auto"/>
        <w:jc w:val="both"/>
        <w:rPr>
          <w:rFonts w:ascii="Arial" w:hAnsi="Arial" w:cs="Arial"/>
          <w:sz w:val="24"/>
          <w:szCs w:val="24"/>
          <w:lang w:eastAsia="es-ES_tradnl"/>
        </w:rPr>
      </w:pPr>
    </w:p>
    <w:p w14:paraId="10268CA7" w14:textId="77777777" w:rsidR="00D11524" w:rsidRPr="00E57A9D" w:rsidRDefault="00810CE3" w:rsidP="007A4266">
      <w:pPr>
        <w:autoSpaceDN w:val="0"/>
        <w:adjustRightInd w:val="0"/>
        <w:spacing w:line="360" w:lineRule="auto"/>
        <w:ind w:firstLine="709"/>
        <w:jc w:val="both"/>
        <w:rPr>
          <w:rFonts w:ascii="Arial" w:hAnsi="Arial" w:cs="Arial"/>
          <w:b/>
          <w:sz w:val="24"/>
          <w:szCs w:val="24"/>
        </w:rPr>
      </w:pPr>
      <w:r w:rsidRPr="00E57A9D">
        <w:rPr>
          <w:rFonts w:ascii="Arial" w:hAnsi="Arial" w:cs="Arial"/>
          <w:b/>
          <w:sz w:val="24"/>
          <w:szCs w:val="24"/>
        </w:rPr>
        <w:t>QUINTA</w:t>
      </w:r>
      <w:r w:rsidR="00523837" w:rsidRPr="00E57A9D">
        <w:rPr>
          <w:rFonts w:ascii="Arial" w:hAnsi="Arial" w:cs="Arial"/>
          <w:b/>
          <w:sz w:val="24"/>
          <w:szCs w:val="24"/>
        </w:rPr>
        <w:t xml:space="preserve">.- </w:t>
      </w:r>
      <w:r w:rsidR="003A61B4" w:rsidRPr="00E57A9D">
        <w:rPr>
          <w:rFonts w:ascii="Arial" w:hAnsi="Arial" w:cs="Arial"/>
          <w:sz w:val="24"/>
          <w:szCs w:val="24"/>
        </w:rPr>
        <w:t xml:space="preserve">La institución familiar como sociedad natural, resulta fundamental para la sociedad misma y para el Estado, ello en virtud de que </w:t>
      </w:r>
      <w:r w:rsidR="003A61B4" w:rsidRPr="00E57A9D">
        <w:rPr>
          <w:rFonts w:ascii="Arial" w:hAnsi="Arial" w:cs="Arial"/>
          <w:sz w:val="24"/>
          <w:szCs w:val="24"/>
        </w:rPr>
        <w:lastRenderedPageBreak/>
        <w:t>cualquier individuo, antes que ciudadano y miembro de la sociedad, es originariamente miembro de una familia; por tanto, esta institución viene a ser el centro de convergencia de las diversas experiencias y expresiones humanas,</w:t>
      </w:r>
      <w:r w:rsidR="007F694C" w:rsidRPr="00E57A9D">
        <w:rPr>
          <w:rFonts w:ascii="Arial" w:hAnsi="Arial" w:cs="Arial"/>
          <w:sz w:val="24"/>
          <w:szCs w:val="24"/>
        </w:rPr>
        <w:t xml:space="preserve"> y</w:t>
      </w:r>
      <w:r w:rsidR="003A61B4" w:rsidRPr="00E57A9D">
        <w:rPr>
          <w:rFonts w:ascii="Arial" w:hAnsi="Arial" w:cs="Arial"/>
          <w:sz w:val="24"/>
          <w:szCs w:val="24"/>
        </w:rPr>
        <w:t xml:space="preserve"> a la vez es el foco de irradiación de diversas actitudes y conductas personales, así como la práctica de valores humanos que en conjunto caracterizan y diferencian a una sociedad en relación con otra, o a los diferentes grupos étnicos o nacionalidades.</w:t>
      </w:r>
      <w:r w:rsidR="003A61B4" w:rsidRPr="00E57A9D">
        <w:rPr>
          <w:rStyle w:val="Refdenotaalpie"/>
          <w:rFonts w:ascii="Arial" w:hAnsi="Arial" w:cs="Arial"/>
          <w:sz w:val="24"/>
          <w:szCs w:val="24"/>
        </w:rPr>
        <w:footnoteReference w:id="5"/>
      </w:r>
    </w:p>
    <w:p w14:paraId="31EE9399" w14:textId="77777777" w:rsidR="00D11524" w:rsidRPr="00E57A9D" w:rsidRDefault="00D11524" w:rsidP="007A4266">
      <w:pPr>
        <w:autoSpaceDN w:val="0"/>
        <w:adjustRightInd w:val="0"/>
        <w:spacing w:line="360" w:lineRule="auto"/>
        <w:ind w:firstLine="709"/>
        <w:jc w:val="both"/>
        <w:rPr>
          <w:rFonts w:ascii="Arial" w:hAnsi="Arial" w:cs="Arial"/>
          <w:b/>
          <w:sz w:val="24"/>
          <w:szCs w:val="24"/>
        </w:rPr>
      </w:pPr>
    </w:p>
    <w:p w14:paraId="28A11F83"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sz w:val="24"/>
          <w:szCs w:val="24"/>
        </w:rPr>
        <w:t>De esta forma, la familia como institución s</w:t>
      </w:r>
      <w:r w:rsidR="00D11524" w:rsidRPr="00E57A9D">
        <w:rPr>
          <w:rFonts w:ascii="Arial" w:hAnsi="Arial" w:cs="Arial"/>
          <w:sz w:val="24"/>
          <w:szCs w:val="24"/>
        </w:rPr>
        <w:t xml:space="preserve">ocial y jurídica, y cada uno de </w:t>
      </w:r>
      <w:r w:rsidRPr="00E57A9D">
        <w:rPr>
          <w:rFonts w:ascii="Arial" w:hAnsi="Arial" w:cs="Arial"/>
          <w:sz w:val="24"/>
          <w:szCs w:val="24"/>
        </w:rPr>
        <w:t xml:space="preserve">sus miembros, individualmente o como grupo humano, constituyen una prioridad ineludible de los poderes del estado, en sus distintos órdenes, en su calidad de responsables directos del cumplimiento de la Ley. </w:t>
      </w:r>
    </w:p>
    <w:p w14:paraId="4842B0A4"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417F6B6E"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sz w:val="24"/>
          <w:szCs w:val="24"/>
        </w:rPr>
        <w:t>Por tanto, el estado y la sociedad en su conjunto, deben privilegiar a las familias con medidas de carácter jurídico, social, económico y político, que contribuyan a consolidar su unidad y estabilidad, para que puedan cumplir de la mejor forma su función específica. De la fortaleza institucional de las familias deriva, en lo posible, la calidad humana de los individuos y a partir de esta premisa indispensable, surge el fomento y desarrollo de los valores cívicos de los ciudadanos.</w:t>
      </w:r>
    </w:p>
    <w:p w14:paraId="50492B5C"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22113E71" w14:textId="77777777" w:rsidR="00D11524" w:rsidRPr="00E57A9D" w:rsidRDefault="003A61B4" w:rsidP="007A4266">
      <w:pPr>
        <w:autoSpaceDN w:val="0"/>
        <w:adjustRightInd w:val="0"/>
        <w:spacing w:line="360" w:lineRule="auto"/>
        <w:ind w:firstLine="709"/>
        <w:jc w:val="both"/>
        <w:rPr>
          <w:rFonts w:ascii="Arial" w:hAnsi="Arial" w:cs="Arial"/>
          <w:bCs/>
          <w:sz w:val="24"/>
          <w:szCs w:val="24"/>
        </w:rPr>
      </w:pPr>
      <w:r w:rsidRPr="00E57A9D">
        <w:rPr>
          <w:rFonts w:ascii="Arial" w:hAnsi="Arial" w:cs="Arial"/>
          <w:bCs/>
          <w:sz w:val="24"/>
          <w:szCs w:val="24"/>
        </w:rPr>
        <w:t xml:space="preserve">Es por ello, que el </w:t>
      </w:r>
      <w:r w:rsidRPr="00E57A9D">
        <w:rPr>
          <w:rFonts w:ascii="Arial" w:hAnsi="Arial" w:cs="Arial"/>
          <w:sz w:val="24"/>
          <w:szCs w:val="24"/>
        </w:rPr>
        <w:t xml:space="preserve">Poder Ejecutivo ha implementado diversas estrategias que permiten modernizar el funcionamiento y los servicios que ofrecen las instituciones públicas del Estado para hacerlas acorde con los cambios y los requerimientos de la sociedad; una de esta ha sido la </w:t>
      </w:r>
      <w:r w:rsidR="001B3FE0" w:rsidRPr="00E57A9D">
        <w:rPr>
          <w:rFonts w:ascii="Arial" w:hAnsi="Arial" w:cs="Arial"/>
          <w:sz w:val="24"/>
          <w:szCs w:val="24"/>
        </w:rPr>
        <w:t>promulgación</w:t>
      </w:r>
      <w:r w:rsidRPr="00E57A9D">
        <w:rPr>
          <w:rFonts w:ascii="Arial" w:hAnsi="Arial" w:cs="Arial"/>
          <w:sz w:val="24"/>
          <w:szCs w:val="24"/>
        </w:rPr>
        <w:t xml:space="preserve"> del</w:t>
      </w:r>
      <w:r w:rsidR="00DE6A66">
        <w:rPr>
          <w:rFonts w:ascii="Arial" w:hAnsi="Arial" w:cs="Arial"/>
          <w:sz w:val="24"/>
          <w:szCs w:val="24"/>
        </w:rPr>
        <w:t xml:space="preserve"> </w:t>
      </w:r>
      <w:r w:rsidRPr="00E57A9D">
        <w:rPr>
          <w:rFonts w:ascii="Arial" w:hAnsi="Arial" w:cs="Arial"/>
          <w:sz w:val="24"/>
          <w:szCs w:val="24"/>
        </w:rPr>
        <w:t>Código de Familia y el Código de Procedimientos Familiares</w:t>
      </w:r>
      <w:r w:rsidR="001B3FE0" w:rsidRPr="00E57A9D">
        <w:rPr>
          <w:rFonts w:ascii="Arial" w:hAnsi="Arial" w:cs="Arial"/>
          <w:sz w:val="24"/>
          <w:szCs w:val="24"/>
        </w:rPr>
        <w:t>, ambos</w:t>
      </w:r>
      <w:r w:rsidRPr="00E57A9D">
        <w:rPr>
          <w:rFonts w:ascii="Arial" w:hAnsi="Arial" w:cs="Arial"/>
          <w:sz w:val="24"/>
          <w:szCs w:val="24"/>
        </w:rPr>
        <w:t xml:space="preserve"> del Estado de Yucatán, y ahora con la</w:t>
      </w:r>
      <w:r w:rsidR="001B3FE0" w:rsidRPr="00E57A9D">
        <w:rPr>
          <w:rFonts w:ascii="Arial" w:hAnsi="Arial" w:cs="Arial"/>
          <w:sz w:val="24"/>
          <w:szCs w:val="24"/>
        </w:rPr>
        <w:t xml:space="preserve"> presentación de la iniciativa de</w:t>
      </w:r>
      <w:r w:rsidR="00DE6A66">
        <w:rPr>
          <w:rFonts w:ascii="Arial" w:hAnsi="Arial" w:cs="Arial"/>
          <w:sz w:val="24"/>
          <w:szCs w:val="24"/>
        </w:rPr>
        <w:t xml:space="preserve"> </w:t>
      </w:r>
      <w:r w:rsidRPr="00E57A9D">
        <w:rPr>
          <w:rFonts w:ascii="Arial" w:hAnsi="Arial" w:cs="Arial"/>
          <w:bCs/>
          <w:sz w:val="24"/>
          <w:szCs w:val="24"/>
        </w:rPr>
        <w:t xml:space="preserve">Ley del Registro Civil del Estado de Yucatán </w:t>
      </w:r>
      <w:r w:rsidR="001B3FE0" w:rsidRPr="00E57A9D">
        <w:rPr>
          <w:rFonts w:ascii="Arial" w:hAnsi="Arial" w:cs="Arial"/>
          <w:bCs/>
          <w:sz w:val="24"/>
          <w:szCs w:val="24"/>
        </w:rPr>
        <w:t>ante</w:t>
      </w:r>
      <w:r w:rsidRPr="00E57A9D">
        <w:rPr>
          <w:rFonts w:ascii="Arial" w:hAnsi="Arial" w:cs="Arial"/>
          <w:bCs/>
          <w:sz w:val="24"/>
          <w:szCs w:val="24"/>
        </w:rPr>
        <w:t xml:space="preserve"> esta Soberanía, l</w:t>
      </w:r>
      <w:r w:rsidR="001B3FE0" w:rsidRPr="00E57A9D">
        <w:rPr>
          <w:rFonts w:ascii="Arial" w:hAnsi="Arial" w:cs="Arial"/>
          <w:bCs/>
          <w:sz w:val="24"/>
          <w:szCs w:val="24"/>
        </w:rPr>
        <w:t>a</w:t>
      </w:r>
      <w:r w:rsidRPr="00E57A9D">
        <w:rPr>
          <w:rFonts w:ascii="Arial" w:hAnsi="Arial" w:cs="Arial"/>
          <w:bCs/>
          <w:sz w:val="24"/>
          <w:szCs w:val="24"/>
        </w:rPr>
        <w:t xml:space="preserve"> cual tiene por objeto actualizar las </w:t>
      </w:r>
      <w:r w:rsidRPr="00E57A9D">
        <w:rPr>
          <w:rFonts w:ascii="Arial" w:hAnsi="Arial" w:cs="Arial"/>
          <w:bCs/>
          <w:sz w:val="24"/>
          <w:szCs w:val="24"/>
        </w:rPr>
        <w:lastRenderedPageBreak/>
        <w:t>disposiciones que regulan lo relativo al estado civil de las personas y organiza las funciones inherentes a la estructura orgánica de la Dirección del Registro Civil de la Consejería Jurídica con la finalidad de dinamizar el funcionamiento de las diversas áreas que integran la Institución.</w:t>
      </w:r>
    </w:p>
    <w:p w14:paraId="0A953C9C" w14:textId="77777777" w:rsidR="00D11524" w:rsidRPr="00E57A9D" w:rsidRDefault="00D11524" w:rsidP="007A4266">
      <w:pPr>
        <w:autoSpaceDN w:val="0"/>
        <w:adjustRightInd w:val="0"/>
        <w:spacing w:line="360" w:lineRule="auto"/>
        <w:ind w:firstLine="709"/>
        <w:jc w:val="both"/>
        <w:rPr>
          <w:rFonts w:ascii="Arial" w:hAnsi="Arial" w:cs="Arial"/>
          <w:bCs/>
          <w:sz w:val="24"/>
          <w:szCs w:val="24"/>
        </w:rPr>
      </w:pPr>
    </w:p>
    <w:p w14:paraId="1A42F20F"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sz w:val="24"/>
          <w:szCs w:val="24"/>
        </w:rPr>
        <w:t>En otro orden de ideas, el Código de Familia</w:t>
      </w:r>
      <w:r w:rsidRPr="00E57A9D">
        <w:rPr>
          <w:rStyle w:val="Refdenotaalpie"/>
          <w:rFonts w:ascii="Arial" w:hAnsi="Arial" w:cs="Arial"/>
          <w:sz w:val="24"/>
          <w:szCs w:val="24"/>
        </w:rPr>
        <w:footnoteReference w:id="6"/>
      </w:r>
      <w:r w:rsidRPr="00E57A9D">
        <w:rPr>
          <w:rFonts w:ascii="Arial" w:hAnsi="Arial" w:cs="Arial"/>
          <w:sz w:val="24"/>
          <w:szCs w:val="24"/>
        </w:rPr>
        <w:t xml:space="preserve"> establece que la Adopción es  el acto jurídico mediante el cual los cónyuges, concubinos o una persona mayor de edad asumen, respecto de uno o varias niñas, niños o adolescentes o personas incapaces, los derechos y obligaciones inherentes del parentesco por consanguinidad, y sólo procederá la adopción de personas mayores de edad siempre que éstas tengan alguna incapacidad.</w:t>
      </w:r>
    </w:p>
    <w:p w14:paraId="154CE492"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41E97494"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sz w:val="24"/>
          <w:szCs w:val="24"/>
        </w:rPr>
        <w:t xml:space="preserve">Asimismo </w:t>
      </w:r>
      <w:r w:rsidR="001B3FE0" w:rsidRPr="00E57A9D">
        <w:rPr>
          <w:rFonts w:ascii="Arial" w:hAnsi="Arial" w:cs="Arial"/>
          <w:sz w:val="24"/>
          <w:szCs w:val="24"/>
        </w:rPr>
        <w:t>señala</w:t>
      </w:r>
      <w:r w:rsidRPr="00E57A9D">
        <w:rPr>
          <w:rFonts w:ascii="Arial" w:hAnsi="Arial" w:cs="Arial"/>
          <w:sz w:val="24"/>
          <w:szCs w:val="24"/>
        </w:rPr>
        <w:t>, que una vez que cause ejecutoria la resolución judicial que autorice una adopción, queda ésta consumada y no puede revocarse, y que el juez que apruebe la adopción, debe remitir oficiosamente copia de las diligencias respectivas al Oficial del Registro Civil correspondiente para que inscriba el acta de nacimiento nueva del adoptado, en la que aparezcan los datos de sus progenitores adoptivos, sin ninguna mención del ca</w:t>
      </w:r>
      <w:r w:rsidR="001B3FE0" w:rsidRPr="00E57A9D">
        <w:rPr>
          <w:rFonts w:ascii="Arial" w:hAnsi="Arial" w:cs="Arial"/>
          <w:sz w:val="24"/>
          <w:szCs w:val="24"/>
        </w:rPr>
        <w:t>rácter adoptivo de la filiación</w:t>
      </w:r>
      <w:r w:rsidR="00315FCA" w:rsidRPr="00E57A9D">
        <w:rPr>
          <w:rFonts w:ascii="Arial" w:hAnsi="Arial" w:cs="Arial"/>
          <w:sz w:val="24"/>
          <w:szCs w:val="24"/>
        </w:rPr>
        <w:t>, así como</w:t>
      </w:r>
      <w:r w:rsidRPr="00E57A9D">
        <w:rPr>
          <w:rFonts w:ascii="Arial" w:hAnsi="Arial" w:cs="Arial"/>
          <w:sz w:val="24"/>
          <w:szCs w:val="24"/>
        </w:rPr>
        <w:t xml:space="preserve"> o</w:t>
      </w:r>
      <w:r w:rsidR="00315FCA" w:rsidRPr="00E57A9D">
        <w:rPr>
          <w:rFonts w:ascii="Arial" w:hAnsi="Arial" w:cs="Arial"/>
          <w:sz w:val="24"/>
          <w:szCs w:val="24"/>
        </w:rPr>
        <w:t>rdenar</w:t>
      </w:r>
      <w:r w:rsidRPr="00E57A9D">
        <w:rPr>
          <w:rFonts w:ascii="Arial" w:hAnsi="Arial" w:cs="Arial"/>
          <w:sz w:val="24"/>
          <w:szCs w:val="24"/>
        </w:rPr>
        <w:t xml:space="preserve"> cancelar el acta de nacimiento original.</w:t>
      </w:r>
    </w:p>
    <w:p w14:paraId="342A2CCE"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5105A8E9"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sz w:val="24"/>
          <w:szCs w:val="24"/>
        </w:rPr>
        <w:t xml:space="preserve">Es por lo anterior, que esta Ley establece </w:t>
      </w:r>
      <w:r w:rsidRPr="00E57A9D">
        <w:rPr>
          <w:rFonts w:ascii="Arial" w:hAnsi="Arial" w:cs="Arial"/>
          <w:bCs/>
          <w:sz w:val="24"/>
          <w:szCs w:val="24"/>
        </w:rPr>
        <w:t xml:space="preserve">las formalidades, requisitos y el procedimiento que tendrán que cumplir los oficiales del Registro Civil, para llevar a cabo la inscripción de una adopción, así como los datos y las medidas de cuidado, que tendrán que cumplirse, en razón de las particularidades de este caso. </w:t>
      </w:r>
    </w:p>
    <w:p w14:paraId="612DD6D2"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369730DF"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bCs/>
          <w:sz w:val="24"/>
          <w:szCs w:val="24"/>
        </w:rPr>
        <w:lastRenderedPageBreak/>
        <w:t>Por otro lado, el</w:t>
      </w:r>
      <w:r w:rsidR="001B07E4" w:rsidRPr="00E57A9D">
        <w:rPr>
          <w:rFonts w:ascii="Arial" w:hAnsi="Arial" w:cs="Arial"/>
          <w:bCs/>
          <w:sz w:val="24"/>
          <w:szCs w:val="24"/>
        </w:rPr>
        <w:t xml:space="preserve"> citado</w:t>
      </w:r>
      <w:r w:rsidRPr="00E57A9D">
        <w:rPr>
          <w:rFonts w:ascii="Arial" w:hAnsi="Arial" w:cs="Arial"/>
          <w:bCs/>
          <w:sz w:val="24"/>
          <w:szCs w:val="24"/>
        </w:rPr>
        <w:t xml:space="preserve"> Código de Familia</w:t>
      </w:r>
      <w:r w:rsidRPr="00E57A9D">
        <w:rPr>
          <w:rStyle w:val="Refdenotaalpie"/>
          <w:rFonts w:ascii="Arial" w:hAnsi="Arial" w:cs="Arial"/>
          <w:bCs/>
          <w:sz w:val="24"/>
          <w:szCs w:val="24"/>
        </w:rPr>
        <w:footnoteReference w:id="7"/>
      </w:r>
      <w:r w:rsidRPr="00E57A9D">
        <w:rPr>
          <w:rFonts w:ascii="Arial" w:hAnsi="Arial" w:cs="Arial"/>
          <w:bCs/>
          <w:sz w:val="24"/>
          <w:szCs w:val="24"/>
        </w:rPr>
        <w:t xml:space="preserve"> también establece que el Matrimonio </w:t>
      </w:r>
      <w:r w:rsidRPr="00E57A9D">
        <w:rPr>
          <w:rFonts w:ascii="Arial" w:hAnsi="Arial" w:cs="Arial"/>
          <w:sz w:val="24"/>
          <w:szCs w:val="24"/>
        </w:rPr>
        <w:t xml:space="preserve">es una institución por medio de la cual se establece la unión voluntaria y jurídica de un hombre y una mujer, con igualdad de derechos, deberes y obligaciones, con la posibilidad de generar la reproducción humana de manera libre, responsable e informada. Además, establece </w:t>
      </w:r>
      <w:r w:rsidR="001B07E4" w:rsidRPr="00E57A9D">
        <w:rPr>
          <w:rFonts w:ascii="Arial" w:hAnsi="Arial" w:cs="Arial"/>
          <w:sz w:val="24"/>
          <w:szCs w:val="24"/>
        </w:rPr>
        <w:t xml:space="preserve">en su artículo 50 </w:t>
      </w:r>
      <w:r w:rsidRPr="00E57A9D">
        <w:rPr>
          <w:rFonts w:ascii="Arial" w:hAnsi="Arial" w:cs="Arial"/>
          <w:sz w:val="24"/>
          <w:szCs w:val="24"/>
        </w:rPr>
        <w:t>que el matrimonio es un acto solemne que debe celebrarse ante un Oficial del Registro Civil, con las formalidades que establezca este Código y demás disposiciones aplicables.</w:t>
      </w:r>
    </w:p>
    <w:p w14:paraId="613ABB25"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252A5601"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sz w:val="24"/>
          <w:szCs w:val="24"/>
        </w:rPr>
        <w:t xml:space="preserve">Ahora bien, </w:t>
      </w:r>
      <w:r w:rsidR="001B07E4" w:rsidRPr="00E57A9D">
        <w:rPr>
          <w:rFonts w:ascii="Arial" w:hAnsi="Arial" w:cs="Arial"/>
          <w:sz w:val="24"/>
          <w:szCs w:val="24"/>
        </w:rPr>
        <w:t>de acuerdo con</w:t>
      </w:r>
      <w:r w:rsidRPr="00E57A9D">
        <w:rPr>
          <w:rFonts w:ascii="Arial" w:hAnsi="Arial" w:cs="Arial"/>
          <w:sz w:val="24"/>
          <w:szCs w:val="24"/>
        </w:rPr>
        <w:t xml:space="preserve"> lo establecido en </w:t>
      </w:r>
      <w:r w:rsidR="001B07E4" w:rsidRPr="00E57A9D">
        <w:rPr>
          <w:rFonts w:ascii="Arial" w:hAnsi="Arial" w:cs="Arial"/>
          <w:sz w:val="24"/>
          <w:szCs w:val="24"/>
        </w:rPr>
        <w:t>dicho</w:t>
      </w:r>
      <w:r w:rsidRPr="00E57A9D">
        <w:rPr>
          <w:rFonts w:ascii="Arial" w:hAnsi="Arial" w:cs="Arial"/>
          <w:sz w:val="24"/>
          <w:szCs w:val="24"/>
        </w:rPr>
        <w:t xml:space="preserve"> Código, esta</w:t>
      </w:r>
      <w:r w:rsidR="001B07E4" w:rsidRPr="00E57A9D">
        <w:rPr>
          <w:rFonts w:ascii="Arial" w:hAnsi="Arial" w:cs="Arial"/>
          <w:sz w:val="24"/>
          <w:szCs w:val="24"/>
        </w:rPr>
        <w:t xml:space="preserve"> iniciativa </w:t>
      </w:r>
      <w:proofErr w:type="spellStart"/>
      <w:r w:rsidR="001B07E4" w:rsidRPr="00E57A9D">
        <w:rPr>
          <w:rFonts w:ascii="Arial" w:hAnsi="Arial" w:cs="Arial"/>
          <w:sz w:val="24"/>
          <w:szCs w:val="24"/>
        </w:rPr>
        <w:t>deL</w:t>
      </w:r>
      <w:r w:rsidRPr="00E57A9D">
        <w:rPr>
          <w:rFonts w:ascii="Arial" w:hAnsi="Arial" w:cs="Arial"/>
          <w:sz w:val="24"/>
          <w:szCs w:val="24"/>
        </w:rPr>
        <w:t>ey</w:t>
      </w:r>
      <w:proofErr w:type="spellEnd"/>
      <w:r w:rsidRPr="00E57A9D">
        <w:rPr>
          <w:rFonts w:ascii="Arial" w:hAnsi="Arial" w:cs="Arial"/>
          <w:sz w:val="24"/>
          <w:szCs w:val="24"/>
        </w:rPr>
        <w:t xml:space="preserve"> </w:t>
      </w:r>
      <w:r w:rsidRPr="00E57A9D">
        <w:rPr>
          <w:rFonts w:ascii="Arial" w:hAnsi="Arial" w:cs="Arial"/>
          <w:bCs/>
          <w:sz w:val="24"/>
          <w:szCs w:val="24"/>
        </w:rPr>
        <w:t xml:space="preserve">contempla las formalidades y la información necesarias para llevar a cabo el levantamiento del acta de matrimonio y el procedimiento administrativo que deberá realizar el Oficial del Registro Civil, cuando tenga conocimiento de la existencia de algún impedimento por parte de los interesados para contraer matrimonio, mismo que tendrá que resolver el Director del Registro Civil, en un término de 10 días hábiles. </w:t>
      </w:r>
    </w:p>
    <w:p w14:paraId="64323CDA"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765564E3"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bCs/>
          <w:sz w:val="24"/>
          <w:szCs w:val="24"/>
        </w:rPr>
        <w:t xml:space="preserve">De igual manera, destaca la propuesta de anular la posibilidad de que las personas contraigan matrimonio con la comparecencia de una de ellas a través de poder o mandato, en congruencia con lo dispuesto por </w:t>
      </w:r>
      <w:r w:rsidR="00126341">
        <w:rPr>
          <w:rFonts w:ascii="Arial" w:hAnsi="Arial" w:cs="Arial"/>
          <w:bCs/>
          <w:sz w:val="24"/>
          <w:szCs w:val="24"/>
        </w:rPr>
        <w:t xml:space="preserve">lo </w:t>
      </w:r>
      <w:r w:rsidR="001B07E4" w:rsidRPr="00E57A9D">
        <w:rPr>
          <w:rFonts w:ascii="Arial" w:hAnsi="Arial" w:cs="Arial"/>
          <w:bCs/>
          <w:sz w:val="24"/>
          <w:szCs w:val="24"/>
        </w:rPr>
        <w:t>citado</w:t>
      </w:r>
      <w:r w:rsidR="00DE6A66">
        <w:rPr>
          <w:rFonts w:ascii="Arial" w:hAnsi="Arial" w:cs="Arial"/>
          <w:bCs/>
          <w:sz w:val="24"/>
          <w:szCs w:val="24"/>
        </w:rPr>
        <w:t xml:space="preserve"> </w:t>
      </w:r>
      <w:r w:rsidR="00126341">
        <w:rPr>
          <w:rFonts w:ascii="Arial" w:hAnsi="Arial" w:cs="Arial"/>
          <w:bCs/>
          <w:sz w:val="24"/>
          <w:szCs w:val="24"/>
        </w:rPr>
        <w:t xml:space="preserve">en el </w:t>
      </w:r>
      <w:r w:rsidRPr="00E57A9D">
        <w:rPr>
          <w:rFonts w:ascii="Arial" w:hAnsi="Arial" w:cs="Arial"/>
          <w:bCs/>
          <w:sz w:val="24"/>
          <w:szCs w:val="24"/>
        </w:rPr>
        <w:t xml:space="preserve">artículo 50 del Código </w:t>
      </w:r>
      <w:r w:rsidR="001B07E4" w:rsidRPr="00E57A9D">
        <w:rPr>
          <w:rFonts w:ascii="Arial" w:hAnsi="Arial" w:cs="Arial"/>
          <w:bCs/>
          <w:sz w:val="24"/>
          <w:szCs w:val="24"/>
        </w:rPr>
        <w:t>en comento</w:t>
      </w:r>
      <w:r w:rsidRPr="00E57A9D">
        <w:rPr>
          <w:rFonts w:ascii="Arial" w:hAnsi="Arial" w:cs="Arial"/>
          <w:sz w:val="24"/>
          <w:szCs w:val="24"/>
        </w:rPr>
        <w:t>.</w:t>
      </w:r>
    </w:p>
    <w:p w14:paraId="450C55AC"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053F6F0B" w14:textId="77777777" w:rsidR="00D11524" w:rsidRPr="00E57A9D" w:rsidRDefault="003A61B4" w:rsidP="007A4266">
      <w:pPr>
        <w:autoSpaceDN w:val="0"/>
        <w:adjustRightInd w:val="0"/>
        <w:spacing w:line="360" w:lineRule="auto"/>
        <w:ind w:firstLine="709"/>
        <w:jc w:val="both"/>
        <w:rPr>
          <w:rFonts w:ascii="Arial" w:hAnsi="Arial" w:cs="Arial"/>
          <w:bCs/>
          <w:sz w:val="24"/>
          <w:szCs w:val="24"/>
        </w:rPr>
      </w:pPr>
      <w:r w:rsidRPr="00E57A9D">
        <w:rPr>
          <w:rFonts w:ascii="Arial" w:hAnsi="Arial" w:cs="Arial"/>
          <w:bCs/>
          <w:sz w:val="24"/>
          <w:szCs w:val="24"/>
        </w:rPr>
        <w:t>En este sentido, el Oficial del Registro Civil no podrá celebrar un matrimonio sin la comparecencia de ambos contrayentes. Con lo anterior se establecen las bases para que el Oficial del Registro Civil pueda corroborar de manera personal la voluntad de los interesados en contraer matrimonio, y prevenir con ello los casos de matrimonios forzados y la po</w:t>
      </w:r>
      <w:r w:rsidR="00D11524" w:rsidRPr="00E57A9D">
        <w:rPr>
          <w:rFonts w:ascii="Arial" w:hAnsi="Arial" w:cs="Arial"/>
          <w:bCs/>
          <w:sz w:val="24"/>
          <w:szCs w:val="24"/>
        </w:rPr>
        <w:t>sible trata de personas.</w:t>
      </w:r>
    </w:p>
    <w:p w14:paraId="6D93BE61" w14:textId="77777777" w:rsidR="00D11524" w:rsidRPr="00E57A9D" w:rsidRDefault="00D11524" w:rsidP="007A4266">
      <w:pPr>
        <w:autoSpaceDN w:val="0"/>
        <w:adjustRightInd w:val="0"/>
        <w:spacing w:line="360" w:lineRule="auto"/>
        <w:ind w:firstLine="709"/>
        <w:jc w:val="both"/>
        <w:rPr>
          <w:rFonts w:ascii="Arial" w:hAnsi="Arial" w:cs="Arial"/>
          <w:bCs/>
          <w:sz w:val="24"/>
          <w:szCs w:val="24"/>
        </w:rPr>
      </w:pPr>
    </w:p>
    <w:p w14:paraId="57FB70B8"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bCs/>
          <w:sz w:val="24"/>
          <w:szCs w:val="24"/>
        </w:rPr>
        <w:t>Otr</w:t>
      </w:r>
      <w:r w:rsidR="00436868" w:rsidRPr="00E57A9D">
        <w:rPr>
          <w:rFonts w:ascii="Arial" w:hAnsi="Arial" w:cs="Arial"/>
          <w:bCs/>
          <w:sz w:val="24"/>
          <w:szCs w:val="24"/>
        </w:rPr>
        <w:t>o</w:t>
      </w:r>
      <w:r w:rsidRPr="00E57A9D">
        <w:rPr>
          <w:rFonts w:ascii="Arial" w:hAnsi="Arial" w:cs="Arial"/>
          <w:bCs/>
          <w:sz w:val="24"/>
          <w:szCs w:val="24"/>
        </w:rPr>
        <w:t xml:space="preserve"> de l</w:t>
      </w:r>
      <w:r w:rsidR="00436868" w:rsidRPr="00E57A9D">
        <w:rPr>
          <w:rFonts w:ascii="Arial" w:hAnsi="Arial" w:cs="Arial"/>
          <w:bCs/>
          <w:sz w:val="24"/>
          <w:szCs w:val="24"/>
        </w:rPr>
        <w:t>o</w:t>
      </w:r>
      <w:r w:rsidRPr="00E57A9D">
        <w:rPr>
          <w:rFonts w:ascii="Arial" w:hAnsi="Arial" w:cs="Arial"/>
          <w:bCs/>
          <w:sz w:val="24"/>
          <w:szCs w:val="24"/>
        </w:rPr>
        <w:t>s</w:t>
      </w:r>
      <w:r w:rsidR="00436868" w:rsidRPr="00E57A9D">
        <w:rPr>
          <w:rFonts w:ascii="Arial" w:hAnsi="Arial" w:cs="Arial"/>
          <w:bCs/>
          <w:sz w:val="24"/>
          <w:szCs w:val="24"/>
        </w:rPr>
        <w:t xml:space="preserve"> temas trascendentales</w:t>
      </w:r>
      <w:r w:rsidRPr="00E57A9D">
        <w:rPr>
          <w:rFonts w:ascii="Arial" w:hAnsi="Arial" w:cs="Arial"/>
          <w:bCs/>
          <w:sz w:val="24"/>
          <w:szCs w:val="24"/>
        </w:rPr>
        <w:t xml:space="preserve"> que establece el Código</w:t>
      </w:r>
      <w:r w:rsidR="00436868" w:rsidRPr="00E57A9D">
        <w:rPr>
          <w:rFonts w:ascii="Arial" w:hAnsi="Arial" w:cs="Arial"/>
          <w:bCs/>
          <w:sz w:val="24"/>
          <w:szCs w:val="24"/>
        </w:rPr>
        <w:t xml:space="preserve"> en cuestión</w:t>
      </w:r>
      <w:r w:rsidRPr="00E57A9D">
        <w:rPr>
          <w:rFonts w:ascii="Arial" w:hAnsi="Arial" w:cs="Arial"/>
          <w:bCs/>
          <w:sz w:val="24"/>
          <w:szCs w:val="24"/>
        </w:rPr>
        <w:t xml:space="preserve"> es el</w:t>
      </w:r>
      <w:r w:rsidR="00436868" w:rsidRPr="00E57A9D">
        <w:rPr>
          <w:rFonts w:ascii="Arial" w:hAnsi="Arial" w:cs="Arial"/>
          <w:bCs/>
          <w:sz w:val="24"/>
          <w:szCs w:val="24"/>
        </w:rPr>
        <w:t xml:space="preserve"> referente al</w:t>
      </w:r>
      <w:r w:rsidRPr="00E57A9D">
        <w:rPr>
          <w:rFonts w:ascii="Arial" w:hAnsi="Arial" w:cs="Arial"/>
          <w:bCs/>
          <w:sz w:val="24"/>
          <w:szCs w:val="24"/>
        </w:rPr>
        <w:t xml:space="preserve"> divorcio, </w:t>
      </w:r>
      <w:r w:rsidR="00436868" w:rsidRPr="00E57A9D">
        <w:rPr>
          <w:rFonts w:ascii="Arial" w:hAnsi="Arial" w:cs="Arial"/>
          <w:bCs/>
          <w:sz w:val="24"/>
          <w:szCs w:val="24"/>
        </w:rPr>
        <w:t xml:space="preserve">por </w:t>
      </w:r>
      <w:r w:rsidRPr="00E57A9D">
        <w:rPr>
          <w:rFonts w:ascii="Arial" w:hAnsi="Arial" w:cs="Arial"/>
          <w:bCs/>
          <w:sz w:val="24"/>
          <w:szCs w:val="24"/>
        </w:rPr>
        <w:t>el cual</w:t>
      </w:r>
      <w:r w:rsidR="00436868" w:rsidRPr="00E57A9D">
        <w:rPr>
          <w:rFonts w:ascii="Arial" w:hAnsi="Arial" w:cs="Arial"/>
          <w:bCs/>
          <w:sz w:val="24"/>
          <w:szCs w:val="24"/>
        </w:rPr>
        <w:t xml:space="preserve"> se</w:t>
      </w:r>
      <w:r w:rsidRPr="00E57A9D">
        <w:rPr>
          <w:rFonts w:ascii="Arial" w:eastAsia="Calibri" w:hAnsi="Arial" w:cs="Arial"/>
          <w:sz w:val="24"/>
          <w:szCs w:val="24"/>
          <w:lang w:val="es-MX" w:eastAsia="en-US"/>
        </w:rPr>
        <w:t xml:space="preserve">disuelve el vínculo del matrimonio y permite a las personas divorciadas contraer nuevo matrimonio, y que </w:t>
      </w:r>
      <w:r w:rsidR="000C4962">
        <w:rPr>
          <w:rFonts w:ascii="Arial" w:eastAsia="Calibri" w:hAnsi="Arial" w:cs="Arial"/>
          <w:sz w:val="24"/>
          <w:szCs w:val="24"/>
          <w:lang w:val="es-MX" w:eastAsia="en-US"/>
        </w:rPr>
        <w:t>este</w:t>
      </w:r>
      <w:r w:rsidRPr="00E57A9D">
        <w:rPr>
          <w:rFonts w:ascii="Arial" w:hAnsi="Arial" w:cs="Arial"/>
          <w:sz w:val="24"/>
          <w:szCs w:val="24"/>
        </w:rPr>
        <w:t xml:space="preserve"> podrá ser voluntario o sin causales.  </w:t>
      </w:r>
      <w:r w:rsidRPr="00E57A9D">
        <w:rPr>
          <w:rFonts w:ascii="Arial" w:eastAsia="Calibri" w:hAnsi="Arial" w:cs="Arial"/>
          <w:sz w:val="24"/>
          <w:szCs w:val="24"/>
          <w:lang w:val="es-MX" w:eastAsia="en-US"/>
        </w:rPr>
        <w:t>Cualquiera que sea el caso, el divorcio debe solicitarse siempre que</w:t>
      </w:r>
      <w:r w:rsidR="000C4962">
        <w:rPr>
          <w:rFonts w:ascii="Arial" w:eastAsia="Calibri" w:hAnsi="Arial" w:cs="Arial"/>
          <w:sz w:val="24"/>
          <w:szCs w:val="24"/>
          <w:lang w:val="es-MX" w:eastAsia="en-US"/>
        </w:rPr>
        <w:t>,</w:t>
      </w:r>
      <w:r w:rsidRPr="00E57A9D">
        <w:rPr>
          <w:rFonts w:ascii="Arial" w:eastAsia="Calibri" w:hAnsi="Arial" w:cs="Arial"/>
          <w:sz w:val="24"/>
          <w:szCs w:val="24"/>
          <w:lang w:val="es-MX" w:eastAsia="en-US"/>
        </w:rPr>
        <w:t xml:space="preserve"> haya transcurrido un año de la celebración del matrimonio.</w:t>
      </w:r>
    </w:p>
    <w:p w14:paraId="642028D2"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40CAE24C"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eastAsia="Calibri" w:hAnsi="Arial" w:cs="Arial"/>
          <w:sz w:val="24"/>
          <w:szCs w:val="24"/>
          <w:lang w:val="es-MX" w:eastAsia="en-US"/>
        </w:rPr>
        <w:t xml:space="preserve">Asimismo, establece que una vez </w:t>
      </w:r>
      <w:r w:rsidRPr="00E57A9D">
        <w:rPr>
          <w:rFonts w:ascii="Arial" w:hAnsi="Arial" w:cs="Arial"/>
          <w:color w:val="000000"/>
          <w:sz w:val="24"/>
          <w:szCs w:val="24"/>
          <w:lang w:val="es-MX" w:eastAsia="en-US"/>
        </w:rPr>
        <w:t xml:space="preserve">ejecutoriada una resolución que decrete el divorcio, el juez, bajo su más estricta responsabilidad, debe remitir copia de ella al Registro Civil de la localidad donde se haya celebrado el matrimonio, para que se levante el acta de divorcio correspondiente y se haga la anotación correspondiente en la del matrimonio disuelto. </w:t>
      </w:r>
      <w:r w:rsidR="000C4962">
        <w:rPr>
          <w:rFonts w:ascii="Arial" w:hAnsi="Arial" w:cs="Arial"/>
          <w:sz w:val="24"/>
          <w:szCs w:val="24"/>
        </w:rPr>
        <w:t>Así, el J</w:t>
      </w:r>
      <w:r w:rsidRPr="00E57A9D">
        <w:rPr>
          <w:rFonts w:ascii="Arial" w:hAnsi="Arial" w:cs="Arial"/>
          <w:sz w:val="24"/>
          <w:szCs w:val="24"/>
        </w:rPr>
        <w:t>uez puede ordenar que el Registro Civil, gratuitamente, levante el acta de divorcio cuando alguna de las partes lo solicite y acredite que carece de recursos económicos.</w:t>
      </w:r>
    </w:p>
    <w:p w14:paraId="42584790"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4FBE43DE"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sz w:val="24"/>
          <w:szCs w:val="24"/>
        </w:rPr>
        <w:t xml:space="preserve">Es por la anterior, que esta </w:t>
      </w:r>
      <w:r w:rsidR="00436868" w:rsidRPr="00E57A9D">
        <w:rPr>
          <w:rFonts w:ascii="Arial" w:hAnsi="Arial" w:cs="Arial"/>
          <w:sz w:val="24"/>
          <w:szCs w:val="24"/>
        </w:rPr>
        <w:t>iniciativa, objeto de estudio</w:t>
      </w:r>
      <w:r w:rsidRPr="00E57A9D">
        <w:rPr>
          <w:rFonts w:ascii="Arial" w:hAnsi="Arial" w:cs="Arial"/>
          <w:sz w:val="24"/>
          <w:szCs w:val="24"/>
        </w:rPr>
        <w:t xml:space="preserve">, </w:t>
      </w:r>
      <w:r w:rsidRPr="00E57A9D">
        <w:rPr>
          <w:rFonts w:ascii="Arial" w:hAnsi="Arial" w:cs="Arial"/>
          <w:bCs/>
          <w:sz w:val="24"/>
          <w:szCs w:val="24"/>
        </w:rPr>
        <w:t>regula la forma en que se deberá proceder en los diversos casos de divorcio y enfatiza lo relativo al divorcio sin causales, establecido por el Código de Familia para el Estado de Yucatán</w:t>
      </w:r>
      <w:r w:rsidR="00436868" w:rsidRPr="00E57A9D">
        <w:rPr>
          <w:rFonts w:ascii="Arial" w:hAnsi="Arial" w:cs="Arial"/>
          <w:bCs/>
          <w:sz w:val="24"/>
          <w:szCs w:val="24"/>
        </w:rPr>
        <w:t>,</w:t>
      </w:r>
      <w:r w:rsidRPr="00E57A9D">
        <w:rPr>
          <w:rFonts w:ascii="Arial" w:hAnsi="Arial" w:cs="Arial"/>
          <w:bCs/>
          <w:sz w:val="24"/>
          <w:szCs w:val="24"/>
        </w:rPr>
        <w:t xml:space="preserve"> e incluye las formalidades y los requisitos que deben exhibir los interesados al comparecer ante el Oficial del lugar de su domicilio, para realizar la inscripción de divorcio, ya sea voluntario mediante la vía administrativa o judicial, o sin causales, según sea el caso, y dispone la información y los datos que deberán contener las actas de divorcio. </w:t>
      </w:r>
    </w:p>
    <w:p w14:paraId="513E6C58"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62CF5DDC"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bCs/>
          <w:sz w:val="24"/>
          <w:szCs w:val="24"/>
        </w:rPr>
        <w:t xml:space="preserve">Por último, el </w:t>
      </w:r>
      <w:r w:rsidR="00436868" w:rsidRPr="00E57A9D">
        <w:rPr>
          <w:rFonts w:ascii="Arial" w:hAnsi="Arial" w:cs="Arial"/>
          <w:bCs/>
          <w:sz w:val="24"/>
          <w:szCs w:val="24"/>
        </w:rPr>
        <w:t xml:space="preserve">multicitado </w:t>
      </w:r>
      <w:r w:rsidRPr="00E57A9D">
        <w:rPr>
          <w:rFonts w:ascii="Arial" w:hAnsi="Arial" w:cs="Arial"/>
          <w:bCs/>
          <w:sz w:val="24"/>
          <w:szCs w:val="24"/>
        </w:rPr>
        <w:t>Código de Familia</w:t>
      </w:r>
      <w:r w:rsidRPr="00E57A9D">
        <w:rPr>
          <w:rStyle w:val="Refdenotaalpie"/>
          <w:rFonts w:ascii="Arial" w:hAnsi="Arial" w:cs="Arial"/>
          <w:bCs/>
          <w:sz w:val="24"/>
          <w:szCs w:val="24"/>
        </w:rPr>
        <w:footnoteReference w:id="8"/>
      </w:r>
      <w:r w:rsidRPr="00E57A9D">
        <w:rPr>
          <w:rFonts w:ascii="Arial" w:hAnsi="Arial" w:cs="Arial"/>
          <w:bCs/>
          <w:sz w:val="24"/>
          <w:szCs w:val="24"/>
        </w:rPr>
        <w:t xml:space="preserve"> entre otras cosas más, también establece todo lo relacionado a la </w:t>
      </w:r>
      <w:r w:rsidRPr="00E57A9D">
        <w:rPr>
          <w:rFonts w:ascii="Arial" w:hAnsi="Arial" w:cs="Arial"/>
          <w:sz w:val="24"/>
          <w:szCs w:val="24"/>
        </w:rPr>
        <w:t xml:space="preserve">sucesión, es por ello que la </w:t>
      </w:r>
      <w:r w:rsidR="00436868" w:rsidRPr="00E57A9D">
        <w:rPr>
          <w:rFonts w:ascii="Arial" w:hAnsi="Arial" w:cs="Arial"/>
          <w:sz w:val="24"/>
          <w:szCs w:val="24"/>
        </w:rPr>
        <w:t>iniciativa</w:t>
      </w:r>
      <w:r w:rsidR="008D60C5" w:rsidRPr="00E57A9D">
        <w:rPr>
          <w:rFonts w:ascii="Arial" w:hAnsi="Arial" w:cs="Arial"/>
          <w:sz w:val="24"/>
          <w:szCs w:val="24"/>
        </w:rPr>
        <w:t xml:space="preserve"> en estudio </w:t>
      </w:r>
      <w:r w:rsidRPr="00E57A9D">
        <w:rPr>
          <w:rFonts w:ascii="Arial" w:hAnsi="Arial" w:cs="Arial"/>
          <w:sz w:val="24"/>
          <w:szCs w:val="24"/>
        </w:rPr>
        <w:t>se avoc</w:t>
      </w:r>
      <w:r w:rsidR="008D60C5" w:rsidRPr="00E57A9D">
        <w:rPr>
          <w:rFonts w:ascii="Arial" w:hAnsi="Arial" w:cs="Arial"/>
          <w:sz w:val="24"/>
          <w:szCs w:val="24"/>
        </w:rPr>
        <w:t>ó</w:t>
      </w:r>
      <w:r w:rsidRPr="00E57A9D">
        <w:rPr>
          <w:rFonts w:ascii="Arial" w:hAnsi="Arial" w:cs="Arial"/>
          <w:sz w:val="24"/>
          <w:szCs w:val="24"/>
        </w:rPr>
        <w:t xml:space="preserve"> a establecer todo </w:t>
      </w:r>
      <w:r w:rsidR="008D60C5" w:rsidRPr="00E57A9D">
        <w:rPr>
          <w:rFonts w:ascii="Arial" w:hAnsi="Arial" w:cs="Arial"/>
          <w:sz w:val="24"/>
          <w:szCs w:val="24"/>
        </w:rPr>
        <w:t xml:space="preserve">lo </w:t>
      </w:r>
      <w:r w:rsidRPr="00E57A9D">
        <w:rPr>
          <w:rFonts w:ascii="Arial" w:hAnsi="Arial" w:cs="Arial"/>
          <w:sz w:val="24"/>
          <w:szCs w:val="24"/>
        </w:rPr>
        <w:t xml:space="preserve">relacionado </w:t>
      </w:r>
      <w:r w:rsidRPr="00E57A9D">
        <w:rPr>
          <w:rFonts w:ascii="Arial" w:hAnsi="Arial" w:cs="Arial"/>
          <w:bCs/>
          <w:sz w:val="24"/>
          <w:szCs w:val="24"/>
        </w:rPr>
        <w:t xml:space="preserve">a las defunciones, inhumaciones, exhumaciones y cremaciones, estableciendo los requisitos y </w:t>
      </w:r>
      <w:r w:rsidRPr="00E57A9D">
        <w:rPr>
          <w:rFonts w:ascii="Arial" w:hAnsi="Arial" w:cs="Arial"/>
          <w:bCs/>
          <w:sz w:val="24"/>
          <w:szCs w:val="24"/>
        </w:rPr>
        <w:lastRenderedPageBreak/>
        <w:t xml:space="preserve">formalidades que se deben cubrir para la autorización de una inhumación, exhumación o cremación, tanto para los oficiales del Registro Civil, como para los interesados en realizar la inscripción de dicho acto y un plazo de 24 horas para dar a conocer al Registro Civil la noticia del fallecimiento de alguna persona, y las obligadas a dar este aviso. </w:t>
      </w:r>
    </w:p>
    <w:p w14:paraId="48509E5B"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57D7F64E" w14:textId="77777777" w:rsidR="003A61B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bCs/>
          <w:sz w:val="24"/>
          <w:szCs w:val="24"/>
        </w:rPr>
        <w:t>De igual manera, establece todo lo relacionado sob</w:t>
      </w:r>
      <w:r w:rsidR="00546B28" w:rsidRPr="00E57A9D">
        <w:rPr>
          <w:rFonts w:ascii="Arial" w:hAnsi="Arial" w:cs="Arial"/>
          <w:bCs/>
          <w:sz w:val="24"/>
          <w:szCs w:val="24"/>
        </w:rPr>
        <w:t>r</w:t>
      </w:r>
      <w:r w:rsidRPr="00E57A9D">
        <w:rPr>
          <w:rFonts w:ascii="Arial" w:hAnsi="Arial" w:cs="Arial"/>
          <w:bCs/>
          <w:sz w:val="24"/>
          <w:szCs w:val="24"/>
        </w:rPr>
        <w:t xml:space="preserve">e los registros extemporáneos de defunción, el cual regula la posibilidad de realizar un registro extemporáneo de defunción. En este sentido se establece como plazo el comprendido después de las 24 horas de ocurrido el fallecimiento, y se regulan los requisitos y formalidades que deberán llevar a cabo los interesados. </w:t>
      </w:r>
    </w:p>
    <w:p w14:paraId="1310E1BC" w14:textId="77777777" w:rsidR="00622825" w:rsidRPr="00E57A9D" w:rsidRDefault="00622825" w:rsidP="007A4266">
      <w:pPr>
        <w:spacing w:line="360" w:lineRule="auto"/>
        <w:ind w:firstLine="708"/>
        <w:jc w:val="both"/>
        <w:rPr>
          <w:rFonts w:ascii="Arial" w:hAnsi="Arial" w:cs="Arial"/>
          <w:sz w:val="24"/>
          <w:szCs w:val="24"/>
        </w:rPr>
      </w:pPr>
    </w:p>
    <w:p w14:paraId="09B0A325" w14:textId="77777777" w:rsidR="003F7E53" w:rsidRPr="00E57A9D" w:rsidRDefault="00810CE3" w:rsidP="007A4266">
      <w:pPr>
        <w:spacing w:line="360" w:lineRule="auto"/>
        <w:ind w:firstLine="708"/>
        <w:jc w:val="both"/>
        <w:rPr>
          <w:rFonts w:ascii="Arial" w:hAnsi="Arial" w:cs="Arial"/>
          <w:sz w:val="24"/>
          <w:szCs w:val="24"/>
        </w:rPr>
      </w:pPr>
      <w:r w:rsidRPr="00E57A9D">
        <w:rPr>
          <w:rFonts w:ascii="Arial" w:hAnsi="Arial" w:cs="Arial"/>
          <w:b/>
          <w:sz w:val="24"/>
          <w:szCs w:val="24"/>
        </w:rPr>
        <w:t>SEXTA</w:t>
      </w:r>
      <w:r w:rsidR="00714835" w:rsidRPr="00E57A9D">
        <w:rPr>
          <w:rFonts w:ascii="Arial" w:hAnsi="Arial" w:cs="Arial"/>
          <w:b/>
          <w:sz w:val="24"/>
          <w:szCs w:val="24"/>
        </w:rPr>
        <w:t xml:space="preserve">.- </w:t>
      </w:r>
      <w:r w:rsidR="008D60C5" w:rsidRPr="00E57A9D">
        <w:rPr>
          <w:rFonts w:ascii="Arial" w:hAnsi="Arial" w:cs="Arial"/>
          <w:sz w:val="24"/>
          <w:szCs w:val="24"/>
        </w:rPr>
        <w:t>Otro tema de gran relevancia es el referente al de los Libros del Registro Civil que impacta la iniciativa objeto de este análisis, por lo cual c</w:t>
      </w:r>
      <w:r w:rsidR="003F7E53" w:rsidRPr="00E57A9D">
        <w:rPr>
          <w:rFonts w:ascii="Arial" w:hAnsi="Arial" w:cs="Arial"/>
          <w:sz w:val="24"/>
          <w:szCs w:val="24"/>
        </w:rPr>
        <w:t xml:space="preserve">on la aprobación del presente proyecto de dictamen se regulará todo lo relativo a  la clasificación de los libros en los cuales se insertarán las actas del estado civil de las personas, elaboradas de acuerdo con la naturaleza de los actos o hechos del estado civil para incluirlas en los libros de: nacimientos, reconocimientos de hijas o hijos, adopciones, matrimonios, divorcios, defunciones, según corresponda y, por último, el relativo a las inscripciones de sentencias. Además, se incluyen las formalidades, requisitos y obligaciones que tendrán que cumplir, tanto los oficiales, como la Dirección del Registro Civil, para llevar a cabo dicha clasificación. </w:t>
      </w:r>
    </w:p>
    <w:p w14:paraId="586F7E9C" w14:textId="77777777" w:rsidR="003F7E53" w:rsidRPr="00E57A9D" w:rsidRDefault="003F7E53" w:rsidP="007A4266">
      <w:pPr>
        <w:spacing w:line="360" w:lineRule="auto"/>
        <w:ind w:firstLine="708"/>
        <w:jc w:val="both"/>
        <w:rPr>
          <w:rFonts w:ascii="Arial" w:hAnsi="Arial" w:cs="Arial"/>
          <w:sz w:val="24"/>
          <w:szCs w:val="24"/>
        </w:rPr>
      </w:pPr>
    </w:p>
    <w:p w14:paraId="4858FB0A" w14:textId="77777777" w:rsidR="003F7E53" w:rsidRPr="00E57A9D" w:rsidRDefault="003F7E53" w:rsidP="007A4266">
      <w:pPr>
        <w:spacing w:line="360" w:lineRule="auto"/>
        <w:ind w:firstLine="708"/>
        <w:jc w:val="both"/>
        <w:rPr>
          <w:rFonts w:ascii="Arial" w:hAnsi="Arial" w:cs="Arial"/>
          <w:sz w:val="24"/>
          <w:szCs w:val="24"/>
        </w:rPr>
      </w:pPr>
      <w:r w:rsidRPr="00E57A9D">
        <w:rPr>
          <w:rFonts w:ascii="Arial" w:hAnsi="Arial" w:cs="Arial"/>
          <w:sz w:val="24"/>
          <w:szCs w:val="24"/>
        </w:rPr>
        <w:t>Asimismo se establecerá los procedimientos que tendrán que llevar a cabo los oficiales para anotar todo acto del estado civil relativo a otro que ya esté registrado, e insertarlo en el registro previamente realizado o al margen del acta respectiva, o en hoja adicional que se le anexará, según sea el caso.</w:t>
      </w:r>
    </w:p>
    <w:p w14:paraId="18A39CB5" w14:textId="77777777" w:rsidR="003F7E53" w:rsidRPr="00E57A9D" w:rsidRDefault="003F7E53" w:rsidP="007A4266">
      <w:pPr>
        <w:spacing w:line="360" w:lineRule="auto"/>
        <w:ind w:firstLine="708"/>
        <w:jc w:val="both"/>
        <w:rPr>
          <w:rFonts w:ascii="Arial" w:hAnsi="Arial" w:cs="Arial"/>
          <w:sz w:val="24"/>
          <w:szCs w:val="24"/>
        </w:rPr>
      </w:pPr>
    </w:p>
    <w:p w14:paraId="57BF78B6" w14:textId="77777777" w:rsidR="003F7E53" w:rsidRPr="00E57A9D" w:rsidRDefault="003F7E53" w:rsidP="007A4266">
      <w:pPr>
        <w:spacing w:line="360" w:lineRule="auto"/>
        <w:ind w:firstLine="708"/>
        <w:jc w:val="both"/>
        <w:rPr>
          <w:rFonts w:ascii="Arial" w:hAnsi="Arial" w:cs="Arial"/>
          <w:sz w:val="24"/>
          <w:szCs w:val="24"/>
        </w:rPr>
      </w:pPr>
      <w:r w:rsidRPr="00E57A9D">
        <w:rPr>
          <w:rFonts w:ascii="Arial" w:hAnsi="Arial" w:cs="Arial"/>
          <w:sz w:val="24"/>
          <w:szCs w:val="24"/>
        </w:rPr>
        <w:lastRenderedPageBreak/>
        <w:t xml:space="preserve">De igual manera en la Rectificación de Actas se previene los supuestos, requisitos y excepciones necesarios para llevar a cabo la modificación o rectificación de las actas expedidas por la Dirección del Registro Civil y delimita la competencia de las autoridades administrativas y judiciales que intervienen en dicho procedimiento. </w:t>
      </w:r>
    </w:p>
    <w:p w14:paraId="6786B75B" w14:textId="77777777" w:rsidR="003F7E53" w:rsidRPr="00E57A9D" w:rsidRDefault="003F7E53" w:rsidP="007A4266">
      <w:pPr>
        <w:spacing w:line="360" w:lineRule="auto"/>
        <w:ind w:firstLine="708"/>
        <w:jc w:val="both"/>
        <w:rPr>
          <w:rFonts w:ascii="Arial" w:hAnsi="Arial" w:cs="Arial"/>
          <w:sz w:val="24"/>
          <w:szCs w:val="24"/>
        </w:rPr>
      </w:pPr>
    </w:p>
    <w:p w14:paraId="363504B6" w14:textId="77777777" w:rsidR="003F7E53" w:rsidRPr="00E57A9D" w:rsidRDefault="007771BD" w:rsidP="007A4266">
      <w:pPr>
        <w:spacing w:line="360" w:lineRule="auto"/>
        <w:ind w:firstLine="737"/>
        <w:jc w:val="both"/>
        <w:rPr>
          <w:rFonts w:ascii="Arial" w:hAnsi="Arial" w:cs="Arial"/>
          <w:sz w:val="24"/>
          <w:szCs w:val="24"/>
        </w:rPr>
      </w:pPr>
      <w:r>
        <w:rPr>
          <w:rFonts w:ascii="Arial" w:hAnsi="Arial" w:cs="Arial"/>
          <w:sz w:val="24"/>
          <w:szCs w:val="24"/>
        </w:rPr>
        <w:t>Por lo que se refiere</w:t>
      </w:r>
      <w:r w:rsidR="003F7E53" w:rsidRPr="00E57A9D">
        <w:rPr>
          <w:rFonts w:ascii="Arial" w:hAnsi="Arial" w:cs="Arial"/>
          <w:sz w:val="24"/>
          <w:szCs w:val="24"/>
        </w:rPr>
        <w:t xml:space="preserve"> a los Certificados, se regula la obligación por parte de los oficiales del Registro Civil, de expedir las copias certificadas de las actas del estado civil solicitadas por los interesados, al igual, que los requisitos que tendrán que cubrirse para tal efecto y dispone que las certificaciones podrán ser elaboradas y suscritas mediante Firma Electrónica Acreditada, de conformidad con lo previsto en la Ley sobre el Uso de Medios Electrónicos y Firma Electrónica del Estado de Yucatán. </w:t>
      </w:r>
    </w:p>
    <w:p w14:paraId="2B028E1D" w14:textId="77777777" w:rsidR="003F7E53" w:rsidRPr="00E57A9D" w:rsidRDefault="003F7E53" w:rsidP="007A4266">
      <w:pPr>
        <w:spacing w:line="360" w:lineRule="auto"/>
        <w:ind w:firstLine="708"/>
        <w:jc w:val="both"/>
        <w:rPr>
          <w:rFonts w:ascii="Arial" w:hAnsi="Arial" w:cs="Arial"/>
          <w:sz w:val="24"/>
          <w:szCs w:val="24"/>
        </w:rPr>
      </w:pPr>
    </w:p>
    <w:p w14:paraId="1C12B9C4" w14:textId="77777777" w:rsidR="007771BD" w:rsidRDefault="003F7E53" w:rsidP="007A4266">
      <w:pPr>
        <w:spacing w:line="360" w:lineRule="auto"/>
        <w:ind w:firstLine="708"/>
        <w:jc w:val="both"/>
        <w:rPr>
          <w:rFonts w:ascii="Arial" w:hAnsi="Arial" w:cs="Arial"/>
          <w:sz w:val="24"/>
          <w:szCs w:val="24"/>
        </w:rPr>
      </w:pPr>
      <w:r w:rsidRPr="00E57A9D">
        <w:rPr>
          <w:rFonts w:ascii="Arial" w:hAnsi="Arial" w:cs="Arial"/>
          <w:sz w:val="24"/>
          <w:szCs w:val="24"/>
        </w:rPr>
        <w:t>En cuanto a la Estadística que genere el Registro Civil se formará con la relación de los actos inscritos en todas las oficinas del ramo e incluirá</w:t>
      </w:r>
      <w:r w:rsidR="007771BD">
        <w:rPr>
          <w:rFonts w:ascii="Arial" w:hAnsi="Arial" w:cs="Arial"/>
          <w:sz w:val="24"/>
          <w:szCs w:val="24"/>
        </w:rPr>
        <w:t xml:space="preserve"> lo siguiente</w:t>
      </w:r>
      <w:r w:rsidRPr="00E57A9D">
        <w:rPr>
          <w:rFonts w:ascii="Arial" w:hAnsi="Arial" w:cs="Arial"/>
          <w:sz w:val="24"/>
          <w:szCs w:val="24"/>
        </w:rPr>
        <w:t>: nacionalidad, sexo, estado civil y edad de los inscritos.</w:t>
      </w:r>
    </w:p>
    <w:p w14:paraId="156D55C5" w14:textId="77777777" w:rsidR="007771BD" w:rsidRDefault="007771BD" w:rsidP="007A4266">
      <w:pPr>
        <w:spacing w:line="360" w:lineRule="auto"/>
        <w:ind w:firstLine="708"/>
        <w:jc w:val="both"/>
        <w:rPr>
          <w:rFonts w:ascii="Arial" w:hAnsi="Arial" w:cs="Arial"/>
          <w:sz w:val="24"/>
          <w:szCs w:val="24"/>
        </w:rPr>
      </w:pPr>
    </w:p>
    <w:p w14:paraId="1E801792" w14:textId="77777777" w:rsidR="003F7E53" w:rsidRPr="00E57A9D" w:rsidRDefault="00CE7EB8" w:rsidP="007A4266">
      <w:pPr>
        <w:spacing w:line="360" w:lineRule="auto"/>
        <w:ind w:firstLine="737"/>
        <w:jc w:val="both"/>
        <w:rPr>
          <w:rFonts w:ascii="Arial" w:hAnsi="Arial" w:cs="Arial"/>
          <w:sz w:val="24"/>
          <w:szCs w:val="24"/>
        </w:rPr>
      </w:pPr>
      <w:r>
        <w:rPr>
          <w:rFonts w:ascii="Arial" w:hAnsi="Arial" w:cs="Arial"/>
          <w:sz w:val="24"/>
          <w:szCs w:val="24"/>
        </w:rPr>
        <w:t xml:space="preserve"> De la misma forma</w:t>
      </w:r>
      <w:r w:rsidR="003F7E53" w:rsidRPr="00E57A9D">
        <w:rPr>
          <w:rFonts w:ascii="Arial" w:hAnsi="Arial" w:cs="Arial"/>
          <w:sz w:val="24"/>
          <w:szCs w:val="24"/>
        </w:rPr>
        <w:t xml:space="preserve"> en este Capítulo se establece las formalidades y obligaciones técnicas y procedimentales que debe cumplir la Dirección del Registro Civil, respecto a la estadística que se genere en relación con la totalidad de los actos inscritos en las diversas oficialías de todo el Estado de Yucatán. Asimismo, se establece un término a los oficiales para enviar</w:t>
      </w:r>
      <w:r w:rsidR="007771BD">
        <w:rPr>
          <w:rFonts w:ascii="Arial" w:hAnsi="Arial" w:cs="Arial"/>
          <w:sz w:val="24"/>
          <w:szCs w:val="24"/>
        </w:rPr>
        <w:t xml:space="preserve"> a esa dirección</w:t>
      </w:r>
      <w:r w:rsidR="003F7E53" w:rsidRPr="00E57A9D">
        <w:rPr>
          <w:rFonts w:ascii="Arial" w:hAnsi="Arial" w:cs="Arial"/>
          <w:sz w:val="24"/>
          <w:szCs w:val="24"/>
        </w:rPr>
        <w:t>, dentro de los primeros tres días de cada mes, las estadísticas del movimiento generado en la Oficialía a su cargo, en el mes inmediato anterior, en la forma que prevé esta Iniciativa de Ley.</w:t>
      </w:r>
    </w:p>
    <w:p w14:paraId="33150DF0" w14:textId="77777777" w:rsidR="00ED2159" w:rsidRPr="00E57A9D" w:rsidRDefault="003F7E53" w:rsidP="007A4266">
      <w:pPr>
        <w:spacing w:line="360" w:lineRule="auto"/>
        <w:ind w:firstLine="708"/>
        <w:jc w:val="both"/>
        <w:rPr>
          <w:rFonts w:ascii="Arial" w:hAnsi="Arial" w:cs="Arial"/>
          <w:sz w:val="24"/>
          <w:szCs w:val="24"/>
        </w:rPr>
      </w:pPr>
      <w:r w:rsidRPr="00E57A9D">
        <w:rPr>
          <w:rFonts w:ascii="Arial" w:hAnsi="Arial" w:cs="Arial"/>
          <w:sz w:val="24"/>
          <w:szCs w:val="24"/>
        </w:rPr>
        <w:tab/>
      </w:r>
    </w:p>
    <w:p w14:paraId="49C4781E" w14:textId="77777777" w:rsidR="00CE25BD" w:rsidRPr="0092038B" w:rsidRDefault="00CE25BD" w:rsidP="007A4266">
      <w:pPr>
        <w:spacing w:line="360" w:lineRule="auto"/>
        <w:ind w:right="51"/>
        <w:jc w:val="both"/>
        <w:rPr>
          <w:rFonts w:ascii="Arial" w:hAnsi="Arial" w:cs="Arial"/>
          <w:color w:val="000000"/>
          <w:sz w:val="24"/>
          <w:szCs w:val="24"/>
          <w:lang w:eastAsia="es-MX"/>
        </w:rPr>
      </w:pPr>
      <w:r w:rsidRPr="00E57A9D">
        <w:rPr>
          <w:rFonts w:ascii="Arial" w:hAnsi="Arial" w:cs="Arial"/>
          <w:b/>
          <w:sz w:val="24"/>
          <w:szCs w:val="24"/>
          <w:lang w:val="es-MX"/>
        </w:rPr>
        <w:tab/>
      </w:r>
      <w:r w:rsidR="00810CE3" w:rsidRPr="00E57A9D">
        <w:rPr>
          <w:rFonts w:ascii="Arial" w:hAnsi="Arial" w:cs="Arial"/>
          <w:b/>
          <w:sz w:val="24"/>
          <w:szCs w:val="24"/>
          <w:lang w:val="es-MX"/>
        </w:rPr>
        <w:t>SÉPTIMA</w:t>
      </w:r>
      <w:r w:rsidR="00470616" w:rsidRPr="00E57A9D">
        <w:rPr>
          <w:rFonts w:ascii="Arial" w:hAnsi="Arial" w:cs="Arial"/>
          <w:b/>
          <w:sz w:val="24"/>
          <w:szCs w:val="24"/>
        </w:rPr>
        <w:t>.-</w:t>
      </w:r>
      <w:r w:rsidR="00DE6A66">
        <w:rPr>
          <w:rFonts w:ascii="Arial" w:hAnsi="Arial" w:cs="Arial"/>
          <w:b/>
          <w:sz w:val="24"/>
          <w:szCs w:val="24"/>
        </w:rPr>
        <w:t xml:space="preserve"> </w:t>
      </w:r>
      <w:r w:rsidRPr="00E57A9D">
        <w:rPr>
          <w:rFonts w:ascii="Arial" w:hAnsi="Arial" w:cs="Arial"/>
          <w:color w:val="000000"/>
          <w:sz w:val="24"/>
          <w:szCs w:val="24"/>
          <w:lang w:val="es-ES_tradnl" w:eastAsia="es-MX"/>
        </w:rPr>
        <w:t>Respecto a la administración del Registro Civil</w:t>
      </w:r>
      <w:r w:rsidR="007771BD">
        <w:rPr>
          <w:rFonts w:ascii="Arial" w:hAnsi="Arial" w:cs="Arial"/>
          <w:color w:val="000000"/>
          <w:sz w:val="24"/>
          <w:szCs w:val="24"/>
          <w:lang w:val="es-ES_tradnl" w:eastAsia="es-MX"/>
        </w:rPr>
        <w:t xml:space="preserve">, </w:t>
      </w:r>
      <w:r w:rsidR="00743CB5">
        <w:rPr>
          <w:rFonts w:ascii="Arial" w:hAnsi="Arial" w:cs="Arial"/>
          <w:color w:val="000000"/>
          <w:sz w:val="24"/>
          <w:szCs w:val="24"/>
          <w:lang w:val="es-ES_tradnl" w:eastAsia="es-MX"/>
        </w:rPr>
        <w:t xml:space="preserve">es </w:t>
      </w:r>
      <w:r w:rsidR="007771BD">
        <w:rPr>
          <w:rFonts w:ascii="Arial" w:hAnsi="Arial" w:cs="Arial"/>
          <w:color w:val="000000"/>
          <w:sz w:val="24"/>
          <w:szCs w:val="24"/>
          <w:lang w:val="es-ES_tradnl" w:eastAsia="es-MX"/>
        </w:rPr>
        <w:t>preciso</w:t>
      </w:r>
      <w:r w:rsidRPr="0092038B">
        <w:rPr>
          <w:rFonts w:ascii="Arial" w:hAnsi="Arial" w:cs="Arial"/>
          <w:color w:val="000000"/>
          <w:sz w:val="24"/>
          <w:szCs w:val="24"/>
          <w:lang w:val="es-ES_tradnl" w:eastAsia="es-MX"/>
        </w:rPr>
        <w:t xml:space="preserve"> señalar que esta institución realiza un servicio público que es competencia </w:t>
      </w:r>
      <w:r w:rsidRPr="0092038B">
        <w:rPr>
          <w:rFonts w:ascii="Arial" w:hAnsi="Arial" w:cs="Arial"/>
          <w:color w:val="000000"/>
          <w:sz w:val="24"/>
          <w:szCs w:val="24"/>
          <w:lang w:val="es-ES_tradnl" w:eastAsia="es-MX"/>
        </w:rPr>
        <w:lastRenderedPageBreak/>
        <w:t>exclusiva de la autoridad administrativa, con el fin de hacer constar de una manera autentica todas los hechos vinculadas con el estado civil de las personas físicas.</w:t>
      </w:r>
      <w:r w:rsidRPr="0092038B">
        <w:rPr>
          <w:rStyle w:val="Refdenotaalpie"/>
          <w:rFonts w:ascii="Arial" w:hAnsi="Arial" w:cs="Arial"/>
          <w:color w:val="000000"/>
          <w:sz w:val="24"/>
          <w:szCs w:val="24"/>
          <w:lang w:val="es-ES_tradnl" w:eastAsia="es-MX"/>
        </w:rPr>
        <w:footnoteReference w:id="9"/>
      </w:r>
    </w:p>
    <w:p w14:paraId="1140FF20" w14:textId="77777777" w:rsidR="00CE25BD" w:rsidRPr="0092038B" w:rsidRDefault="00CE25BD" w:rsidP="007A4266">
      <w:pPr>
        <w:spacing w:line="360" w:lineRule="auto"/>
        <w:ind w:right="51"/>
        <w:jc w:val="both"/>
        <w:rPr>
          <w:rFonts w:ascii="Arial" w:hAnsi="Arial" w:cs="Arial"/>
          <w:color w:val="000000"/>
          <w:sz w:val="24"/>
          <w:szCs w:val="24"/>
          <w:lang w:eastAsia="es-MX"/>
        </w:rPr>
      </w:pPr>
    </w:p>
    <w:p w14:paraId="05883B81" w14:textId="77777777" w:rsidR="00CE25BD" w:rsidRPr="0092038B" w:rsidRDefault="00CE25BD" w:rsidP="007A4266">
      <w:pPr>
        <w:spacing w:line="360" w:lineRule="auto"/>
        <w:ind w:right="51"/>
        <w:jc w:val="both"/>
        <w:rPr>
          <w:rFonts w:ascii="Arial" w:hAnsi="Arial" w:cs="Arial"/>
          <w:color w:val="000000"/>
          <w:sz w:val="24"/>
          <w:szCs w:val="24"/>
          <w:lang w:eastAsia="es-MX"/>
        </w:rPr>
      </w:pPr>
      <w:r w:rsidRPr="0092038B">
        <w:rPr>
          <w:rFonts w:ascii="Arial" w:hAnsi="Arial" w:cs="Arial"/>
          <w:sz w:val="24"/>
          <w:szCs w:val="24"/>
        </w:rPr>
        <w:tab/>
        <w:t xml:space="preserve">Es decir, el Registro Civil constituye una función propia del Estado, y su finalidad es generar certeza jurídica </w:t>
      </w:r>
      <w:r w:rsidR="00743CB5">
        <w:rPr>
          <w:rFonts w:ascii="Arial" w:hAnsi="Arial" w:cs="Arial"/>
          <w:sz w:val="24"/>
          <w:szCs w:val="24"/>
        </w:rPr>
        <w:t xml:space="preserve">de </w:t>
      </w:r>
      <w:r w:rsidRPr="0092038B">
        <w:rPr>
          <w:rFonts w:ascii="Arial" w:hAnsi="Arial" w:cs="Arial"/>
          <w:sz w:val="24"/>
          <w:szCs w:val="24"/>
        </w:rPr>
        <w:t>los hechos y actos que hacen posible la identidad de los individuos en el ejercicio de sus derechos, el acceso a una nacionalidad y la certeza de sus relaciones con los demás, por ser un elemento de cohesión social e integración familiar, al determinar la filiación del individuo</w:t>
      </w:r>
      <w:r w:rsidR="00D278FF">
        <w:rPr>
          <w:rFonts w:ascii="Arial" w:hAnsi="Arial" w:cs="Arial"/>
          <w:sz w:val="24"/>
          <w:szCs w:val="24"/>
        </w:rPr>
        <w:t>; e</w:t>
      </w:r>
      <w:r w:rsidRPr="0092038B">
        <w:rPr>
          <w:rFonts w:ascii="Arial" w:hAnsi="Arial" w:cs="Arial"/>
          <w:sz w:val="24"/>
          <w:szCs w:val="24"/>
        </w:rPr>
        <w:t>l vínculo matrimonial y el parentesco, entre otros caracteres jurídicos, sin soslayar la importancia política que reviste para reafirmar las acciones del Estado.</w:t>
      </w:r>
    </w:p>
    <w:p w14:paraId="565F8546" w14:textId="77777777" w:rsidR="00CE25BD" w:rsidRPr="0092038B" w:rsidRDefault="00CE25BD" w:rsidP="007A4266">
      <w:pPr>
        <w:spacing w:line="360" w:lineRule="auto"/>
        <w:ind w:right="51"/>
        <w:jc w:val="both"/>
        <w:rPr>
          <w:rFonts w:ascii="Arial" w:hAnsi="Arial" w:cs="Arial"/>
          <w:color w:val="000000"/>
          <w:sz w:val="24"/>
          <w:szCs w:val="24"/>
          <w:lang w:eastAsia="es-MX"/>
        </w:rPr>
      </w:pPr>
    </w:p>
    <w:p w14:paraId="2988BE39" w14:textId="77777777" w:rsidR="00CE25BD" w:rsidRPr="0092038B" w:rsidRDefault="00CE25BD" w:rsidP="007A4266">
      <w:pPr>
        <w:spacing w:line="360" w:lineRule="auto"/>
        <w:ind w:right="51"/>
        <w:jc w:val="both"/>
        <w:rPr>
          <w:rFonts w:ascii="Arial" w:hAnsi="Arial" w:cs="Arial"/>
          <w:sz w:val="24"/>
          <w:szCs w:val="24"/>
        </w:rPr>
      </w:pPr>
      <w:r w:rsidRPr="0092038B">
        <w:rPr>
          <w:rFonts w:ascii="Arial" w:hAnsi="Arial" w:cs="Arial"/>
          <w:sz w:val="24"/>
          <w:szCs w:val="24"/>
        </w:rPr>
        <w:tab/>
        <w:t xml:space="preserve">Por lo tanto, el Estado al asumir esa responsabilidad, </w:t>
      </w:r>
      <w:r w:rsidR="007F42E4">
        <w:rPr>
          <w:rFonts w:ascii="Arial" w:hAnsi="Arial" w:cs="Arial"/>
          <w:sz w:val="24"/>
          <w:szCs w:val="24"/>
        </w:rPr>
        <w:t xml:space="preserve">considera </w:t>
      </w:r>
      <w:r w:rsidRPr="0092038B">
        <w:rPr>
          <w:rFonts w:ascii="Arial" w:hAnsi="Arial" w:cs="Arial"/>
          <w:sz w:val="24"/>
          <w:szCs w:val="24"/>
        </w:rPr>
        <w:t xml:space="preserve"> necesario que dicha institución se modernice y adecue a las necesidades y cambios sociales, por ser la encargada de garantizar la certeza jurídica de las personas, situación que da validez a la relación entre los propios individuos, la familia, la sociedad y el Estado.</w:t>
      </w:r>
    </w:p>
    <w:p w14:paraId="7DF66AD8" w14:textId="77777777" w:rsidR="00CE25BD" w:rsidRPr="0092038B" w:rsidRDefault="00CE25BD" w:rsidP="007A4266">
      <w:pPr>
        <w:spacing w:line="360" w:lineRule="auto"/>
        <w:ind w:right="51"/>
        <w:jc w:val="both"/>
        <w:rPr>
          <w:rFonts w:ascii="Arial" w:hAnsi="Arial" w:cs="Arial"/>
          <w:sz w:val="24"/>
          <w:szCs w:val="24"/>
        </w:rPr>
      </w:pPr>
    </w:p>
    <w:p w14:paraId="716DCE03" w14:textId="77777777" w:rsidR="00CE25BD" w:rsidRPr="0092038B" w:rsidRDefault="00CE25BD" w:rsidP="007A4266">
      <w:pPr>
        <w:spacing w:line="360" w:lineRule="auto"/>
        <w:ind w:right="51"/>
        <w:jc w:val="both"/>
        <w:rPr>
          <w:rFonts w:ascii="Arial" w:hAnsi="Arial" w:cs="Arial"/>
          <w:sz w:val="24"/>
          <w:szCs w:val="24"/>
        </w:rPr>
      </w:pPr>
      <w:r w:rsidRPr="0092038B">
        <w:rPr>
          <w:rFonts w:ascii="Arial" w:hAnsi="Arial" w:cs="Arial"/>
          <w:sz w:val="24"/>
          <w:szCs w:val="24"/>
        </w:rPr>
        <w:tab/>
        <w:t>En atención de lo anterior, con la presente Ley se busca generar una mayor atención y cobertura a la población, a través de la reorganización de la administración del Registro Civil y de las oficialías, de la inspección de éstas, así como la recaudación de los impuestos, derechos</w:t>
      </w:r>
      <w:r w:rsidR="004C3712">
        <w:rPr>
          <w:rFonts w:ascii="Arial" w:hAnsi="Arial" w:cs="Arial"/>
          <w:sz w:val="24"/>
          <w:szCs w:val="24"/>
        </w:rPr>
        <w:t>,</w:t>
      </w:r>
      <w:r w:rsidRPr="0092038B">
        <w:rPr>
          <w:rFonts w:ascii="Arial" w:hAnsi="Arial" w:cs="Arial"/>
          <w:sz w:val="24"/>
          <w:szCs w:val="24"/>
        </w:rPr>
        <w:t xml:space="preserve"> multas y aprovechamientos, todo ello con el propósito de garantizar la eficiencia en el servicio, la implementación de nueva</w:t>
      </w:r>
      <w:r w:rsidR="004C3712">
        <w:rPr>
          <w:rFonts w:ascii="Arial" w:hAnsi="Arial" w:cs="Arial"/>
          <w:sz w:val="24"/>
          <w:szCs w:val="24"/>
        </w:rPr>
        <w:t>s</w:t>
      </w:r>
      <w:r w:rsidRPr="0092038B">
        <w:rPr>
          <w:rFonts w:ascii="Arial" w:hAnsi="Arial" w:cs="Arial"/>
          <w:sz w:val="24"/>
          <w:szCs w:val="24"/>
        </w:rPr>
        <w:t xml:space="preserve"> tecnología</w:t>
      </w:r>
      <w:r w:rsidR="004C3712">
        <w:rPr>
          <w:rFonts w:ascii="Arial" w:hAnsi="Arial" w:cs="Arial"/>
          <w:sz w:val="24"/>
          <w:szCs w:val="24"/>
        </w:rPr>
        <w:t>s</w:t>
      </w:r>
      <w:r w:rsidRPr="0092038B">
        <w:rPr>
          <w:rFonts w:ascii="Arial" w:hAnsi="Arial" w:cs="Arial"/>
          <w:sz w:val="24"/>
          <w:szCs w:val="24"/>
        </w:rPr>
        <w:t xml:space="preserve">, y el uso debido de la información asentada en las actas del Registro Civil por los oficiales, todo esto con la finalidad de mejorar el servicio de esta institución. </w:t>
      </w:r>
    </w:p>
    <w:p w14:paraId="1C853883" w14:textId="77777777" w:rsidR="00CE25BD" w:rsidRPr="0092038B" w:rsidRDefault="00CE25BD" w:rsidP="007A4266">
      <w:pPr>
        <w:spacing w:line="360" w:lineRule="auto"/>
        <w:ind w:right="51"/>
        <w:jc w:val="both"/>
        <w:rPr>
          <w:rFonts w:ascii="Arial" w:hAnsi="Arial" w:cs="Arial"/>
          <w:sz w:val="24"/>
          <w:szCs w:val="24"/>
        </w:rPr>
      </w:pPr>
    </w:p>
    <w:p w14:paraId="3DD5B0F6" w14:textId="77777777" w:rsidR="00CE25BD" w:rsidRPr="0092038B" w:rsidRDefault="00CE25BD" w:rsidP="007A4266">
      <w:pPr>
        <w:spacing w:line="360" w:lineRule="auto"/>
        <w:ind w:right="51"/>
        <w:jc w:val="both"/>
        <w:rPr>
          <w:rFonts w:ascii="Arial" w:hAnsi="Arial" w:cs="Arial"/>
          <w:sz w:val="24"/>
          <w:szCs w:val="24"/>
        </w:rPr>
      </w:pPr>
      <w:r w:rsidRPr="0092038B">
        <w:rPr>
          <w:rFonts w:ascii="Arial" w:hAnsi="Arial" w:cs="Arial"/>
          <w:sz w:val="24"/>
          <w:szCs w:val="24"/>
        </w:rPr>
        <w:lastRenderedPageBreak/>
        <w:tab/>
        <w:t xml:space="preserve">Para </w:t>
      </w:r>
      <w:r w:rsidR="00527296">
        <w:rPr>
          <w:rFonts w:ascii="Arial" w:hAnsi="Arial" w:cs="Arial"/>
          <w:sz w:val="24"/>
          <w:szCs w:val="24"/>
        </w:rPr>
        <w:t xml:space="preserve">tal </w:t>
      </w:r>
      <w:r w:rsidRPr="0092038B">
        <w:rPr>
          <w:rFonts w:ascii="Arial" w:hAnsi="Arial" w:cs="Arial"/>
          <w:sz w:val="24"/>
          <w:szCs w:val="24"/>
        </w:rPr>
        <w:t xml:space="preserve">efecto, </w:t>
      </w:r>
      <w:r w:rsidR="00527296">
        <w:rPr>
          <w:rFonts w:ascii="Arial" w:hAnsi="Arial" w:cs="Arial"/>
          <w:sz w:val="24"/>
          <w:szCs w:val="24"/>
        </w:rPr>
        <w:t xml:space="preserve">consideramos viable la propuesta de la iniciativa en cuestión </w:t>
      </w:r>
      <w:r w:rsidR="00442EFC">
        <w:rPr>
          <w:rFonts w:ascii="Arial" w:hAnsi="Arial" w:cs="Arial"/>
          <w:sz w:val="24"/>
          <w:szCs w:val="24"/>
        </w:rPr>
        <w:t>respecto d</w:t>
      </w:r>
      <w:r w:rsidR="00527296">
        <w:rPr>
          <w:rFonts w:ascii="Arial" w:hAnsi="Arial" w:cs="Arial"/>
          <w:sz w:val="24"/>
          <w:szCs w:val="24"/>
        </w:rPr>
        <w:t xml:space="preserve">el </w:t>
      </w:r>
      <w:r w:rsidRPr="0092038B">
        <w:rPr>
          <w:rFonts w:ascii="Arial" w:hAnsi="Arial" w:cs="Arial"/>
          <w:sz w:val="24"/>
          <w:szCs w:val="24"/>
        </w:rPr>
        <w:t>apartado relativo a las sanciones a los servidores públicos del Registro Civil, para que en caso de incumplir en el ejercicio de sus funciones éste sea sujeto a las responsabilidades administrativas correspondientes, las cuales dependiendo del grado de la infracción cometida</w:t>
      </w:r>
      <w:r w:rsidR="000A5774">
        <w:rPr>
          <w:rFonts w:ascii="Arial" w:hAnsi="Arial" w:cs="Arial"/>
          <w:sz w:val="24"/>
          <w:szCs w:val="24"/>
        </w:rPr>
        <w:t xml:space="preserve">, se impondrá desde </w:t>
      </w:r>
      <w:r w:rsidRPr="0092038B">
        <w:rPr>
          <w:rFonts w:ascii="Arial" w:hAnsi="Arial" w:cs="Arial"/>
          <w:sz w:val="24"/>
          <w:szCs w:val="24"/>
        </w:rPr>
        <w:t>una amonestación hasta la destitución del cargo.</w:t>
      </w:r>
    </w:p>
    <w:p w14:paraId="49F2B01F" w14:textId="77777777" w:rsidR="00CE25BD" w:rsidRPr="0092038B" w:rsidRDefault="00CE25BD" w:rsidP="007A4266">
      <w:pPr>
        <w:spacing w:line="360" w:lineRule="auto"/>
        <w:ind w:right="51"/>
        <w:jc w:val="both"/>
        <w:rPr>
          <w:rFonts w:ascii="Arial" w:hAnsi="Arial" w:cs="Arial"/>
          <w:color w:val="000000"/>
          <w:sz w:val="24"/>
          <w:szCs w:val="24"/>
          <w:lang w:eastAsia="es-MX"/>
        </w:rPr>
      </w:pPr>
    </w:p>
    <w:p w14:paraId="7E5B7E88" w14:textId="77777777" w:rsidR="00CE25BD" w:rsidRPr="0092038B" w:rsidRDefault="00CE25BD" w:rsidP="007A4266">
      <w:pPr>
        <w:spacing w:line="360" w:lineRule="auto"/>
        <w:ind w:right="51"/>
        <w:jc w:val="both"/>
        <w:rPr>
          <w:rFonts w:ascii="Arial" w:hAnsi="Arial" w:cs="Arial"/>
          <w:color w:val="000000"/>
          <w:sz w:val="24"/>
          <w:szCs w:val="24"/>
          <w:lang w:eastAsia="es-MX"/>
        </w:rPr>
      </w:pPr>
      <w:r w:rsidRPr="0092038B">
        <w:rPr>
          <w:rFonts w:ascii="Arial" w:hAnsi="Arial" w:cs="Arial"/>
          <w:color w:val="000000"/>
          <w:sz w:val="24"/>
          <w:szCs w:val="24"/>
          <w:lang w:eastAsia="es-MX"/>
        </w:rPr>
        <w:tab/>
      </w:r>
      <w:r w:rsidRPr="0092038B">
        <w:rPr>
          <w:rFonts w:ascii="Arial" w:hAnsi="Arial" w:cs="Arial"/>
          <w:color w:val="000000"/>
          <w:sz w:val="24"/>
          <w:szCs w:val="24"/>
          <w:lang w:val="es-ES_tradnl" w:eastAsia="es-MX"/>
        </w:rPr>
        <w:t>De tal manera que los Oficiales del Registro Civil como todo servidor público deberán ajustar todos los actos que realicen en ejercicio de sus funciones, al principio de la legalidad, esto es, apegándose a todo lo previsto en la Ley.</w:t>
      </w:r>
    </w:p>
    <w:p w14:paraId="17122F7B" w14:textId="77777777" w:rsidR="00CE25BD" w:rsidRPr="0092038B" w:rsidRDefault="00CE25BD" w:rsidP="007A4266">
      <w:pPr>
        <w:spacing w:line="360" w:lineRule="auto"/>
        <w:ind w:right="51"/>
        <w:jc w:val="both"/>
        <w:rPr>
          <w:rFonts w:ascii="Arial" w:hAnsi="Arial" w:cs="Arial"/>
          <w:color w:val="000000"/>
          <w:sz w:val="24"/>
          <w:szCs w:val="24"/>
          <w:lang w:eastAsia="es-MX"/>
        </w:rPr>
      </w:pPr>
    </w:p>
    <w:p w14:paraId="2FB42FC4" w14:textId="77777777" w:rsidR="008D3202" w:rsidRDefault="00810CE3" w:rsidP="007A4266">
      <w:pPr>
        <w:spacing w:line="360" w:lineRule="auto"/>
        <w:ind w:firstLine="708"/>
        <w:jc w:val="both"/>
        <w:rPr>
          <w:rFonts w:ascii="Arial" w:hAnsi="Arial" w:cs="Arial"/>
          <w:sz w:val="24"/>
          <w:szCs w:val="24"/>
        </w:rPr>
      </w:pPr>
      <w:r w:rsidRPr="002F1AD8">
        <w:rPr>
          <w:rFonts w:ascii="Arial" w:hAnsi="Arial" w:cs="Arial"/>
          <w:b/>
          <w:sz w:val="24"/>
          <w:szCs w:val="24"/>
          <w:lang w:val="es-MX"/>
        </w:rPr>
        <w:t>OCTAVA</w:t>
      </w:r>
      <w:r w:rsidR="007A004E" w:rsidRPr="002F1AD8">
        <w:rPr>
          <w:rFonts w:ascii="Arial" w:hAnsi="Arial" w:cs="Arial"/>
          <w:b/>
          <w:sz w:val="24"/>
          <w:szCs w:val="24"/>
          <w:lang w:val="es-MX"/>
        </w:rPr>
        <w:t>.-</w:t>
      </w:r>
      <w:r w:rsidR="00534C1F">
        <w:rPr>
          <w:rFonts w:ascii="Arial" w:hAnsi="Arial" w:cs="Arial"/>
          <w:b/>
          <w:sz w:val="24"/>
          <w:szCs w:val="24"/>
          <w:lang w:val="es-MX"/>
        </w:rPr>
        <w:t xml:space="preserve"> </w:t>
      </w:r>
      <w:r w:rsidR="00563A78">
        <w:rPr>
          <w:rFonts w:ascii="Arial" w:hAnsi="Arial" w:cs="Arial"/>
          <w:sz w:val="24"/>
          <w:szCs w:val="24"/>
        </w:rPr>
        <w:t>En diversas sesiones de trabajo de esta Comisión, los diputados integrantes, realizamos apreciaciones a la iniciativa de L</w:t>
      </w:r>
      <w:r w:rsidR="002747A9">
        <w:rPr>
          <w:rFonts w:ascii="Arial" w:hAnsi="Arial" w:cs="Arial"/>
          <w:sz w:val="24"/>
          <w:szCs w:val="24"/>
        </w:rPr>
        <w:t>ey</w:t>
      </w:r>
      <w:r w:rsidR="00563A78">
        <w:rPr>
          <w:rFonts w:ascii="Arial" w:hAnsi="Arial" w:cs="Arial"/>
          <w:sz w:val="24"/>
          <w:szCs w:val="24"/>
        </w:rPr>
        <w:t xml:space="preserve">, </w:t>
      </w:r>
      <w:r w:rsidR="002747A9">
        <w:rPr>
          <w:rFonts w:ascii="Arial" w:hAnsi="Arial" w:cs="Arial"/>
          <w:sz w:val="24"/>
          <w:szCs w:val="24"/>
        </w:rPr>
        <w:t xml:space="preserve">las cuales </w:t>
      </w:r>
      <w:r w:rsidR="00563A78">
        <w:rPr>
          <w:rFonts w:ascii="Arial" w:hAnsi="Arial" w:cs="Arial"/>
          <w:sz w:val="24"/>
          <w:szCs w:val="24"/>
        </w:rPr>
        <w:t>fueron consensuadas para posteriormente ser impactadas en el contenido de este dictamen,</w:t>
      </w:r>
      <w:r w:rsidR="00F362AA">
        <w:rPr>
          <w:rFonts w:ascii="Arial" w:hAnsi="Arial" w:cs="Arial"/>
          <w:sz w:val="24"/>
          <w:szCs w:val="24"/>
        </w:rPr>
        <w:t xml:space="preserve"> d</w:t>
      </w:r>
      <w:r w:rsidR="00F05C56">
        <w:rPr>
          <w:rFonts w:ascii="Arial" w:hAnsi="Arial" w:cs="Arial"/>
          <w:sz w:val="24"/>
          <w:szCs w:val="24"/>
        </w:rPr>
        <w:t xml:space="preserve">e </w:t>
      </w:r>
      <w:r w:rsidR="000705DF">
        <w:rPr>
          <w:rFonts w:ascii="Arial" w:hAnsi="Arial" w:cs="Arial"/>
          <w:sz w:val="24"/>
          <w:szCs w:val="24"/>
        </w:rPr>
        <w:t xml:space="preserve">las propuestas de modificación </w:t>
      </w:r>
      <w:r w:rsidR="00F05C56">
        <w:rPr>
          <w:rFonts w:ascii="Arial" w:hAnsi="Arial" w:cs="Arial"/>
          <w:sz w:val="24"/>
          <w:szCs w:val="24"/>
        </w:rPr>
        <w:t xml:space="preserve">realizadas </w:t>
      </w:r>
      <w:r w:rsidR="000705DF">
        <w:rPr>
          <w:rFonts w:ascii="Arial" w:hAnsi="Arial" w:cs="Arial"/>
          <w:sz w:val="24"/>
          <w:szCs w:val="24"/>
        </w:rPr>
        <w:t>se destaca</w:t>
      </w:r>
      <w:r w:rsidR="00F05C56">
        <w:rPr>
          <w:rFonts w:ascii="Arial" w:hAnsi="Arial" w:cs="Arial"/>
          <w:sz w:val="24"/>
          <w:szCs w:val="24"/>
        </w:rPr>
        <w:t>n</w:t>
      </w:r>
      <w:r w:rsidR="00534C1F">
        <w:rPr>
          <w:rFonts w:ascii="Arial" w:hAnsi="Arial" w:cs="Arial"/>
          <w:sz w:val="24"/>
          <w:szCs w:val="24"/>
        </w:rPr>
        <w:t xml:space="preserve"> </w:t>
      </w:r>
      <w:r w:rsidR="00E67E27">
        <w:rPr>
          <w:rFonts w:ascii="Arial" w:hAnsi="Arial" w:cs="Arial"/>
          <w:sz w:val="24"/>
          <w:szCs w:val="24"/>
        </w:rPr>
        <w:t>las siguientes</w:t>
      </w:r>
      <w:r w:rsidR="00A540F3">
        <w:rPr>
          <w:rFonts w:ascii="Arial" w:hAnsi="Arial" w:cs="Arial"/>
          <w:sz w:val="24"/>
          <w:szCs w:val="24"/>
        </w:rPr>
        <w:t>:</w:t>
      </w:r>
      <w:r w:rsidR="00534C1F">
        <w:rPr>
          <w:rFonts w:ascii="Arial" w:hAnsi="Arial" w:cs="Arial"/>
          <w:sz w:val="24"/>
          <w:szCs w:val="24"/>
        </w:rPr>
        <w:t xml:space="preserve"> </w:t>
      </w:r>
      <w:r w:rsidR="00E67E27">
        <w:rPr>
          <w:rFonts w:ascii="Arial" w:hAnsi="Arial" w:cs="Arial"/>
          <w:sz w:val="24"/>
          <w:szCs w:val="24"/>
        </w:rPr>
        <w:t>r</w:t>
      </w:r>
      <w:r w:rsidR="005D7A90" w:rsidRPr="00A078BF">
        <w:rPr>
          <w:rFonts w:ascii="Arial" w:hAnsi="Arial" w:cs="Arial"/>
          <w:bCs/>
          <w:sz w:val="24"/>
          <w:szCs w:val="24"/>
        </w:rPr>
        <w:t xml:space="preserve">especto </w:t>
      </w:r>
      <w:r w:rsidR="00D23ED2">
        <w:rPr>
          <w:rFonts w:ascii="Arial" w:hAnsi="Arial" w:cs="Arial"/>
          <w:bCs/>
          <w:sz w:val="24"/>
          <w:szCs w:val="24"/>
        </w:rPr>
        <w:t>de</w:t>
      </w:r>
      <w:r w:rsidR="005D7A90" w:rsidRPr="00A078BF">
        <w:rPr>
          <w:rFonts w:ascii="Arial" w:hAnsi="Arial" w:cs="Arial"/>
          <w:bCs/>
          <w:sz w:val="24"/>
          <w:szCs w:val="24"/>
        </w:rPr>
        <w:t xml:space="preserve"> las actas, </w:t>
      </w:r>
      <w:r w:rsidR="002E7F71">
        <w:rPr>
          <w:rFonts w:ascii="Arial" w:hAnsi="Arial" w:cs="Arial"/>
          <w:bCs/>
          <w:sz w:val="24"/>
          <w:szCs w:val="24"/>
        </w:rPr>
        <w:t xml:space="preserve">acordamos </w:t>
      </w:r>
      <w:r w:rsidR="005D7A90" w:rsidRPr="00A078BF">
        <w:rPr>
          <w:rFonts w:ascii="Arial" w:hAnsi="Arial" w:cs="Arial"/>
          <w:bCs/>
          <w:sz w:val="24"/>
          <w:szCs w:val="24"/>
        </w:rPr>
        <w:t xml:space="preserve">agregar que en caso de que se extravíe o destruya </w:t>
      </w:r>
      <w:r w:rsidR="005D7A90" w:rsidRPr="00A078BF">
        <w:rPr>
          <w:rFonts w:ascii="Arial" w:hAnsi="Arial" w:cs="Arial"/>
          <w:sz w:val="24"/>
          <w:szCs w:val="24"/>
        </w:rPr>
        <w:t>alguno de los ejemplares de las actas del registro civil, los oficiales estarán obligados a dar aviso del hecho a la Dirección del Registro del Civil, quien en su caso será el indicado para actuar conforme a lo previsto en la Ley.</w:t>
      </w:r>
    </w:p>
    <w:p w14:paraId="2E9940E1" w14:textId="77777777" w:rsidR="008D3202" w:rsidRDefault="008D3202" w:rsidP="007A4266">
      <w:pPr>
        <w:spacing w:line="360" w:lineRule="auto"/>
        <w:jc w:val="both"/>
        <w:rPr>
          <w:rFonts w:ascii="Arial" w:hAnsi="Arial" w:cs="Arial"/>
          <w:sz w:val="24"/>
          <w:szCs w:val="24"/>
        </w:rPr>
      </w:pPr>
    </w:p>
    <w:p w14:paraId="485AC6F0" w14:textId="77777777" w:rsidR="00D23ED2" w:rsidRPr="008D3202" w:rsidRDefault="008D3202" w:rsidP="007A4266">
      <w:pPr>
        <w:spacing w:line="360" w:lineRule="auto"/>
        <w:jc w:val="both"/>
        <w:rPr>
          <w:rFonts w:ascii="Arial" w:hAnsi="Arial" w:cs="Arial"/>
          <w:sz w:val="24"/>
          <w:szCs w:val="24"/>
        </w:rPr>
      </w:pPr>
      <w:r>
        <w:rPr>
          <w:rFonts w:ascii="Arial" w:hAnsi="Arial" w:cs="Arial"/>
          <w:sz w:val="24"/>
          <w:szCs w:val="24"/>
        </w:rPr>
        <w:tab/>
      </w:r>
      <w:r w:rsidRPr="008D3202">
        <w:rPr>
          <w:rFonts w:ascii="Arial" w:hAnsi="Arial" w:cs="Arial"/>
          <w:bCs/>
          <w:sz w:val="24"/>
          <w:szCs w:val="24"/>
        </w:rPr>
        <w:t xml:space="preserve">De igual forma, en cuanto al plazo establecido en caso de que se detecte alguna equivocación o defecto en los datos asentados en el acta se consideró necesario ampliar dicho plazo de 24 horas a 3 días hábiles, para lo cual se deberá </w:t>
      </w:r>
      <w:r w:rsidR="00D23ED2" w:rsidRPr="008D3202">
        <w:rPr>
          <w:rFonts w:ascii="Arial" w:hAnsi="Arial" w:cs="Arial"/>
          <w:sz w:val="24"/>
          <w:szCs w:val="24"/>
        </w:rPr>
        <w:t>cancelar y elaborar enseguida una nueva ac</w:t>
      </w:r>
      <w:r w:rsidRPr="008D3202">
        <w:rPr>
          <w:rFonts w:ascii="Arial" w:hAnsi="Arial" w:cs="Arial"/>
          <w:sz w:val="24"/>
          <w:szCs w:val="24"/>
        </w:rPr>
        <w:t xml:space="preserve">ta con las referencias debidas y deberá ser </w:t>
      </w:r>
      <w:r w:rsidR="00D23ED2" w:rsidRPr="008D3202">
        <w:rPr>
          <w:rFonts w:ascii="Arial" w:hAnsi="Arial" w:cs="Arial"/>
          <w:sz w:val="24"/>
          <w:szCs w:val="24"/>
        </w:rPr>
        <w:t>firmada por los interesados.</w:t>
      </w:r>
    </w:p>
    <w:p w14:paraId="5D8EBECD" w14:textId="77777777" w:rsidR="005D7A90" w:rsidRDefault="005D7A90" w:rsidP="007A4266">
      <w:pPr>
        <w:spacing w:line="360" w:lineRule="auto"/>
        <w:jc w:val="both"/>
        <w:rPr>
          <w:rFonts w:ascii="Arial" w:hAnsi="Arial" w:cs="Arial"/>
        </w:rPr>
      </w:pPr>
    </w:p>
    <w:p w14:paraId="483AA19A" w14:textId="77777777" w:rsidR="005D7A90" w:rsidRDefault="005D7A90" w:rsidP="007A4266">
      <w:pPr>
        <w:spacing w:line="360" w:lineRule="auto"/>
        <w:jc w:val="both"/>
        <w:rPr>
          <w:rFonts w:ascii="Arial" w:hAnsi="Arial" w:cs="Arial"/>
        </w:rPr>
      </w:pPr>
      <w:r>
        <w:rPr>
          <w:rFonts w:ascii="Arial" w:hAnsi="Arial" w:cs="Arial"/>
        </w:rPr>
        <w:lastRenderedPageBreak/>
        <w:tab/>
      </w:r>
      <w:r w:rsidRPr="009D5BAF">
        <w:rPr>
          <w:rFonts w:ascii="Arial" w:hAnsi="Arial" w:cs="Arial"/>
          <w:sz w:val="24"/>
          <w:szCs w:val="24"/>
        </w:rPr>
        <w:t xml:space="preserve">Por otra parte, </w:t>
      </w:r>
      <w:r w:rsidR="00A07B3E">
        <w:rPr>
          <w:rFonts w:ascii="Arial" w:hAnsi="Arial" w:cs="Arial"/>
          <w:sz w:val="24"/>
          <w:szCs w:val="24"/>
        </w:rPr>
        <w:t>convenimos</w:t>
      </w:r>
      <w:r w:rsidRPr="009D5BAF">
        <w:rPr>
          <w:rFonts w:ascii="Arial" w:hAnsi="Arial" w:cs="Arial"/>
          <w:sz w:val="24"/>
          <w:szCs w:val="24"/>
        </w:rPr>
        <w:t xml:space="preserve"> necesario realizar una modificación integral al artículo 125, para ampliar y especificar de manera puntual los requisitos que deberán cubrir los aspirantes al cargo de Oficial del Registro Civil.  </w:t>
      </w:r>
    </w:p>
    <w:p w14:paraId="0C5676B4" w14:textId="77777777" w:rsidR="005D7A90" w:rsidRDefault="005D7A90" w:rsidP="007A4266">
      <w:pPr>
        <w:spacing w:line="360" w:lineRule="auto"/>
        <w:jc w:val="both"/>
        <w:rPr>
          <w:rFonts w:ascii="Arial" w:hAnsi="Arial" w:cs="Arial"/>
        </w:rPr>
      </w:pPr>
    </w:p>
    <w:p w14:paraId="6C147E20" w14:textId="77777777" w:rsidR="00DF08AE" w:rsidRDefault="005D7A90" w:rsidP="007A4266">
      <w:pPr>
        <w:spacing w:line="360" w:lineRule="auto"/>
        <w:jc w:val="both"/>
        <w:rPr>
          <w:rFonts w:ascii="Arial" w:hAnsi="Arial" w:cs="Arial"/>
          <w:sz w:val="24"/>
          <w:szCs w:val="24"/>
        </w:rPr>
      </w:pPr>
      <w:r w:rsidRPr="008C02C3">
        <w:rPr>
          <w:rFonts w:ascii="Arial" w:hAnsi="Arial" w:cs="Arial"/>
          <w:sz w:val="24"/>
          <w:szCs w:val="24"/>
        </w:rPr>
        <w:tab/>
        <w:t xml:space="preserve">Asimismo, de un estudio </w:t>
      </w:r>
      <w:r w:rsidRPr="00862815">
        <w:rPr>
          <w:rFonts w:ascii="Arial" w:hAnsi="Arial" w:cs="Arial"/>
          <w:sz w:val="24"/>
          <w:szCs w:val="24"/>
        </w:rPr>
        <w:t xml:space="preserve">exhaustivo a la iniciativa de Ley, se observó que no se prevé la suplencia de los oficiales del Registro Civil, en caso de ausencia de éstos, por lo que se </w:t>
      </w:r>
      <w:r w:rsidR="007C4B4F">
        <w:rPr>
          <w:rFonts w:ascii="Arial" w:hAnsi="Arial" w:cs="Arial"/>
          <w:sz w:val="24"/>
          <w:szCs w:val="24"/>
        </w:rPr>
        <w:t>previno</w:t>
      </w:r>
      <w:r w:rsidRPr="00862815">
        <w:rPr>
          <w:rFonts w:ascii="Arial" w:hAnsi="Arial" w:cs="Arial"/>
          <w:sz w:val="24"/>
          <w:szCs w:val="24"/>
        </w:rPr>
        <w:t xml:space="preserve"> adicionar un segundo párrafo al a</w:t>
      </w:r>
      <w:r w:rsidRPr="00862815">
        <w:rPr>
          <w:rFonts w:ascii="Arial" w:hAnsi="Arial" w:cs="Arial"/>
          <w:bCs/>
          <w:sz w:val="24"/>
          <w:szCs w:val="24"/>
        </w:rPr>
        <w:t xml:space="preserve">rtículo 124 para establecer que dichas suplencias </w:t>
      </w:r>
      <w:r w:rsidR="00471B2A">
        <w:rPr>
          <w:rFonts w:ascii="Arial" w:hAnsi="Arial" w:cs="Arial"/>
          <w:bCs/>
          <w:sz w:val="24"/>
          <w:szCs w:val="24"/>
        </w:rPr>
        <w:t>se realizarán</w:t>
      </w:r>
      <w:r w:rsidRPr="008C02C3">
        <w:rPr>
          <w:rFonts w:ascii="Arial" w:hAnsi="Arial" w:cs="Arial"/>
          <w:bCs/>
          <w:sz w:val="24"/>
          <w:szCs w:val="24"/>
        </w:rPr>
        <w:t xml:space="preserve"> de </w:t>
      </w:r>
      <w:r w:rsidRPr="008C02C3">
        <w:rPr>
          <w:rFonts w:ascii="Arial" w:hAnsi="Arial" w:cs="Arial"/>
          <w:sz w:val="24"/>
          <w:szCs w:val="24"/>
        </w:rPr>
        <w:t>conformidad con lo establecido en el Reglamento</w:t>
      </w:r>
      <w:r w:rsidR="00BB2455">
        <w:rPr>
          <w:rFonts w:ascii="Arial" w:hAnsi="Arial" w:cs="Arial"/>
          <w:sz w:val="24"/>
          <w:szCs w:val="24"/>
        </w:rPr>
        <w:t xml:space="preserve"> de la Ley</w:t>
      </w:r>
      <w:r w:rsidRPr="008C02C3">
        <w:rPr>
          <w:rFonts w:ascii="Arial" w:hAnsi="Arial" w:cs="Arial"/>
          <w:sz w:val="24"/>
          <w:szCs w:val="24"/>
        </w:rPr>
        <w:t>.</w:t>
      </w:r>
    </w:p>
    <w:p w14:paraId="69378E4E" w14:textId="77777777" w:rsidR="00DF08AE" w:rsidRDefault="00DF08AE" w:rsidP="007A4266">
      <w:pPr>
        <w:spacing w:line="360" w:lineRule="auto"/>
        <w:jc w:val="both"/>
        <w:rPr>
          <w:rFonts w:ascii="Arial" w:hAnsi="Arial" w:cs="Arial"/>
          <w:sz w:val="24"/>
          <w:szCs w:val="24"/>
        </w:rPr>
      </w:pPr>
    </w:p>
    <w:p w14:paraId="135B29C5" w14:textId="77777777" w:rsidR="0062440B" w:rsidRDefault="00DF08AE" w:rsidP="007A4266">
      <w:pPr>
        <w:spacing w:line="360" w:lineRule="auto"/>
        <w:jc w:val="both"/>
        <w:rPr>
          <w:rFonts w:ascii="Arial" w:hAnsi="Arial" w:cs="Arial"/>
          <w:sz w:val="24"/>
          <w:szCs w:val="24"/>
        </w:rPr>
      </w:pPr>
      <w:r>
        <w:rPr>
          <w:rFonts w:ascii="Arial" w:hAnsi="Arial" w:cs="Arial"/>
          <w:sz w:val="24"/>
          <w:szCs w:val="24"/>
        </w:rPr>
        <w:tab/>
      </w:r>
      <w:r w:rsidR="0062440B" w:rsidRPr="00DF08AE">
        <w:rPr>
          <w:rFonts w:ascii="Arial" w:hAnsi="Arial" w:cs="Arial"/>
          <w:bCs/>
          <w:sz w:val="24"/>
          <w:szCs w:val="24"/>
        </w:rPr>
        <w:t xml:space="preserve">A su vez, también se remitió </w:t>
      </w:r>
      <w:r w:rsidR="0062440B" w:rsidRPr="00DF08AE">
        <w:rPr>
          <w:rFonts w:ascii="Arial" w:hAnsi="Arial" w:cs="Arial"/>
          <w:sz w:val="24"/>
          <w:szCs w:val="24"/>
        </w:rPr>
        <w:t xml:space="preserve">al reglamento </w:t>
      </w:r>
      <w:r w:rsidR="00BA3B8D">
        <w:rPr>
          <w:rFonts w:ascii="Arial" w:hAnsi="Arial" w:cs="Arial"/>
          <w:sz w:val="24"/>
          <w:szCs w:val="24"/>
        </w:rPr>
        <w:t xml:space="preserve">de la Ley </w:t>
      </w:r>
      <w:r w:rsidR="00834654" w:rsidRPr="00DF08AE">
        <w:rPr>
          <w:rFonts w:ascii="Arial" w:hAnsi="Arial" w:cs="Arial"/>
          <w:sz w:val="24"/>
          <w:szCs w:val="24"/>
        </w:rPr>
        <w:t xml:space="preserve">todo lo relativo a las visitas de supervisión y vigilancia que la Dirección del Registro Civil realiza a sus oficiales, </w:t>
      </w:r>
      <w:r w:rsidR="00BA3B8D">
        <w:rPr>
          <w:rFonts w:ascii="Arial" w:hAnsi="Arial" w:cs="Arial"/>
          <w:sz w:val="24"/>
          <w:szCs w:val="24"/>
        </w:rPr>
        <w:t>debiendo</w:t>
      </w:r>
      <w:r w:rsidR="00DE6A66">
        <w:rPr>
          <w:rFonts w:ascii="Arial" w:hAnsi="Arial" w:cs="Arial"/>
          <w:sz w:val="24"/>
          <w:szCs w:val="24"/>
        </w:rPr>
        <w:t xml:space="preserve"> </w:t>
      </w:r>
      <w:r w:rsidR="00834654" w:rsidRPr="00DF08AE">
        <w:rPr>
          <w:rFonts w:ascii="Arial" w:hAnsi="Arial" w:cs="Arial"/>
          <w:sz w:val="24"/>
          <w:szCs w:val="24"/>
        </w:rPr>
        <w:t xml:space="preserve">especificar </w:t>
      </w:r>
      <w:r w:rsidR="00FA25C9">
        <w:rPr>
          <w:rFonts w:ascii="Arial" w:hAnsi="Arial" w:cs="Arial"/>
          <w:sz w:val="24"/>
          <w:szCs w:val="24"/>
        </w:rPr>
        <w:t xml:space="preserve">en referido reglamento </w:t>
      </w:r>
      <w:r w:rsidR="00834654" w:rsidRPr="00DF08AE">
        <w:rPr>
          <w:rFonts w:ascii="Arial" w:hAnsi="Arial" w:cs="Arial"/>
          <w:sz w:val="24"/>
          <w:szCs w:val="24"/>
        </w:rPr>
        <w:t xml:space="preserve">más sobre </w:t>
      </w:r>
      <w:r w:rsidR="004014DC">
        <w:rPr>
          <w:rFonts w:ascii="Arial" w:hAnsi="Arial" w:cs="Arial"/>
          <w:sz w:val="24"/>
          <w:szCs w:val="24"/>
        </w:rPr>
        <w:t>el procedimiento para llevar a cabo esas inspecciones</w:t>
      </w:r>
      <w:r w:rsidR="00834654" w:rsidRPr="00DF08AE">
        <w:rPr>
          <w:rFonts w:ascii="Arial" w:hAnsi="Arial" w:cs="Arial"/>
          <w:sz w:val="24"/>
          <w:szCs w:val="24"/>
        </w:rPr>
        <w:t xml:space="preserve">. </w:t>
      </w:r>
    </w:p>
    <w:p w14:paraId="2B5E1F78" w14:textId="77777777" w:rsidR="007E68C5" w:rsidRDefault="007E68C5" w:rsidP="007A4266">
      <w:pPr>
        <w:spacing w:line="360" w:lineRule="auto"/>
        <w:jc w:val="both"/>
        <w:rPr>
          <w:rFonts w:ascii="Arial" w:hAnsi="Arial" w:cs="Arial"/>
          <w:sz w:val="24"/>
          <w:szCs w:val="24"/>
        </w:rPr>
      </w:pPr>
    </w:p>
    <w:p w14:paraId="54E9FB36" w14:textId="77777777" w:rsidR="007E68C5" w:rsidRDefault="007E68C5" w:rsidP="007A4266">
      <w:pPr>
        <w:spacing w:line="360" w:lineRule="auto"/>
        <w:jc w:val="both"/>
        <w:rPr>
          <w:rFonts w:ascii="Arial" w:hAnsi="Arial" w:cs="Arial"/>
          <w:sz w:val="24"/>
          <w:szCs w:val="24"/>
        </w:rPr>
      </w:pPr>
      <w:r>
        <w:rPr>
          <w:rFonts w:ascii="Arial" w:hAnsi="Arial" w:cs="Arial"/>
          <w:sz w:val="24"/>
          <w:szCs w:val="24"/>
        </w:rPr>
        <w:tab/>
      </w:r>
      <w:r w:rsidR="002612D6">
        <w:rPr>
          <w:rFonts w:ascii="Arial" w:hAnsi="Arial" w:cs="Arial"/>
          <w:sz w:val="24"/>
          <w:szCs w:val="24"/>
        </w:rPr>
        <w:t>Igualmente e</w:t>
      </w:r>
      <w:r>
        <w:rPr>
          <w:rFonts w:ascii="Arial" w:hAnsi="Arial" w:cs="Arial"/>
          <w:sz w:val="24"/>
          <w:szCs w:val="24"/>
        </w:rPr>
        <w:t xml:space="preserve">stimamos </w:t>
      </w:r>
      <w:r w:rsidR="002612D6">
        <w:rPr>
          <w:rFonts w:ascii="Arial" w:hAnsi="Arial" w:cs="Arial"/>
          <w:sz w:val="24"/>
          <w:szCs w:val="24"/>
        </w:rPr>
        <w:t>acertado</w:t>
      </w:r>
      <w:r>
        <w:rPr>
          <w:rFonts w:ascii="Arial" w:hAnsi="Arial" w:cs="Arial"/>
          <w:sz w:val="24"/>
          <w:szCs w:val="24"/>
        </w:rPr>
        <w:t xml:space="preserve">, agregar que será objeto de destitución del cargo de oficial del Registro Civil cuando éste no entere a la Agencia de Administración Fiscal de Yucatán </w:t>
      </w:r>
      <w:r w:rsidRPr="007E68C5">
        <w:rPr>
          <w:rFonts w:ascii="Arial" w:hAnsi="Arial" w:cs="Arial"/>
          <w:sz w:val="24"/>
          <w:szCs w:val="24"/>
        </w:rPr>
        <w:t>los ingresos recaudados</w:t>
      </w:r>
      <w:r>
        <w:rPr>
          <w:rFonts w:ascii="Arial" w:hAnsi="Arial" w:cs="Arial"/>
          <w:sz w:val="24"/>
          <w:szCs w:val="24"/>
        </w:rPr>
        <w:t xml:space="preserve"> por </w:t>
      </w:r>
      <w:r w:rsidR="005F0FA8">
        <w:rPr>
          <w:rFonts w:ascii="Arial" w:hAnsi="Arial" w:cs="Arial"/>
          <w:sz w:val="24"/>
          <w:szCs w:val="24"/>
        </w:rPr>
        <w:t xml:space="preserve">los </w:t>
      </w:r>
      <w:r>
        <w:rPr>
          <w:rFonts w:ascii="Arial" w:hAnsi="Arial" w:cs="Arial"/>
          <w:sz w:val="24"/>
          <w:szCs w:val="24"/>
        </w:rPr>
        <w:t>conceptos de los servicios otorgados a la ciudadanía.</w:t>
      </w:r>
      <w:r>
        <w:rPr>
          <w:rFonts w:ascii="Arial" w:hAnsi="Arial" w:cs="Arial"/>
          <w:sz w:val="24"/>
          <w:szCs w:val="24"/>
        </w:rPr>
        <w:tab/>
      </w:r>
    </w:p>
    <w:p w14:paraId="2F571E6F" w14:textId="77777777" w:rsidR="00F362AA" w:rsidRDefault="00F362AA" w:rsidP="007A4266">
      <w:pPr>
        <w:spacing w:line="360" w:lineRule="auto"/>
        <w:jc w:val="both"/>
        <w:rPr>
          <w:rFonts w:ascii="Arial" w:hAnsi="Arial" w:cs="Arial"/>
          <w:sz w:val="24"/>
          <w:szCs w:val="24"/>
        </w:rPr>
      </w:pPr>
    </w:p>
    <w:p w14:paraId="3C375DAB" w14:textId="77777777" w:rsidR="00F362AA" w:rsidRPr="00DF08AE" w:rsidRDefault="00F362AA" w:rsidP="007A4266">
      <w:pPr>
        <w:spacing w:line="360" w:lineRule="auto"/>
        <w:jc w:val="both"/>
        <w:rPr>
          <w:rFonts w:ascii="Arial" w:hAnsi="Arial" w:cs="Arial"/>
          <w:sz w:val="24"/>
          <w:szCs w:val="24"/>
        </w:rPr>
      </w:pPr>
      <w:r>
        <w:rPr>
          <w:rFonts w:ascii="Arial" w:hAnsi="Arial" w:cs="Arial"/>
          <w:sz w:val="24"/>
          <w:szCs w:val="24"/>
        </w:rPr>
        <w:tab/>
        <w:t>En general</w:t>
      </w:r>
      <w:r w:rsidR="00DB64FB">
        <w:rPr>
          <w:rFonts w:ascii="Arial" w:hAnsi="Arial" w:cs="Arial"/>
          <w:sz w:val="24"/>
          <w:szCs w:val="24"/>
        </w:rPr>
        <w:t xml:space="preserve">, consideramos </w:t>
      </w:r>
      <w:r w:rsidR="000450A0">
        <w:rPr>
          <w:rFonts w:ascii="Arial" w:hAnsi="Arial" w:cs="Arial"/>
          <w:sz w:val="24"/>
          <w:szCs w:val="24"/>
        </w:rPr>
        <w:t xml:space="preserve">que </w:t>
      </w:r>
      <w:r w:rsidR="00DB64FB">
        <w:rPr>
          <w:rFonts w:ascii="Arial" w:hAnsi="Arial" w:cs="Arial"/>
          <w:sz w:val="24"/>
          <w:szCs w:val="24"/>
        </w:rPr>
        <w:t xml:space="preserve">todas las </w:t>
      </w:r>
      <w:r>
        <w:rPr>
          <w:rFonts w:ascii="Arial" w:hAnsi="Arial" w:cs="Arial"/>
          <w:sz w:val="24"/>
          <w:szCs w:val="24"/>
        </w:rPr>
        <w:t xml:space="preserve">propuestas de modificación </w:t>
      </w:r>
      <w:r w:rsidR="00DB64FB">
        <w:rPr>
          <w:rFonts w:ascii="Arial" w:hAnsi="Arial" w:cs="Arial"/>
          <w:sz w:val="24"/>
          <w:szCs w:val="24"/>
        </w:rPr>
        <w:t xml:space="preserve">emitidas en el seno de esta Comisión Permanente, </w:t>
      </w:r>
      <w:r>
        <w:rPr>
          <w:rFonts w:ascii="Arial" w:hAnsi="Arial" w:cs="Arial"/>
          <w:sz w:val="24"/>
          <w:szCs w:val="24"/>
        </w:rPr>
        <w:t xml:space="preserve">en su conjunto retroalimentaron y fortalecieron el contenido de la iniciativa presentada por el Titular del Poder Ejecutivo del Estado.  </w:t>
      </w:r>
    </w:p>
    <w:p w14:paraId="33113EB1" w14:textId="77777777" w:rsidR="00371338" w:rsidRPr="00CE184C" w:rsidRDefault="00371338" w:rsidP="007A4266">
      <w:pPr>
        <w:spacing w:line="360" w:lineRule="auto"/>
        <w:ind w:firstLine="709"/>
        <w:jc w:val="both"/>
        <w:rPr>
          <w:rFonts w:ascii="Arial" w:hAnsi="Arial" w:cs="Arial"/>
          <w:sz w:val="24"/>
          <w:szCs w:val="24"/>
        </w:rPr>
      </w:pPr>
    </w:p>
    <w:p w14:paraId="379ED069" w14:textId="77777777" w:rsidR="000A5FBD" w:rsidRPr="002F1AD8" w:rsidRDefault="0092038B" w:rsidP="007A4266">
      <w:pPr>
        <w:autoSpaceDE w:val="0"/>
        <w:autoSpaceDN w:val="0"/>
        <w:adjustRightInd w:val="0"/>
        <w:spacing w:line="360" w:lineRule="auto"/>
        <w:ind w:firstLine="709"/>
        <w:jc w:val="both"/>
        <w:rPr>
          <w:rFonts w:ascii="Arial" w:hAnsi="Arial" w:cs="Arial"/>
          <w:b/>
          <w:bCs/>
          <w:sz w:val="24"/>
          <w:szCs w:val="24"/>
        </w:rPr>
      </w:pPr>
      <w:r w:rsidRPr="002F1AD8">
        <w:rPr>
          <w:rFonts w:ascii="Arial" w:hAnsi="Arial" w:cs="Arial"/>
          <w:b/>
          <w:sz w:val="24"/>
          <w:szCs w:val="24"/>
          <w:lang w:val="es-MX"/>
        </w:rPr>
        <w:t>NOVENA</w:t>
      </w:r>
      <w:r w:rsidR="00371338" w:rsidRPr="002F1AD8">
        <w:rPr>
          <w:rFonts w:ascii="Arial" w:hAnsi="Arial" w:cs="Arial"/>
          <w:b/>
          <w:sz w:val="24"/>
          <w:szCs w:val="24"/>
          <w:lang w:val="es-MX"/>
        </w:rPr>
        <w:t>.-</w:t>
      </w:r>
      <w:r w:rsidR="00534C1F">
        <w:rPr>
          <w:rFonts w:ascii="Arial" w:hAnsi="Arial" w:cs="Arial"/>
          <w:b/>
          <w:sz w:val="24"/>
          <w:szCs w:val="24"/>
          <w:lang w:val="es-MX"/>
        </w:rPr>
        <w:t xml:space="preserve"> </w:t>
      </w:r>
      <w:r w:rsidR="000A5FBD" w:rsidRPr="002F1AD8">
        <w:rPr>
          <w:rFonts w:ascii="Arial" w:hAnsi="Arial" w:cs="Arial"/>
          <w:color w:val="000000"/>
          <w:sz w:val="24"/>
          <w:szCs w:val="24"/>
        </w:rPr>
        <w:t xml:space="preserve">Una vez analizada la iniciativa que nos ocupa, es preciso señalar que el proyecto de Ley </w:t>
      </w:r>
      <w:r w:rsidR="000A5FBD" w:rsidRPr="002F1AD8">
        <w:rPr>
          <w:rFonts w:ascii="Arial" w:hAnsi="Arial" w:cs="Arial"/>
          <w:sz w:val="24"/>
          <w:szCs w:val="24"/>
        </w:rPr>
        <w:t xml:space="preserve">consta de </w:t>
      </w:r>
      <w:r w:rsidR="000A5FBD" w:rsidRPr="002F1AD8">
        <w:rPr>
          <w:rFonts w:ascii="Arial" w:hAnsi="Arial" w:cs="Arial"/>
          <w:color w:val="000000"/>
          <w:sz w:val="24"/>
          <w:szCs w:val="24"/>
        </w:rPr>
        <w:t xml:space="preserve">4 Títulos, que a su vez se integran en 17 capítulos que en su conjunto contienen 142 </w:t>
      </w:r>
      <w:r w:rsidR="000A5FBD" w:rsidRPr="002F1AD8">
        <w:rPr>
          <w:rFonts w:ascii="Arial" w:hAnsi="Arial" w:cs="Arial"/>
          <w:bCs/>
          <w:sz w:val="24"/>
          <w:szCs w:val="24"/>
        </w:rPr>
        <w:t>artículos y 5 artículos transitorios.</w:t>
      </w:r>
    </w:p>
    <w:p w14:paraId="62AE2A41" w14:textId="77777777" w:rsidR="000A5FBD" w:rsidRPr="002F1AD8" w:rsidRDefault="000A5FBD" w:rsidP="007A4266">
      <w:pPr>
        <w:spacing w:line="360" w:lineRule="auto"/>
        <w:ind w:firstLine="709"/>
        <w:jc w:val="both"/>
        <w:rPr>
          <w:rFonts w:ascii="Arial" w:hAnsi="Arial" w:cs="Arial"/>
          <w:b/>
          <w:bCs/>
          <w:sz w:val="24"/>
          <w:szCs w:val="24"/>
        </w:rPr>
      </w:pPr>
    </w:p>
    <w:p w14:paraId="4E97DED9"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sz w:val="24"/>
          <w:szCs w:val="24"/>
        </w:rPr>
        <w:lastRenderedPageBreak/>
        <w:t xml:space="preserve">El Título Primero denominado “Disposiciones Generales” consta de un Capítulo Único </w:t>
      </w:r>
      <w:r w:rsidR="0015399A">
        <w:rPr>
          <w:rFonts w:ascii="Arial" w:hAnsi="Arial" w:cs="Arial"/>
          <w:sz w:val="24"/>
          <w:szCs w:val="24"/>
        </w:rPr>
        <w:t xml:space="preserve">el cual establece </w:t>
      </w:r>
      <w:r w:rsidRPr="002F1AD8">
        <w:rPr>
          <w:rFonts w:ascii="Arial" w:hAnsi="Arial" w:cs="Arial"/>
          <w:sz w:val="24"/>
          <w:szCs w:val="24"/>
        </w:rPr>
        <w:t>e</w:t>
      </w:r>
      <w:r w:rsidRPr="002F1AD8">
        <w:rPr>
          <w:rFonts w:ascii="Arial" w:hAnsi="Arial" w:cs="Arial"/>
          <w:bCs/>
          <w:sz w:val="24"/>
          <w:szCs w:val="24"/>
        </w:rPr>
        <w:t xml:space="preserve">l objeto de esta </w:t>
      </w:r>
      <w:r w:rsidR="0015399A">
        <w:rPr>
          <w:rFonts w:ascii="Arial" w:hAnsi="Arial" w:cs="Arial"/>
          <w:bCs/>
          <w:sz w:val="24"/>
          <w:szCs w:val="24"/>
        </w:rPr>
        <w:t>i</w:t>
      </w:r>
      <w:r w:rsidRPr="002F1AD8">
        <w:rPr>
          <w:rFonts w:ascii="Arial" w:hAnsi="Arial" w:cs="Arial"/>
          <w:bCs/>
          <w:sz w:val="24"/>
          <w:szCs w:val="24"/>
        </w:rPr>
        <w:t xml:space="preserve">niciativa de Ley, las definiciones y disposiciones generales relativas al Registro Civil en el Estado de Yucatán. </w:t>
      </w:r>
    </w:p>
    <w:p w14:paraId="334CFF81" w14:textId="77777777" w:rsidR="000A5FBD" w:rsidRPr="002F1AD8" w:rsidRDefault="000A5FBD" w:rsidP="007A4266">
      <w:pPr>
        <w:spacing w:line="360" w:lineRule="auto"/>
        <w:ind w:firstLine="709"/>
        <w:jc w:val="both"/>
        <w:rPr>
          <w:rFonts w:ascii="Arial" w:hAnsi="Arial" w:cs="Arial"/>
          <w:b/>
          <w:bCs/>
          <w:sz w:val="24"/>
          <w:szCs w:val="24"/>
        </w:rPr>
      </w:pPr>
    </w:p>
    <w:p w14:paraId="2BF2B515"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 xml:space="preserve">El Título Segundo </w:t>
      </w:r>
      <w:r w:rsidR="00BA6A46" w:rsidRPr="002F1AD8">
        <w:rPr>
          <w:rFonts w:ascii="Arial" w:hAnsi="Arial" w:cs="Arial"/>
          <w:bCs/>
          <w:sz w:val="24"/>
          <w:szCs w:val="24"/>
        </w:rPr>
        <w:t>designado</w:t>
      </w:r>
      <w:r w:rsidRPr="002F1AD8">
        <w:rPr>
          <w:rFonts w:ascii="Arial" w:hAnsi="Arial" w:cs="Arial"/>
          <w:bCs/>
          <w:sz w:val="24"/>
          <w:szCs w:val="24"/>
        </w:rPr>
        <w:t xml:space="preserve"> “Actas, Registros, Libros y Apéndices”, contiene 10 capítulos. El Capítulo I denominado “De las Actas del Registro Civil”, establece las formalidades y requisitos que se deben cubrir al momento de elaborar las actas, tanto por parte de los oficiales, como de los interesados en realizar la inscripción. </w:t>
      </w:r>
    </w:p>
    <w:p w14:paraId="1919A978" w14:textId="77777777" w:rsidR="000A5FBD" w:rsidRPr="002F1AD8" w:rsidRDefault="000A5FBD" w:rsidP="007A4266">
      <w:pPr>
        <w:spacing w:line="360" w:lineRule="auto"/>
        <w:ind w:firstLine="709"/>
        <w:jc w:val="both"/>
        <w:rPr>
          <w:rFonts w:ascii="Arial" w:hAnsi="Arial" w:cs="Arial"/>
          <w:b/>
          <w:sz w:val="24"/>
          <w:szCs w:val="24"/>
        </w:rPr>
      </w:pPr>
    </w:p>
    <w:p w14:paraId="088714F9"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t xml:space="preserve">El Capítulo II </w:t>
      </w:r>
      <w:r w:rsidR="00BA6A46">
        <w:rPr>
          <w:rFonts w:ascii="Arial" w:hAnsi="Arial" w:cs="Arial"/>
          <w:bCs/>
          <w:sz w:val="24"/>
          <w:szCs w:val="24"/>
        </w:rPr>
        <w:t>intitulado</w:t>
      </w:r>
      <w:r w:rsidR="00534C1F">
        <w:rPr>
          <w:rFonts w:ascii="Arial" w:hAnsi="Arial" w:cs="Arial"/>
          <w:bCs/>
          <w:sz w:val="24"/>
          <w:szCs w:val="24"/>
        </w:rPr>
        <w:t xml:space="preserve"> </w:t>
      </w:r>
      <w:r w:rsidRPr="002F1AD8">
        <w:rPr>
          <w:rFonts w:ascii="Arial" w:hAnsi="Arial" w:cs="Arial"/>
          <w:bCs/>
          <w:sz w:val="24"/>
          <w:szCs w:val="24"/>
        </w:rPr>
        <w:t xml:space="preserve">“De las Actas de Nacimiento y Reconocimiento de Hijos o Hijas”, se encuentra conformado por 3 secciones. La Sección Primera, </w:t>
      </w:r>
      <w:r w:rsidR="00BA6A46">
        <w:rPr>
          <w:rFonts w:ascii="Arial" w:hAnsi="Arial" w:cs="Arial"/>
          <w:bCs/>
          <w:sz w:val="24"/>
          <w:szCs w:val="24"/>
        </w:rPr>
        <w:t>nombrada</w:t>
      </w:r>
      <w:r w:rsidR="00534C1F">
        <w:rPr>
          <w:rFonts w:ascii="Arial" w:hAnsi="Arial" w:cs="Arial"/>
          <w:bCs/>
          <w:sz w:val="24"/>
          <w:szCs w:val="24"/>
        </w:rPr>
        <w:t xml:space="preserve"> </w:t>
      </w:r>
      <w:r w:rsidRPr="002F1AD8">
        <w:rPr>
          <w:rFonts w:ascii="Arial" w:hAnsi="Arial" w:cs="Arial"/>
          <w:bCs/>
          <w:sz w:val="24"/>
          <w:szCs w:val="24"/>
        </w:rPr>
        <w:t>“De las Inscripciones, Registros y Reconocimientos”, regula el término</w:t>
      </w:r>
      <w:r w:rsidR="0015399A">
        <w:rPr>
          <w:rFonts w:ascii="Arial" w:hAnsi="Arial" w:cs="Arial"/>
          <w:bCs/>
          <w:sz w:val="24"/>
          <w:szCs w:val="24"/>
        </w:rPr>
        <w:t xml:space="preserve"> y </w:t>
      </w:r>
      <w:r w:rsidRPr="002F1AD8">
        <w:rPr>
          <w:rFonts w:ascii="Arial" w:hAnsi="Arial" w:cs="Arial"/>
          <w:bCs/>
          <w:sz w:val="24"/>
          <w:szCs w:val="24"/>
        </w:rPr>
        <w:t xml:space="preserve">los requisitos para llevar a cabo la inscripción de un nacimiento, así como las personas que tienen la obligación de presentarse ante el Oficial del Registro Civil. A su vez, establece la posibilidad de realizar el registro de nacimiento de manera gratuita, </w:t>
      </w:r>
      <w:r w:rsidR="00732528">
        <w:rPr>
          <w:rFonts w:ascii="Arial" w:hAnsi="Arial" w:cs="Arial"/>
          <w:sz w:val="24"/>
          <w:szCs w:val="24"/>
        </w:rPr>
        <w:t xml:space="preserve">cuando se trate de </w:t>
      </w:r>
      <w:r w:rsidRPr="002F1AD8">
        <w:rPr>
          <w:rFonts w:ascii="Arial" w:hAnsi="Arial" w:cs="Arial"/>
          <w:sz w:val="24"/>
          <w:szCs w:val="24"/>
        </w:rPr>
        <w:t>familias</w:t>
      </w:r>
      <w:r w:rsidR="00732528">
        <w:rPr>
          <w:rFonts w:ascii="Arial" w:hAnsi="Arial" w:cs="Arial"/>
          <w:sz w:val="24"/>
          <w:szCs w:val="24"/>
        </w:rPr>
        <w:t xml:space="preserve"> en situación de vulnerabilidad</w:t>
      </w:r>
      <w:r w:rsidRPr="002F1AD8">
        <w:rPr>
          <w:rFonts w:ascii="Arial" w:hAnsi="Arial" w:cs="Arial"/>
          <w:sz w:val="24"/>
          <w:szCs w:val="24"/>
        </w:rPr>
        <w:t>.</w:t>
      </w:r>
    </w:p>
    <w:p w14:paraId="413C46A9" w14:textId="77777777" w:rsidR="000A5FBD" w:rsidRPr="002F1AD8" w:rsidRDefault="000A5FBD" w:rsidP="007A4266">
      <w:pPr>
        <w:spacing w:line="360" w:lineRule="auto"/>
        <w:ind w:firstLine="709"/>
        <w:jc w:val="both"/>
        <w:rPr>
          <w:rFonts w:ascii="Arial" w:hAnsi="Arial" w:cs="Arial"/>
          <w:b/>
          <w:sz w:val="24"/>
          <w:szCs w:val="24"/>
        </w:rPr>
      </w:pPr>
    </w:p>
    <w:p w14:paraId="406F8FB2" w14:textId="77777777" w:rsidR="000A5FBD" w:rsidRPr="002F1AD8" w:rsidRDefault="00BA6A46" w:rsidP="007A4266">
      <w:pPr>
        <w:autoSpaceDE w:val="0"/>
        <w:autoSpaceDN w:val="0"/>
        <w:adjustRightInd w:val="0"/>
        <w:spacing w:line="360" w:lineRule="auto"/>
        <w:ind w:left="17" w:firstLine="709"/>
        <w:jc w:val="both"/>
        <w:rPr>
          <w:rFonts w:ascii="Arial" w:hAnsi="Arial" w:cs="Arial"/>
          <w:b/>
          <w:sz w:val="24"/>
          <w:szCs w:val="24"/>
        </w:rPr>
      </w:pPr>
      <w:r>
        <w:rPr>
          <w:rFonts w:ascii="Arial" w:hAnsi="Arial" w:cs="Arial"/>
          <w:bCs/>
          <w:sz w:val="24"/>
          <w:szCs w:val="24"/>
        </w:rPr>
        <w:t>Por otra parte, e</w:t>
      </w:r>
      <w:r w:rsidR="000A5FBD" w:rsidRPr="002F1AD8">
        <w:rPr>
          <w:rFonts w:ascii="Arial" w:hAnsi="Arial" w:cs="Arial"/>
          <w:bCs/>
          <w:sz w:val="24"/>
          <w:szCs w:val="24"/>
        </w:rPr>
        <w:t xml:space="preserve">n apego a lo establecido por el artículo 264 del Código de Familia para el Estado de Yucatán, </w:t>
      </w:r>
      <w:r>
        <w:rPr>
          <w:rFonts w:ascii="Arial" w:hAnsi="Arial" w:cs="Arial"/>
          <w:bCs/>
          <w:sz w:val="24"/>
          <w:szCs w:val="24"/>
        </w:rPr>
        <w:t>esta Sección</w:t>
      </w:r>
      <w:r w:rsidR="000A5FBD" w:rsidRPr="002F1AD8">
        <w:rPr>
          <w:rFonts w:ascii="Arial" w:hAnsi="Arial" w:cs="Arial"/>
          <w:bCs/>
          <w:sz w:val="24"/>
          <w:szCs w:val="24"/>
        </w:rPr>
        <w:t xml:space="preserve"> establece la posibilidad de que la mujer</w:t>
      </w:r>
      <w:r w:rsidR="000A5FBD" w:rsidRPr="002F1AD8">
        <w:rPr>
          <w:rFonts w:ascii="Arial" w:hAnsi="Arial" w:cs="Arial"/>
          <w:sz w:val="24"/>
          <w:szCs w:val="24"/>
        </w:rPr>
        <w:t xml:space="preserve"> unida en matrimonio o en concubinato, solicite se asiente como padre de su hija o hijo a persona diversa al cónyuge o concubino, siempre que acredite con pruebas biológicas la paternidad del descendiente, o acuda a presentarlo al Registro Civil, acompañada del padre biológico. Con lo anterior se abre la posibilidad de garantizar el derecho de las niñas y niños a recibir el nombre y alimentos de sus padres. </w:t>
      </w:r>
    </w:p>
    <w:p w14:paraId="12E87263" w14:textId="77777777" w:rsidR="000A5FBD" w:rsidRPr="002F1AD8" w:rsidRDefault="000A5FBD" w:rsidP="007A4266">
      <w:pPr>
        <w:autoSpaceDE w:val="0"/>
        <w:autoSpaceDN w:val="0"/>
        <w:adjustRightInd w:val="0"/>
        <w:spacing w:line="360" w:lineRule="auto"/>
        <w:ind w:left="17" w:firstLine="709"/>
        <w:jc w:val="both"/>
        <w:rPr>
          <w:rFonts w:ascii="Arial" w:hAnsi="Arial" w:cs="Arial"/>
          <w:b/>
          <w:bCs/>
          <w:sz w:val="24"/>
          <w:szCs w:val="24"/>
        </w:rPr>
      </w:pPr>
    </w:p>
    <w:p w14:paraId="7A7907D1"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lastRenderedPageBreak/>
        <w:t>De igual forma</w:t>
      </w:r>
      <w:r w:rsidR="00BA6A46">
        <w:rPr>
          <w:rFonts w:ascii="Arial" w:hAnsi="Arial" w:cs="Arial"/>
          <w:bCs/>
          <w:sz w:val="24"/>
          <w:szCs w:val="24"/>
        </w:rPr>
        <w:t>,</w:t>
      </w:r>
      <w:r w:rsidRPr="002F1AD8">
        <w:rPr>
          <w:rFonts w:ascii="Arial" w:hAnsi="Arial" w:cs="Arial"/>
          <w:bCs/>
          <w:sz w:val="24"/>
          <w:szCs w:val="24"/>
        </w:rPr>
        <w:t xml:space="preserve"> se describen las obligaciones que le corresponden a toda persona que encuentre</w:t>
      </w:r>
      <w:r w:rsidR="00C210A2">
        <w:rPr>
          <w:rFonts w:ascii="Arial" w:hAnsi="Arial" w:cs="Arial"/>
          <w:bCs/>
          <w:sz w:val="24"/>
          <w:szCs w:val="24"/>
        </w:rPr>
        <w:t xml:space="preserve"> en situación de abandono</w:t>
      </w:r>
      <w:r w:rsidRPr="002F1AD8">
        <w:rPr>
          <w:rFonts w:ascii="Arial" w:hAnsi="Arial" w:cs="Arial"/>
          <w:bCs/>
          <w:sz w:val="24"/>
          <w:szCs w:val="24"/>
        </w:rPr>
        <w:t xml:space="preserve"> a un recién nacido, niña, niño o adolescente, así como las especificaciones necesarias que deberán observar los oficiales del Registro Civil, en razón de la naturaleza del hecho de que se trate, al momento de elaborar el acta que corresponda. </w:t>
      </w:r>
    </w:p>
    <w:p w14:paraId="102DE48D" w14:textId="77777777" w:rsidR="000A5FBD" w:rsidRPr="002F1AD8" w:rsidRDefault="000A5FBD" w:rsidP="007A4266">
      <w:pPr>
        <w:spacing w:line="360" w:lineRule="auto"/>
        <w:ind w:firstLine="709"/>
        <w:jc w:val="center"/>
        <w:rPr>
          <w:rFonts w:ascii="Arial" w:hAnsi="Arial" w:cs="Arial"/>
          <w:b/>
          <w:sz w:val="24"/>
          <w:szCs w:val="24"/>
        </w:rPr>
      </w:pPr>
    </w:p>
    <w:p w14:paraId="4BA5A002"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t xml:space="preserve">La Sección Segunda, </w:t>
      </w:r>
      <w:r w:rsidR="00BA6A46">
        <w:rPr>
          <w:rFonts w:ascii="Arial" w:hAnsi="Arial" w:cs="Arial"/>
          <w:sz w:val="24"/>
          <w:szCs w:val="24"/>
        </w:rPr>
        <w:t>que se titula</w:t>
      </w:r>
      <w:r w:rsidRPr="002F1AD8">
        <w:rPr>
          <w:rFonts w:ascii="Arial" w:hAnsi="Arial" w:cs="Arial"/>
          <w:sz w:val="24"/>
          <w:szCs w:val="24"/>
        </w:rPr>
        <w:t xml:space="preserve"> “Del Orden de los Apellidos” regula, </w:t>
      </w:r>
      <w:r w:rsidRPr="002F1AD8">
        <w:rPr>
          <w:rFonts w:ascii="Arial" w:hAnsi="Arial" w:cs="Arial"/>
          <w:bCs/>
          <w:sz w:val="24"/>
          <w:szCs w:val="24"/>
        </w:rPr>
        <w:t>en concordancia con lo establecido en el artículo 253 del Código de Familia para el Estado de Yucatán,</w:t>
      </w:r>
      <w:r w:rsidR="00534C1F">
        <w:rPr>
          <w:rFonts w:ascii="Arial" w:hAnsi="Arial" w:cs="Arial"/>
          <w:bCs/>
          <w:sz w:val="24"/>
          <w:szCs w:val="24"/>
        </w:rPr>
        <w:t xml:space="preserve"> </w:t>
      </w:r>
      <w:r w:rsidRPr="002F1AD8">
        <w:rPr>
          <w:rFonts w:ascii="Arial" w:hAnsi="Arial" w:cs="Arial"/>
          <w:bCs/>
          <w:sz w:val="24"/>
          <w:szCs w:val="24"/>
        </w:rPr>
        <w:t>la posibilidad de que los progenitores decidan, de común acuerdo, el orden de los apellidos de su primera  hija o hijo al momento de acudir a realizar el registro de nacimiento ante el Oficial del Registro Civil. De igual forma, se le otorga esta posibilidad a</w:t>
      </w:r>
      <w:r w:rsidRPr="002F1AD8">
        <w:rPr>
          <w:rFonts w:ascii="Arial" w:hAnsi="Arial" w:cs="Arial"/>
          <w:sz w:val="24"/>
          <w:szCs w:val="24"/>
          <w:lang w:eastAsia="es-ES_tradnl"/>
        </w:rPr>
        <w:t xml:space="preserve"> los progenitores adoptivos, en virtud de que</w:t>
      </w:r>
      <w:r w:rsidRPr="002F1AD8">
        <w:rPr>
          <w:rFonts w:ascii="Arial" w:hAnsi="Arial" w:cs="Arial"/>
          <w:sz w:val="24"/>
          <w:szCs w:val="24"/>
        </w:rPr>
        <w:t xml:space="preserve"> les rigen las mismas normas sobre parentesco consanguíneo. </w:t>
      </w:r>
    </w:p>
    <w:p w14:paraId="2BF83BB4" w14:textId="77777777" w:rsidR="000A5FBD" w:rsidRPr="002F1AD8" w:rsidRDefault="000A5FBD" w:rsidP="007A4266">
      <w:pPr>
        <w:spacing w:line="360" w:lineRule="auto"/>
        <w:ind w:firstLine="709"/>
        <w:jc w:val="both"/>
        <w:rPr>
          <w:rFonts w:ascii="Arial" w:hAnsi="Arial" w:cs="Arial"/>
          <w:b/>
          <w:bCs/>
          <w:sz w:val="24"/>
          <w:szCs w:val="24"/>
        </w:rPr>
      </w:pPr>
    </w:p>
    <w:p w14:paraId="6D172D19"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 xml:space="preserve">El acuerdo de los progenitores, respecto del orden de los apellidos, regirá para las demás hijas o hijos del mismo vínculo y, en caso de que no exista acuerdo, el Oficial del Registro Civil  procederá a levantar el acta figurando en primer término el apellido paterno. </w:t>
      </w:r>
    </w:p>
    <w:p w14:paraId="2D2A0794" w14:textId="77777777" w:rsidR="000A5FBD" w:rsidRPr="002F1AD8" w:rsidRDefault="000A5FBD" w:rsidP="007A4266">
      <w:pPr>
        <w:spacing w:line="360" w:lineRule="auto"/>
        <w:ind w:firstLine="709"/>
        <w:jc w:val="both"/>
        <w:rPr>
          <w:rFonts w:ascii="Arial" w:hAnsi="Arial" w:cs="Arial"/>
          <w:b/>
          <w:bCs/>
          <w:sz w:val="24"/>
          <w:szCs w:val="24"/>
        </w:rPr>
      </w:pPr>
    </w:p>
    <w:p w14:paraId="40717708"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 xml:space="preserve">La Sección Tercera denominada “De los Registros Extemporáneos de Nacimiento” dispone que se debe entender como registro extemporáneo de nacimiento, el que se realice después de los 45 días de haber ocurrido el nacimiento, así como la posibilidad </w:t>
      </w:r>
      <w:r w:rsidR="003F7791">
        <w:rPr>
          <w:rFonts w:ascii="Arial" w:hAnsi="Arial" w:cs="Arial"/>
          <w:bCs/>
          <w:sz w:val="24"/>
          <w:szCs w:val="24"/>
        </w:rPr>
        <w:t>de</w:t>
      </w:r>
      <w:r w:rsidRPr="002F1AD8">
        <w:rPr>
          <w:rFonts w:ascii="Arial" w:hAnsi="Arial" w:cs="Arial"/>
          <w:bCs/>
          <w:sz w:val="24"/>
          <w:szCs w:val="24"/>
        </w:rPr>
        <w:t xml:space="preserve"> que los oficiales del Registro Civil, cuando se trate de niñas y niños hasta de siete años de edad, o en su caso, del Director del Registro Civil, cuando se trate del registro de niñas, niños o adolescentes de ocho a 17 años de edad o de personas que hayan cumplido 18 años de edad, autoricen el registro, previo cumplimiento de los requisitos previstos en </w:t>
      </w:r>
      <w:r w:rsidR="00FD6136">
        <w:rPr>
          <w:rFonts w:ascii="Arial" w:hAnsi="Arial" w:cs="Arial"/>
          <w:bCs/>
          <w:sz w:val="24"/>
          <w:szCs w:val="24"/>
        </w:rPr>
        <w:t>la Ley</w:t>
      </w:r>
      <w:r w:rsidRPr="002F1AD8">
        <w:rPr>
          <w:rFonts w:ascii="Arial" w:hAnsi="Arial" w:cs="Arial"/>
          <w:bCs/>
          <w:sz w:val="24"/>
          <w:szCs w:val="24"/>
        </w:rPr>
        <w:t xml:space="preserve"> para su autorización. </w:t>
      </w:r>
    </w:p>
    <w:p w14:paraId="5BF04592" w14:textId="77777777" w:rsidR="000A5FBD" w:rsidRPr="002F1AD8" w:rsidRDefault="000A5FBD" w:rsidP="007A4266">
      <w:pPr>
        <w:spacing w:line="360" w:lineRule="auto"/>
        <w:ind w:firstLine="709"/>
        <w:jc w:val="both"/>
        <w:rPr>
          <w:rFonts w:ascii="Arial" w:hAnsi="Arial" w:cs="Arial"/>
          <w:b/>
          <w:sz w:val="24"/>
          <w:szCs w:val="24"/>
        </w:rPr>
      </w:pPr>
    </w:p>
    <w:p w14:paraId="2BA9DFD0"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lastRenderedPageBreak/>
        <w:t xml:space="preserve">El Capítulo III </w:t>
      </w:r>
      <w:r w:rsidR="00517A6C">
        <w:rPr>
          <w:rFonts w:ascii="Arial" w:hAnsi="Arial" w:cs="Arial"/>
          <w:bCs/>
          <w:sz w:val="24"/>
          <w:szCs w:val="24"/>
        </w:rPr>
        <w:t>designado</w:t>
      </w:r>
      <w:r w:rsidRPr="002F1AD8">
        <w:rPr>
          <w:rFonts w:ascii="Arial" w:hAnsi="Arial" w:cs="Arial"/>
          <w:bCs/>
          <w:sz w:val="24"/>
          <w:szCs w:val="24"/>
        </w:rPr>
        <w:t xml:space="preserve"> “De las Actas de Adopción”, contiene las formalidades, requisitos y el procedimiento que tendrán que cumplir los oficiales del Registro Civil, para llevar a cabo la inscripción de una adopción, así como los datos y las medidas de cuidado, que tendrán que cumplirse, en razón de las particularidades de este caso. </w:t>
      </w:r>
    </w:p>
    <w:p w14:paraId="2EFBE603" w14:textId="77777777" w:rsidR="000A5FBD" w:rsidRPr="002F1AD8" w:rsidRDefault="000A5FBD" w:rsidP="007A4266">
      <w:pPr>
        <w:spacing w:line="360" w:lineRule="auto"/>
        <w:ind w:firstLine="709"/>
        <w:jc w:val="both"/>
        <w:rPr>
          <w:rFonts w:ascii="Arial" w:hAnsi="Arial" w:cs="Arial"/>
          <w:b/>
          <w:sz w:val="24"/>
          <w:szCs w:val="24"/>
        </w:rPr>
      </w:pPr>
    </w:p>
    <w:p w14:paraId="10B3C474"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El Capítulo IV</w:t>
      </w:r>
      <w:r w:rsidR="00534C1F">
        <w:rPr>
          <w:rFonts w:ascii="Arial" w:hAnsi="Arial" w:cs="Arial"/>
          <w:bCs/>
          <w:sz w:val="24"/>
          <w:szCs w:val="24"/>
        </w:rPr>
        <w:t xml:space="preserve"> </w:t>
      </w:r>
      <w:r w:rsidR="00517A6C">
        <w:rPr>
          <w:rFonts w:ascii="Arial" w:hAnsi="Arial" w:cs="Arial"/>
          <w:bCs/>
          <w:sz w:val="24"/>
          <w:szCs w:val="24"/>
        </w:rPr>
        <w:t>nombrado</w:t>
      </w:r>
      <w:r w:rsidRPr="002F1AD8">
        <w:rPr>
          <w:rFonts w:ascii="Arial" w:hAnsi="Arial" w:cs="Arial"/>
          <w:bCs/>
          <w:sz w:val="24"/>
          <w:szCs w:val="24"/>
        </w:rPr>
        <w:t xml:space="preserve"> “De las Actas de Matrimonio”, establece las formalid</w:t>
      </w:r>
      <w:r w:rsidR="00FD6136">
        <w:rPr>
          <w:rFonts w:ascii="Arial" w:hAnsi="Arial" w:cs="Arial"/>
          <w:bCs/>
          <w:sz w:val="24"/>
          <w:szCs w:val="24"/>
        </w:rPr>
        <w:t>ades y la información necesaria</w:t>
      </w:r>
      <w:r w:rsidRPr="002F1AD8">
        <w:rPr>
          <w:rFonts w:ascii="Arial" w:hAnsi="Arial" w:cs="Arial"/>
          <w:bCs/>
          <w:sz w:val="24"/>
          <w:szCs w:val="24"/>
        </w:rPr>
        <w:t xml:space="preserve"> para llevar a cabo el levantamiento del acta de matrimonio y el procedimiento administrativo que deberá realizar el Oficial del Registro Civil, cuando tenga conocimiento de la existencia de algún impedimento por parte de los interesados para contraer matrimonio, mismo que tendrá que resolver el Director del Registro Civil, en un término de 10 días hábiles. </w:t>
      </w:r>
    </w:p>
    <w:p w14:paraId="5B8454EE" w14:textId="77777777" w:rsidR="000A5FBD" w:rsidRPr="002F1AD8" w:rsidRDefault="000A5FBD" w:rsidP="007A4266">
      <w:pPr>
        <w:spacing w:line="360" w:lineRule="auto"/>
        <w:ind w:firstLine="709"/>
        <w:jc w:val="both"/>
        <w:rPr>
          <w:rFonts w:ascii="Arial" w:hAnsi="Arial" w:cs="Arial"/>
          <w:b/>
          <w:bCs/>
          <w:sz w:val="24"/>
          <w:szCs w:val="24"/>
        </w:rPr>
      </w:pPr>
    </w:p>
    <w:p w14:paraId="7EBB108A" w14:textId="77777777" w:rsidR="000A5FBD" w:rsidRPr="002F1AD8" w:rsidRDefault="00517A6C" w:rsidP="007A4266">
      <w:pPr>
        <w:spacing w:line="360" w:lineRule="auto"/>
        <w:ind w:firstLine="709"/>
        <w:jc w:val="both"/>
        <w:rPr>
          <w:rFonts w:ascii="Arial" w:hAnsi="Arial" w:cs="Arial"/>
          <w:b/>
          <w:bCs/>
          <w:sz w:val="24"/>
          <w:szCs w:val="24"/>
        </w:rPr>
      </w:pPr>
      <w:r>
        <w:rPr>
          <w:rFonts w:ascii="Arial" w:hAnsi="Arial" w:cs="Arial"/>
          <w:bCs/>
          <w:sz w:val="24"/>
          <w:szCs w:val="24"/>
        </w:rPr>
        <w:t>De igual manera, e</w:t>
      </w:r>
      <w:r w:rsidR="000A5FBD" w:rsidRPr="002F1AD8">
        <w:rPr>
          <w:rFonts w:ascii="Arial" w:hAnsi="Arial" w:cs="Arial"/>
          <w:bCs/>
          <w:sz w:val="24"/>
          <w:szCs w:val="24"/>
        </w:rPr>
        <w:t>n este Capítulo se destaca la propuesta de anular la posibilidad de que las personas contraigan matrimonio con la comparecencia de una de ellas a través de poder o mandato, en congruencia con lo dispuesto por el artículo 50 del Código de Familia para el Estado de Yucatán, que dispone que e</w:t>
      </w:r>
      <w:r w:rsidR="000A5FBD" w:rsidRPr="002F1AD8">
        <w:rPr>
          <w:rFonts w:ascii="Arial" w:hAnsi="Arial" w:cs="Arial"/>
          <w:sz w:val="24"/>
          <w:szCs w:val="24"/>
        </w:rPr>
        <w:t>l matrimonio es un acto solemne que debe celebrarse ante un Oficial del Registro Civil, con las formalidades que establezca e</w:t>
      </w:r>
      <w:r w:rsidR="00FD6136">
        <w:rPr>
          <w:rFonts w:ascii="Arial" w:hAnsi="Arial" w:cs="Arial"/>
          <w:sz w:val="24"/>
          <w:szCs w:val="24"/>
        </w:rPr>
        <w:t>l</w:t>
      </w:r>
      <w:r w:rsidR="000A5FBD" w:rsidRPr="002F1AD8">
        <w:rPr>
          <w:rFonts w:ascii="Arial" w:hAnsi="Arial" w:cs="Arial"/>
          <w:sz w:val="24"/>
          <w:szCs w:val="24"/>
        </w:rPr>
        <w:t xml:space="preserve"> Código</w:t>
      </w:r>
      <w:r w:rsidR="00FD6136">
        <w:rPr>
          <w:rFonts w:ascii="Arial" w:hAnsi="Arial" w:cs="Arial"/>
          <w:sz w:val="24"/>
          <w:szCs w:val="24"/>
        </w:rPr>
        <w:t xml:space="preserve"> Familia</w:t>
      </w:r>
      <w:r w:rsidR="000A5FBD" w:rsidRPr="002F1AD8">
        <w:rPr>
          <w:rFonts w:ascii="Arial" w:hAnsi="Arial" w:cs="Arial"/>
          <w:sz w:val="24"/>
          <w:szCs w:val="24"/>
        </w:rPr>
        <w:t xml:space="preserve"> y </w:t>
      </w:r>
      <w:r w:rsidR="00FD6136">
        <w:rPr>
          <w:rFonts w:ascii="Arial" w:hAnsi="Arial" w:cs="Arial"/>
          <w:sz w:val="24"/>
          <w:szCs w:val="24"/>
        </w:rPr>
        <w:t xml:space="preserve">las </w:t>
      </w:r>
      <w:r w:rsidR="000A5FBD" w:rsidRPr="002F1AD8">
        <w:rPr>
          <w:rFonts w:ascii="Arial" w:hAnsi="Arial" w:cs="Arial"/>
          <w:sz w:val="24"/>
          <w:szCs w:val="24"/>
        </w:rPr>
        <w:t>demás disposiciones aplicables.</w:t>
      </w:r>
    </w:p>
    <w:p w14:paraId="6976756B" w14:textId="77777777" w:rsidR="000A5FBD" w:rsidRPr="002F1AD8" w:rsidRDefault="000A5FBD" w:rsidP="007A4266">
      <w:pPr>
        <w:spacing w:line="360" w:lineRule="auto"/>
        <w:ind w:firstLine="709"/>
        <w:jc w:val="both"/>
        <w:rPr>
          <w:rFonts w:ascii="Arial" w:hAnsi="Arial" w:cs="Arial"/>
          <w:b/>
          <w:bCs/>
          <w:sz w:val="24"/>
          <w:szCs w:val="24"/>
        </w:rPr>
      </w:pPr>
    </w:p>
    <w:p w14:paraId="00836A4F"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En este sentido, el Oficial del Registro Civil no podrá celebrar un matrimonio sin la comparecencia de ambos contrayentes. Con lo anterior se establecen las bases para que el Oficial del Registro Civil pueda corroborar de manera personal la voluntad de los interesados en contraer matrimonio, y prevenir con ello los casos de matrimonios forzados y la posible trata de personas.</w:t>
      </w:r>
    </w:p>
    <w:p w14:paraId="4C920368" w14:textId="77777777" w:rsidR="000A5FBD" w:rsidRPr="002F1AD8" w:rsidRDefault="000A5FBD" w:rsidP="007A4266">
      <w:pPr>
        <w:spacing w:line="360" w:lineRule="auto"/>
        <w:ind w:firstLine="709"/>
        <w:jc w:val="both"/>
        <w:rPr>
          <w:rFonts w:ascii="Arial" w:hAnsi="Arial" w:cs="Arial"/>
          <w:b/>
          <w:bCs/>
          <w:sz w:val="24"/>
          <w:szCs w:val="24"/>
        </w:rPr>
      </w:pPr>
    </w:p>
    <w:p w14:paraId="18999B28"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lastRenderedPageBreak/>
        <w:t xml:space="preserve">El Capítulo V </w:t>
      </w:r>
      <w:r w:rsidR="00517A6C">
        <w:rPr>
          <w:rFonts w:ascii="Arial" w:hAnsi="Arial" w:cs="Arial"/>
          <w:bCs/>
          <w:sz w:val="24"/>
          <w:szCs w:val="24"/>
        </w:rPr>
        <w:t>que se titula</w:t>
      </w:r>
      <w:r w:rsidRPr="002F1AD8">
        <w:rPr>
          <w:rFonts w:ascii="Arial" w:hAnsi="Arial" w:cs="Arial"/>
          <w:bCs/>
          <w:sz w:val="24"/>
          <w:szCs w:val="24"/>
        </w:rPr>
        <w:t xml:space="preserve"> “De las Actas de Divorcio”, regula la forma en que se deberá proceder en los diversos casos de divorcio y enfatiza lo relativo al divorcio sin causales, establecido por el Código de Familia para el Estado de Yucatán e incluye las formalidades y los requisitos que deben exhibir los interesados al comparecer ante el Oficial del lugar de su domicilio, para realizar la inscripción de divorcio, ya sea voluntario mediante la vía administrativa o judicial, o sin causales, según sea el caso, y dispone la información y los datos que deberán contener las actas de divorcio. </w:t>
      </w:r>
    </w:p>
    <w:p w14:paraId="57E1FB76" w14:textId="77777777" w:rsidR="000A5FBD" w:rsidRPr="002F1AD8" w:rsidRDefault="000A5FBD" w:rsidP="007A4266">
      <w:pPr>
        <w:spacing w:line="360" w:lineRule="auto"/>
        <w:ind w:firstLine="709"/>
        <w:jc w:val="both"/>
        <w:rPr>
          <w:rFonts w:ascii="Arial" w:hAnsi="Arial" w:cs="Arial"/>
          <w:b/>
          <w:bCs/>
          <w:sz w:val="24"/>
          <w:szCs w:val="24"/>
        </w:rPr>
      </w:pPr>
    </w:p>
    <w:p w14:paraId="1378C4F9"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t xml:space="preserve">El Capítulo VI denominado “De las Actas de Defunción”, se encuentra conformado por 2 secciones. La Sección Primera </w:t>
      </w:r>
      <w:r w:rsidR="00517A6C">
        <w:rPr>
          <w:rFonts w:ascii="Arial" w:hAnsi="Arial" w:cs="Arial"/>
          <w:bCs/>
          <w:sz w:val="24"/>
          <w:szCs w:val="24"/>
        </w:rPr>
        <w:t>intitulada</w:t>
      </w:r>
      <w:r w:rsidRPr="002F1AD8">
        <w:rPr>
          <w:rFonts w:ascii="Arial" w:hAnsi="Arial" w:cs="Arial"/>
          <w:bCs/>
          <w:sz w:val="24"/>
          <w:szCs w:val="24"/>
        </w:rPr>
        <w:t xml:space="preserve"> “De las Defunciones, Inhumaciones, Exhumaciones y Cremaciones”, </w:t>
      </w:r>
      <w:r w:rsidR="00FD6136">
        <w:rPr>
          <w:rFonts w:ascii="Arial" w:hAnsi="Arial" w:cs="Arial"/>
          <w:bCs/>
          <w:sz w:val="24"/>
          <w:szCs w:val="24"/>
        </w:rPr>
        <w:t xml:space="preserve">se </w:t>
      </w:r>
      <w:r w:rsidRPr="002F1AD8">
        <w:rPr>
          <w:rFonts w:ascii="Arial" w:hAnsi="Arial" w:cs="Arial"/>
          <w:bCs/>
          <w:sz w:val="24"/>
          <w:szCs w:val="24"/>
        </w:rPr>
        <w:t>establece</w:t>
      </w:r>
      <w:r w:rsidR="00517A6C">
        <w:rPr>
          <w:rFonts w:ascii="Arial" w:hAnsi="Arial" w:cs="Arial"/>
          <w:bCs/>
          <w:sz w:val="24"/>
          <w:szCs w:val="24"/>
        </w:rPr>
        <w:t>n</w:t>
      </w:r>
      <w:r w:rsidRPr="002F1AD8">
        <w:rPr>
          <w:rFonts w:ascii="Arial" w:hAnsi="Arial" w:cs="Arial"/>
          <w:bCs/>
          <w:sz w:val="24"/>
          <w:szCs w:val="24"/>
        </w:rPr>
        <w:t xml:space="preserve"> los requisitos y formalidades que se deben cubrir para la autorización de una inhumación, exhumación o cremación, tanto para los oficiales del Registro Civil, como para los interesados en realizar la inscripción de dicho acto</w:t>
      </w:r>
      <w:r w:rsidR="00517A6C">
        <w:rPr>
          <w:rFonts w:ascii="Arial" w:hAnsi="Arial" w:cs="Arial"/>
          <w:bCs/>
          <w:sz w:val="24"/>
          <w:szCs w:val="24"/>
        </w:rPr>
        <w:t>, así como</w:t>
      </w:r>
      <w:r w:rsidRPr="002F1AD8">
        <w:rPr>
          <w:rFonts w:ascii="Arial" w:hAnsi="Arial" w:cs="Arial"/>
          <w:bCs/>
          <w:sz w:val="24"/>
          <w:szCs w:val="24"/>
        </w:rPr>
        <w:t xml:space="preserve"> un plazo de 24 horas para dar a conocer al Registro Civil la noticia del fallecimiento de alguna persona, y las obligadas a dar este aviso. </w:t>
      </w:r>
    </w:p>
    <w:p w14:paraId="1B29358A" w14:textId="77777777" w:rsidR="000A5FBD" w:rsidRPr="002F1AD8" w:rsidRDefault="000A5FBD" w:rsidP="007A4266">
      <w:pPr>
        <w:spacing w:line="360" w:lineRule="auto"/>
        <w:ind w:firstLine="709"/>
        <w:jc w:val="both"/>
        <w:rPr>
          <w:rFonts w:ascii="Arial" w:hAnsi="Arial" w:cs="Arial"/>
          <w:b/>
          <w:bCs/>
          <w:sz w:val="24"/>
          <w:szCs w:val="24"/>
        </w:rPr>
      </w:pPr>
    </w:p>
    <w:p w14:paraId="16F7A1A3"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t xml:space="preserve">La Sección Segunda </w:t>
      </w:r>
      <w:r w:rsidR="00517A6C">
        <w:rPr>
          <w:rFonts w:ascii="Arial" w:hAnsi="Arial" w:cs="Arial"/>
          <w:bCs/>
          <w:sz w:val="24"/>
          <w:szCs w:val="24"/>
        </w:rPr>
        <w:t>nombrada</w:t>
      </w:r>
      <w:r w:rsidRPr="002F1AD8">
        <w:rPr>
          <w:rFonts w:ascii="Arial" w:hAnsi="Arial" w:cs="Arial"/>
          <w:bCs/>
          <w:sz w:val="24"/>
          <w:szCs w:val="24"/>
        </w:rPr>
        <w:t xml:space="preserve"> “De los Registros Extemporáneos de Defunción”, regula la posibilidad de realizar un registro extemporáneo de defunción. En este sentido se establece como plazo el comprendido después de las 24 horas de ocurrido el fallecimiento, y se regulan los requisitos y formalidades que deberán llevar a cabo los interesados. </w:t>
      </w:r>
    </w:p>
    <w:p w14:paraId="3500AE07" w14:textId="77777777" w:rsidR="000A5FBD" w:rsidRPr="002F1AD8" w:rsidRDefault="000A5FBD" w:rsidP="007A4266">
      <w:pPr>
        <w:spacing w:line="360" w:lineRule="auto"/>
        <w:ind w:firstLine="709"/>
        <w:jc w:val="both"/>
        <w:rPr>
          <w:rFonts w:ascii="Arial" w:hAnsi="Arial" w:cs="Arial"/>
          <w:b/>
          <w:sz w:val="24"/>
          <w:szCs w:val="24"/>
        </w:rPr>
      </w:pPr>
    </w:p>
    <w:p w14:paraId="762104C7"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t xml:space="preserve">El Capítulo VII </w:t>
      </w:r>
      <w:r w:rsidR="00517A6C">
        <w:rPr>
          <w:rFonts w:ascii="Arial" w:hAnsi="Arial" w:cs="Arial"/>
          <w:bCs/>
          <w:sz w:val="24"/>
          <w:szCs w:val="24"/>
        </w:rPr>
        <w:t>que se designa</w:t>
      </w:r>
      <w:r w:rsidRPr="002F1AD8">
        <w:rPr>
          <w:rFonts w:ascii="Arial" w:hAnsi="Arial" w:cs="Arial"/>
          <w:bCs/>
          <w:sz w:val="24"/>
          <w:szCs w:val="24"/>
        </w:rPr>
        <w:t xml:space="preserve"> “De los Libros del Registro Civil”, regula la clasificación de los libros en los cuales se insertarán </w:t>
      </w:r>
      <w:r w:rsidRPr="002F1AD8">
        <w:rPr>
          <w:rFonts w:ascii="Arial" w:hAnsi="Arial" w:cs="Arial"/>
          <w:sz w:val="24"/>
          <w:szCs w:val="24"/>
        </w:rPr>
        <w:t>las actas del estado civil de las personas, elaboradas de acuerdo con la naturaleza de los actos o hechos del estado civil</w:t>
      </w:r>
      <w:r w:rsidRPr="002F1AD8">
        <w:rPr>
          <w:rFonts w:ascii="Arial" w:hAnsi="Arial" w:cs="Arial"/>
          <w:bCs/>
          <w:sz w:val="24"/>
          <w:szCs w:val="24"/>
        </w:rPr>
        <w:t xml:space="preserve"> para incluirlas en los libros de: nacimientos, reconocimientos de hijas o hijos, adopciones, matrimonios, divorcios, defunciones, según corresponda y, </w:t>
      </w:r>
      <w:r w:rsidRPr="002F1AD8">
        <w:rPr>
          <w:rFonts w:ascii="Arial" w:hAnsi="Arial" w:cs="Arial"/>
          <w:bCs/>
          <w:sz w:val="24"/>
          <w:szCs w:val="24"/>
        </w:rPr>
        <w:lastRenderedPageBreak/>
        <w:t>por último, el relativo a las inscripciones de sentencias. Además, se incluyen las formalidades, requisitos y oblig</w:t>
      </w:r>
      <w:r w:rsidR="00517A6C">
        <w:rPr>
          <w:rFonts w:ascii="Arial" w:hAnsi="Arial" w:cs="Arial"/>
          <w:bCs/>
          <w:sz w:val="24"/>
          <w:szCs w:val="24"/>
        </w:rPr>
        <w:t>aciones que tendrán que cumplir tanto los oficiales</w:t>
      </w:r>
      <w:r w:rsidRPr="002F1AD8">
        <w:rPr>
          <w:rFonts w:ascii="Arial" w:hAnsi="Arial" w:cs="Arial"/>
          <w:bCs/>
          <w:sz w:val="24"/>
          <w:szCs w:val="24"/>
        </w:rPr>
        <w:t xml:space="preserve"> como la Dirección del Registro Civil, para llevar a cabo dicha clasificación. </w:t>
      </w:r>
    </w:p>
    <w:p w14:paraId="6BC13602" w14:textId="77777777" w:rsidR="000A5FBD" w:rsidRPr="002F1AD8" w:rsidRDefault="000A5FBD" w:rsidP="007A4266">
      <w:pPr>
        <w:spacing w:line="360" w:lineRule="auto"/>
        <w:ind w:firstLine="709"/>
        <w:jc w:val="both"/>
        <w:rPr>
          <w:rFonts w:ascii="Arial" w:hAnsi="Arial" w:cs="Arial"/>
          <w:b/>
          <w:bCs/>
          <w:sz w:val="24"/>
          <w:szCs w:val="24"/>
        </w:rPr>
      </w:pPr>
    </w:p>
    <w:p w14:paraId="6E41E455"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 xml:space="preserve">El Capítulo VIII </w:t>
      </w:r>
      <w:r w:rsidR="00517A6C">
        <w:rPr>
          <w:rFonts w:ascii="Arial" w:hAnsi="Arial" w:cs="Arial"/>
          <w:bCs/>
          <w:sz w:val="24"/>
          <w:szCs w:val="24"/>
        </w:rPr>
        <w:t>que se denomina</w:t>
      </w:r>
      <w:r w:rsidRPr="002F1AD8">
        <w:rPr>
          <w:rFonts w:ascii="Arial" w:hAnsi="Arial" w:cs="Arial"/>
          <w:bCs/>
          <w:sz w:val="24"/>
          <w:szCs w:val="24"/>
        </w:rPr>
        <w:t xml:space="preserve"> “De las Anotaciones en las Actas del Estado Civil”, establece los procedimientos que tendrán que llevar a cabo los oficiales para anotar todo acto del estado civil relativo a otro que ya esté registrado, </w:t>
      </w:r>
      <w:r w:rsidRPr="002F1AD8">
        <w:rPr>
          <w:rFonts w:ascii="Arial" w:hAnsi="Arial" w:cs="Arial"/>
          <w:sz w:val="24"/>
          <w:szCs w:val="24"/>
        </w:rPr>
        <w:t>e insertarlo en el registro previamente realizado o al margen del acta respectiva, o en hoja adicional que se le anexará</w:t>
      </w:r>
      <w:r w:rsidR="00FD6136">
        <w:rPr>
          <w:rFonts w:ascii="Arial" w:hAnsi="Arial" w:cs="Arial"/>
          <w:sz w:val="24"/>
          <w:szCs w:val="24"/>
        </w:rPr>
        <w:t>n</w:t>
      </w:r>
      <w:r w:rsidRPr="002F1AD8">
        <w:rPr>
          <w:rFonts w:ascii="Arial" w:hAnsi="Arial" w:cs="Arial"/>
          <w:sz w:val="24"/>
          <w:szCs w:val="24"/>
        </w:rPr>
        <w:t>, según sea el caso.</w:t>
      </w:r>
    </w:p>
    <w:p w14:paraId="70E18996" w14:textId="77777777" w:rsidR="000A5FBD" w:rsidRPr="002F1AD8" w:rsidRDefault="000A5FBD" w:rsidP="007A4266">
      <w:pPr>
        <w:spacing w:line="360" w:lineRule="auto"/>
        <w:ind w:firstLine="709"/>
        <w:jc w:val="both"/>
        <w:rPr>
          <w:rFonts w:ascii="Arial" w:hAnsi="Arial" w:cs="Arial"/>
          <w:b/>
          <w:bCs/>
          <w:sz w:val="24"/>
          <w:szCs w:val="24"/>
        </w:rPr>
      </w:pPr>
    </w:p>
    <w:p w14:paraId="17683150" w14:textId="77777777" w:rsidR="000A5FBD" w:rsidRPr="002F1AD8" w:rsidRDefault="00561C6C" w:rsidP="007A4266">
      <w:pPr>
        <w:spacing w:line="360" w:lineRule="auto"/>
        <w:ind w:firstLine="709"/>
        <w:jc w:val="both"/>
        <w:rPr>
          <w:rFonts w:ascii="Arial" w:hAnsi="Arial" w:cs="Arial"/>
          <w:b/>
          <w:sz w:val="24"/>
          <w:szCs w:val="24"/>
        </w:rPr>
      </w:pPr>
      <w:r>
        <w:rPr>
          <w:rFonts w:ascii="Arial" w:hAnsi="Arial" w:cs="Arial"/>
          <w:bCs/>
          <w:sz w:val="24"/>
          <w:szCs w:val="24"/>
        </w:rPr>
        <w:t>El Capítulo IX señalado como</w:t>
      </w:r>
      <w:r w:rsidR="000A5FBD" w:rsidRPr="002F1AD8">
        <w:rPr>
          <w:rFonts w:ascii="Arial" w:hAnsi="Arial" w:cs="Arial"/>
          <w:bCs/>
          <w:sz w:val="24"/>
          <w:szCs w:val="24"/>
        </w:rPr>
        <w:t xml:space="preserve"> “De la Rectificación de Actas”, previene los supuestos, requisitos y excepciones necesarios para llevar a cabo la modificación o rectificación de las actas expedidas por la Dirección del Registro Civil y delimita la competencia de las autoridades administrativas y judiciales que intervienen en dicho procedimiento. </w:t>
      </w:r>
    </w:p>
    <w:p w14:paraId="13387A3F" w14:textId="77777777" w:rsidR="000A5FBD" w:rsidRPr="002F1AD8" w:rsidRDefault="000A5FBD" w:rsidP="007A4266">
      <w:pPr>
        <w:spacing w:line="360" w:lineRule="auto"/>
        <w:ind w:firstLine="709"/>
        <w:jc w:val="both"/>
        <w:rPr>
          <w:rFonts w:ascii="Arial" w:hAnsi="Arial" w:cs="Arial"/>
          <w:b/>
          <w:bCs/>
          <w:sz w:val="24"/>
          <w:szCs w:val="24"/>
        </w:rPr>
      </w:pPr>
    </w:p>
    <w:p w14:paraId="78B66E7E" w14:textId="77777777" w:rsidR="000A5FBD" w:rsidRPr="002F1AD8" w:rsidRDefault="000A5FBD" w:rsidP="007A4266">
      <w:pPr>
        <w:autoSpaceDE w:val="0"/>
        <w:autoSpaceDN w:val="0"/>
        <w:adjustRightInd w:val="0"/>
        <w:spacing w:line="360" w:lineRule="auto"/>
        <w:ind w:firstLine="709"/>
        <w:jc w:val="both"/>
        <w:rPr>
          <w:rFonts w:ascii="Arial" w:hAnsi="Arial" w:cs="Arial"/>
          <w:b/>
          <w:sz w:val="24"/>
          <w:szCs w:val="24"/>
        </w:rPr>
      </w:pPr>
      <w:r w:rsidRPr="002F1AD8">
        <w:rPr>
          <w:rFonts w:ascii="Arial" w:hAnsi="Arial" w:cs="Arial"/>
          <w:bCs/>
          <w:sz w:val="24"/>
          <w:szCs w:val="24"/>
        </w:rPr>
        <w:t xml:space="preserve">El Capítulo X </w:t>
      </w:r>
      <w:r w:rsidR="00561C6C">
        <w:rPr>
          <w:rFonts w:ascii="Arial" w:hAnsi="Arial" w:cs="Arial"/>
          <w:bCs/>
          <w:sz w:val="24"/>
          <w:szCs w:val="24"/>
        </w:rPr>
        <w:t>nombrado</w:t>
      </w:r>
      <w:r w:rsidRPr="002F1AD8">
        <w:rPr>
          <w:rFonts w:ascii="Arial" w:hAnsi="Arial" w:cs="Arial"/>
          <w:bCs/>
          <w:sz w:val="24"/>
          <w:szCs w:val="24"/>
        </w:rPr>
        <w:t xml:space="preserve"> “De los Certificados”, regula la obligación por parte de los oficiales del Registro Civil, de expedir las copias certificadas de las actas del estado civil solicitada</w:t>
      </w:r>
      <w:r w:rsidR="00561C6C">
        <w:rPr>
          <w:rFonts w:ascii="Arial" w:hAnsi="Arial" w:cs="Arial"/>
          <w:bCs/>
          <w:sz w:val="24"/>
          <w:szCs w:val="24"/>
        </w:rPr>
        <w:t>s por los interesados, al igual</w:t>
      </w:r>
      <w:r w:rsidRPr="002F1AD8">
        <w:rPr>
          <w:rFonts w:ascii="Arial" w:hAnsi="Arial" w:cs="Arial"/>
          <w:bCs/>
          <w:sz w:val="24"/>
          <w:szCs w:val="24"/>
        </w:rPr>
        <w:t xml:space="preserve"> que los requisitos que tendrán que cubrirse para tal efecto y dispone que l</w:t>
      </w:r>
      <w:r w:rsidRPr="002F1AD8">
        <w:rPr>
          <w:rFonts w:ascii="Arial" w:hAnsi="Arial" w:cs="Arial"/>
          <w:sz w:val="24"/>
          <w:szCs w:val="24"/>
        </w:rPr>
        <w:t xml:space="preserve">as certificaciones podrán ser elaboradas y suscritas mediante </w:t>
      </w:r>
      <w:r w:rsidR="00FD6136">
        <w:rPr>
          <w:rFonts w:ascii="Arial" w:hAnsi="Arial" w:cs="Arial"/>
          <w:sz w:val="24"/>
          <w:szCs w:val="24"/>
        </w:rPr>
        <w:t xml:space="preserve">la </w:t>
      </w:r>
      <w:r w:rsidRPr="002F1AD8">
        <w:rPr>
          <w:rFonts w:ascii="Arial" w:hAnsi="Arial" w:cs="Arial"/>
          <w:sz w:val="24"/>
          <w:szCs w:val="24"/>
        </w:rPr>
        <w:t xml:space="preserve">Firma Electrónica Acreditada, de conformidad con lo previsto en la Ley sobre el Uso de Medios Electrónicos y Firma Electrónica del Estado de Yucatán y en la Ley de Acceso a la Información Pública para el Estado y los Municipios de Yucatán. </w:t>
      </w:r>
    </w:p>
    <w:p w14:paraId="09B9CD0A" w14:textId="77777777" w:rsidR="000A5FBD" w:rsidRPr="002F1AD8" w:rsidRDefault="000A5FBD" w:rsidP="007A4266">
      <w:pPr>
        <w:autoSpaceDE w:val="0"/>
        <w:autoSpaceDN w:val="0"/>
        <w:adjustRightInd w:val="0"/>
        <w:spacing w:line="360" w:lineRule="auto"/>
        <w:ind w:firstLine="709"/>
        <w:jc w:val="both"/>
        <w:rPr>
          <w:rFonts w:ascii="Arial" w:hAnsi="Arial" w:cs="Arial"/>
          <w:b/>
          <w:bCs/>
          <w:sz w:val="24"/>
          <w:szCs w:val="24"/>
        </w:rPr>
      </w:pPr>
    </w:p>
    <w:p w14:paraId="37FBB673"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 xml:space="preserve">El Capítulo XI </w:t>
      </w:r>
      <w:r w:rsidR="00561C6C">
        <w:rPr>
          <w:rFonts w:ascii="Arial" w:hAnsi="Arial" w:cs="Arial"/>
          <w:bCs/>
          <w:sz w:val="24"/>
          <w:szCs w:val="24"/>
        </w:rPr>
        <w:t>titulado</w:t>
      </w:r>
      <w:r w:rsidRPr="002F1AD8">
        <w:rPr>
          <w:rFonts w:ascii="Arial" w:hAnsi="Arial" w:cs="Arial"/>
          <w:bCs/>
          <w:sz w:val="24"/>
          <w:szCs w:val="24"/>
        </w:rPr>
        <w:t xml:space="preserve"> “De la Estadística”, establece las formalidades y obligaciones técnicas y procedimentales que debe cumplir la Dirección del Registro Civil, respecto a la estadística que se genere en relación con la totalidad de los actos inscritos en las diversas oficialías de todo el Estado de Yucatán. </w:t>
      </w:r>
    </w:p>
    <w:p w14:paraId="4E932DFF" w14:textId="77777777" w:rsidR="000A5FBD" w:rsidRPr="002F1AD8" w:rsidRDefault="000A5FBD" w:rsidP="007A4266">
      <w:pPr>
        <w:spacing w:line="360" w:lineRule="auto"/>
        <w:ind w:firstLine="709"/>
        <w:jc w:val="both"/>
        <w:rPr>
          <w:rFonts w:ascii="Arial" w:hAnsi="Arial" w:cs="Arial"/>
          <w:b/>
          <w:bCs/>
          <w:sz w:val="24"/>
          <w:szCs w:val="24"/>
        </w:rPr>
      </w:pPr>
    </w:p>
    <w:p w14:paraId="7F586FC4"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t xml:space="preserve">Derivado de lo anterior, se establece un término a los oficiales para enviar a la Dirección del Registro Civil, dentro de los primeros </w:t>
      </w:r>
      <w:r w:rsidR="00FD6136">
        <w:rPr>
          <w:rFonts w:ascii="Arial" w:hAnsi="Arial" w:cs="Arial"/>
          <w:bCs/>
          <w:sz w:val="24"/>
          <w:szCs w:val="24"/>
        </w:rPr>
        <w:t>3</w:t>
      </w:r>
      <w:r w:rsidRPr="002F1AD8">
        <w:rPr>
          <w:rFonts w:ascii="Arial" w:hAnsi="Arial" w:cs="Arial"/>
          <w:bCs/>
          <w:sz w:val="24"/>
          <w:szCs w:val="24"/>
        </w:rPr>
        <w:t xml:space="preserve"> días de cada mes, las estadísticas del movimiento generado en la Oficialía a su cargo, en el mes inmediato anteri</w:t>
      </w:r>
      <w:r w:rsidR="00FD6136">
        <w:rPr>
          <w:rFonts w:ascii="Arial" w:hAnsi="Arial" w:cs="Arial"/>
          <w:bCs/>
          <w:sz w:val="24"/>
          <w:szCs w:val="24"/>
        </w:rPr>
        <w:t>or, en la forma que prevé esta i</w:t>
      </w:r>
      <w:r w:rsidRPr="002F1AD8">
        <w:rPr>
          <w:rFonts w:ascii="Arial" w:hAnsi="Arial" w:cs="Arial"/>
          <w:bCs/>
          <w:sz w:val="24"/>
          <w:szCs w:val="24"/>
        </w:rPr>
        <w:t xml:space="preserve">niciativa de Ley. </w:t>
      </w:r>
    </w:p>
    <w:p w14:paraId="7EC4B420" w14:textId="77777777" w:rsidR="000A5FBD" w:rsidRPr="002F1AD8" w:rsidRDefault="000A5FBD" w:rsidP="007A4266">
      <w:pPr>
        <w:spacing w:line="360" w:lineRule="auto"/>
        <w:ind w:firstLine="709"/>
        <w:jc w:val="both"/>
        <w:rPr>
          <w:rFonts w:ascii="Arial" w:hAnsi="Arial" w:cs="Arial"/>
          <w:b/>
          <w:bCs/>
          <w:sz w:val="24"/>
          <w:szCs w:val="24"/>
        </w:rPr>
      </w:pPr>
    </w:p>
    <w:p w14:paraId="5B3F2EA1"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 xml:space="preserve">El Título Tercero </w:t>
      </w:r>
      <w:r w:rsidR="00561C6C">
        <w:rPr>
          <w:rFonts w:ascii="Arial" w:hAnsi="Arial" w:cs="Arial"/>
          <w:bCs/>
          <w:sz w:val="24"/>
          <w:szCs w:val="24"/>
        </w:rPr>
        <w:t>designado como</w:t>
      </w:r>
      <w:r w:rsidRPr="002F1AD8">
        <w:rPr>
          <w:rFonts w:ascii="Arial" w:hAnsi="Arial" w:cs="Arial"/>
          <w:bCs/>
          <w:sz w:val="24"/>
          <w:szCs w:val="24"/>
        </w:rPr>
        <w:t xml:space="preserve"> “Organización y Funcionamiento del Registro Civil”, </w:t>
      </w:r>
      <w:r w:rsidR="00FD6136">
        <w:rPr>
          <w:rFonts w:ascii="Arial" w:hAnsi="Arial" w:cs="Arial"/>
          <w:bCs/>
          <w:sz w:val="24"/>
          <w:szCs w:val="24"/>
        </w:rPr>
        <w:t xml:space="preserve">esté </w:t>
      </w:r>
      <w:r w:rsidRPr="002F1AD8">
        <w:rPr>
          <w:rFonts w:ascii="Arial" w:hAnsi="Arial" w:cs="Arial"/>
          <w:bCs/>
          <w:sz w:val="24"/>
          <w:szCs w:val="24"/>
        </w:rPr>
        <w:t>se enc</w:t>
      </w:r>
      <w:r w:rsidR="005B1411">
        <w:rPr>
          <w:rFonts w:ascii="Arial" w:hAnsi="Arial" w:cs="Arial"/>
          <w:bCs/>
          <w:sz w:val="24"/>
          <w:szCs w:val="24"/>
        </w:rPr>
        <w:t>u</w:t>
      </w:r>
      <w:r w:rsidRPr="002F1AD8">
        <w:rPr>
          <w:rFonts w:ascii="Arial" w:hAnsi="Arial" w:cs="Arial"/>
          <w:bCs/>
          <w:sz w:val="24"/>
          <w:szCs w:val="24"/>
        </w:rPr>
        <w:t>entra conformado por 3 capítulos.</w:t>
      </w:r>
      <w:r w:rsidR="005B1411">
        <w:rPr>
          <w:rFonts w:ascii="Arial" w:hAnsi="Arial" w:cs="Arial"/>
          <w:bCs/>
          <w:sz w:val="24"/>
          <w:szCs w:val="24"/>
        </w:rPr>
        <w:t xml:space="preserve"> E</w:t>
      </w:r>
      <w:r w:rsidR="00FD6136">
        <w:rPr>
          <w:rFonts w:ascii="Arial" w:hAnsi="Arial" w:cs="Arial"/>
          <w:bCs/>
          <w:sz w:val="24"/>
          <w:szCs w:val="24"/>
        </w:rPr>
        <w:t xml:space="preserve">l </w:t>
      </w:r>
      <w:r w:rsidRPr="002F1AD8">
        <w:rPr>
          <w:rFonts w:ascii="Arial" w:hAnsi="Arial" w:cs="Arial"/>
          <w:bCs/>
          <w:sz w:val="24"/>
          <w:szCs w:val="24"/>
        </w:rPr>
        <w:t xml:space="preserve">Capítulo I </w:t>
      </w:r>
      <w:r w:rsidR="00FD6136">
        <w:rPr>
          <w:rFonts w:ascii="Arial" w:hAnsi="Arial" w:cs="Arial"/>
          <w:bCs/>
          <w:sz w:val="24"/>
          <w:szCs w:val="24"/>
        </w:rPr>
        <w:t xml:space="preserve">que se </w:t>
      </w:r>
      <w:r w:rsidR="005B1411">
        <w:rPr>
          <w:rFonts w:ascii="Arial" w:hAnsi="Arial" w:cs="Arial"/>
          <w:bCs/>
          <w:sz w:val="24"/>
          <w:szCs w:val="24"/>
        </w:rPr>
        <w:t>nombra</w:t>
      </w:r>
      <w:r w:rsidRPr="002F1AD8">
        <w:rPr>
          <w:rFonts w:ascii="Arial" w:hAnsi="Arial" w:cs="Arial"/>
          <w:bCs/>
          <w:sz w:val="24"/>
          <w:szCs w:val="24"/>
        </w:rPr>
        <w:t xml:space="preserve"> “De la Dirección y las Oficialías”, </w:t>
      </w:r>
      <w:r w:rsidR="00FD6136">
        <w:rPr>
          <w:rFonts w:ascii="Arial" w:hAnsi="Arial" w:cs="Arial"/>
          <w:bCs/>
          <w:sz w:val="24"/>
          <w:szCs w:val="24"/>
        </w:rPr>
        <w:t>establece</w:t>
      </w:r>
      <w:r w:rsidRPr="002F1AD8">
        <w:rPr>
          <w:rFonts w:ascii="Arial" w:hAnsi="Arial" w:cs="Arial"/>
          <w:bCs/>
          <w:sz w:val="24"/>
          <w:szCs w:val="24"/>
        </w:rPr>
        <w:t xml:space="preserve"> las disposiciones relativas a la parte orgánica y el funcionamiento de la Dirección y las oficialías, así como los requisitos para poder ser Director y Oficial de la Dirección del Registro Civil, según sea el caso. Además se faculta al </w:t>
      </w:r>
      <w:r w:rsidRPr="002F1AD8">
        <w:rPr>
          <w:rFonts w:ascii="Arial" w:hAnsi="Arial" w:cs="Arial"/>
          <w:sz w:val="24"/>
          <w:szCs w:val="24"/>
        </w:rPr>
        <w:t>Director para coordinar y supervisar el funcionamiento de las oficialías en todo el territorio estatal y para ejercer, en su caso, las facultades y obligaciones conferidas a los oficiales.</w:t>
      </w:r>
    </w:p>
    <w:p w14:paraId="21ECABD5" w14:textId="77777777" w:rsidR="000A5FBD" w:rsidRPr="002F1AD8" w:rsidRDefault="000A5FBD" w:rsidP="007A4266">
      <w:pPr>
        <w:spacing w:line="360" w:lineRule="auto"/>
        <w:ind w:firstLine="709"/>
        <w:jc w:val="both"/>
        <w:rPr>
          <w:rFonts w:ascii="Arial" w:hAnsi="Arial" w:cs="Arial"/>
          <w:b/>
          <w:sz w:val="24"/>
          <w:szCs w:val="24"/>
        </w:rPr>
      </w:pPr>
    </w:p>
    <w:p w14:paraId="0F88DFF3"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El Capítulo II</w:t>
      </w:r>
      <w:r w:rsidR="005B1411">
        <w:rPr>
          <w:rFonts w:ascii="Arial" w:hAnsi="Arial" w:cs="Arial"/>
          <w:bCs/>
          <w:sz w:val="24"/>
          <w:szCs w:val="24"/>
        </w:rPr>
        <w:t>,</w:t>
      </w:r>
      <w:r w:rsidRPr="002F1AD8">
        <w:rPr>
          <w:rFonts w:ascii="Arial" w:hAnsi="Arial" w:cs="Arial"/>
          <w:bCs/>
          <w:sz w:val="24"/>
          <w:szCs w:val="24"/>
        </w:rPr>
        <w:t xml:space="preserve"> “De la Inspección de las Oficialías del Registro Civil”, establece que el Registro Civil tendrá inspectores que realizarán visitas de supervisión y vigilancia a las oficialías de </w:t>
      </w:r>
      <w:r w:rsidR="005B1411">
        <w:rPr>
          <w:rFonts w:ascii="Arial" w:hAnsi="Arial" w:cs="Arial"/>
          <w:bCs/>
          <w:sz w:val="24"/>
          <w:szCs w:val="24"/>
        </w:rPr>
        <w:t>la Dirección del Registro Civil</w:t>
      </w:r>
      <w:r w:rsidRPr="002F1AD8">
        <w:rPr>
          <w:rFonts w:ascii="Arial" w:hAnsi="Arial" w:cs="Arial"/>
          <w:bCs/>
          <w:sz w:val="24"/>
          <w:szCs w:val="24"/>
        </w:rPr>
        <w:t>. Durante esas visitas, los inspectores deben examinar la integración de los apéndices, la habilitación de los libros, el llenado de las actas, la existencia de duplicados de las actas, los recibos hacendarios relativos al cobro de derechos y depósito de recaudación, el estado de conservación de los archivos, y la remisión del informe estadístico mensual.</w:t>
      </w:r>
    </w:p>
    <w:p w14:paraId="11043164" w14:textId="77777777" w:rsidR="000A5FBD" w:rsidRPr="002F1AD8" w:rsidRDefault="000A5FBD" w:rsidP="007A4266">
      <w:pPr>
        <w:spacing w:line="360" w:lineRule="auto"/>
        <w:ind w:firstLine="709"/>
        <w:jc w:val="both"/>
        <w:rPr>
          <w:rFonts w:ascii="Arial" w:hAnsi="Arial" w:cs="Arial"/>
          <w:b/>
          <w:bCs/>
          <w:sz w:val="24"/>
          <w:szCs w:val="24"/>
        </w:rPr>
      </w:pPr>
    </w:p>
    <w:p w14:paraId="68E78113" w14:textId="77777777" w:rsidR="000A5FBD" w:rsidRPr="002F1AD8" w:rsidRDefault="000A5FBD" w:rsidP="007A4266">
      <w:pPr>
        <w:pStyle w:val="Textoindependienteprimerasangra"/>
        <w:spacing w:line="360" w:lineRule="auto"/>
        <w:ind w:firstLine="709"/>
        <w:jc w:val="both"/>
        <w:rPr>
          <w:rFonts w:ascii="Arial" w:hAnsi="Arial" w:cs="Arial"/>
          <w:b w:val="0"/>
          <w:sz w:val="24"/>
          <w:szCs w:val="24"/>
        </w:rPr>
      </w:pPr>
      <w:r w:rsidRPr="002F1AD8">
        <w:rPr>
          <w:rFonts w:ascii="Arial" w:hAnsi="Arial" w:cs="Arial"/>
          <w:b w:val="0"/>
          <w:sz w:val="24"/>
          <w:szCs w:val="24"/>
        </w:rPr>
        <w:t xml:space="preserve">De igual forma, se propone que tratándose de auditorías internas, se realice una revisión para verificar si existen indicios de falsificación o alteración de documentos y recibos hacendarios.  </w:t>
      </w:r>
    </w:p>
    <w:p w14:paraId="144F9524" w14:textId="77777777" w:rsidR="000A5FBD" w:rsidRPr="002F1AD8" w:rsidRDefault="000A5FBD" w:rsidP="007A4266">
      <w:pPr>
        <w:pStyle w:val="Textoindependienteprimerasangra"/>
        <w:spacing w:line="360" w:lineRule="auto"/>
        <w:ind w:firstLine="709"/>
        <w:jc w:val="both"/>
        <w:rPr>
          <w:rFonts w:ascii="Arial" w:hAnsi="Arial" w:cs="Arial"/>
          <w:b w:val="0"/>
          <w:bCs/>
          <w:sz w:val="24"/>
          <w:szCs w:val="24"/>
        </w:rPr>
      </w:pPr>
    </w:p>
    <w:p w14:paraId="4C193462"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lastRenderedPageBreak/>
        <w:t xml:space="preserve">El Capítulo III </w:t>
      </w:r>
      <w:r w:rsidR="005B1411">
        <w:rPr>
          <w:rFonts w:ascii="Arial" w:hAnsi="Arial" w:cs="Arial"/>
          <w:bCs/>
          <w:sz w:val="24"/>
          <w:szCs w:val="24"/>
        </w:rPr>
        <w:t>señalado como</w:t>
      </w:r>
      <w:r w:rsidRPr="002F1AD8">
        <w:rPr>
          <w:rFonts w:ascii="Arial" w:hAnsi="Arial" w:cs="Arial"/>
          <w:bCs/>
          <w:sz w:val="24"/>
          <w:szCs w:val="24"/>
        </w:rPr>
        <w:t xml:space="preserve"> “De la Administración del Registro Civil”, se establecen las disposiciones indispensables para la administración de los impuestos, derechos, multas y aprovechamientos determinados en la Ley General de Hacienda del Estado de Yucatán y los creados para el sostenimiento de los servicios que presta la Dirección del Registro Civil y dispone que l</w:t>
      </w:r>
      <w:r w:rsidRPr="002F1AD8">
        <w:rPr>
          <w:rFonts w:ascii="Arial" w:hAnsi="Arial" w:cs="Arial"/>
          <w:sz w:val="24"/>
          <w:szCs w:val="24"/>
        </w:rPr>
        <w:t>a autoridad hacendaria estatal competente, cuando lo estime conveniente, podrá efectuar visitas de inspección a todas las oficialías, únicamente con relación a la comprobación de sus ingresos.</w:t>
      </w:r>
    </w:p>
    <w:p w14:paraId="7DFB772E" w14:textId="77777777" w:rsidR="000A5FBD" w:rsidRPr="002F1AD8" w:rsidRDefault="000A5FBD" w:rsidP="007A4266">
      <w:pPr>
        <w:spacing w:line="360" w:lineRule="auto"/>
        <w:ind w:firstLine="709"/>
        <w:jc w:val="both"/>
        <w:rPr>
          <w:rFonts w:ascii="Arial" w:hAnsi="Arial" w:cs="Arial"/>
          <w:b/>
          <w:bCs/>
          <w:sz w:val="24"/>
          <w:szCs w:val="24"/>
        </w:rPr>
      </w:pPr>
    </w:p>
    <w:p w14:paraId="331808E9"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t>E</w:t>
      </w:r>
      <w:r w:rsidR="00801A18">
        <w:rPr>
          <w:rFonts w:ascii="Arial" w:hAnsi="Arial" w:cs="Arial"/>
          <w:bCs/>
          <w:sz w:val="24"/>
          <w:szCs w:val="24"/>
        </w:rPr>
        <w:t>n cuanto a</w:t>
      </w:r>
      <w:r w:rsidRPr="002F1AD8">
        <w:rPr>
          <w:rFonts w:ascii="Arial" w:hAnsi="Arial" w:cs="Arial"/>
          <w:bCs/>
          <w:sz w:val="24"/>
          <w:szCs w:val="24"/>
        </w:rPr>
        <w:t xml:space="preserve">l Título Cuarto denominado “Sanciones”, se encuentra conformado por 2 capítulos. El Capítulo I </w:t>
      </w:r>
      <w:r w:rsidR="00801A18">
        <w:rPr>
          <w:rFonts w:ascii="Arial" w:hAnsi="Arial" w:cs="Arial"/>
          <w:bCs/>
          <w:sz w:val="24"/>
          <w:szCs w:val="24"/>
        </w:rPr>
        <w:t>designado</w:t>
      </w:r>
      <w:r w:rsidRPr="002F1AD8">
        <w:rPr>
          <w:rFonts w:ascii="Arial" w:hAnsi="Arial" w:cs="Arial"/>
          <w:bCs/>
          <w:sz w:val="24"/>
          <w:szCs w:val="24"/>
        </w:rPr>
        <w:t xml:space="preserve"> “De las Sanciones de los Servidores Públicos del Registro Civil”, establece las responsabilidades administrativas, civiles o penales, en que pueden incurrir los servidores públicos de la Dirección del Registro Civil, en el ejercicio de su empleo, cargo, o comisión, derivadas del incumplimiento de sus obligaciones. Las sanciones que se prevén son: </w:t>
      </w:r>
      <w:r w:rsidR="00FD6136">
        <w:rPr>
          <w:rFonts w:ascii="Arial" w:hAnsi="Arial" w:cs="Arial"/>
          <w:sz w:val="24"/>
          <w:szCs w:val="24"/>
        </w:rPr>
        <w:t>amonestación por escrito, multa,</w:t>
      </w:r>
      <w:r w:rsidRPr="002F1AD8">
        <w:rPr>
          <w:rFonts w:ascii="Arial" w:hAnsi="Arial" w:cs="Arial"/>
          <w:sz w:val="24"/>
          <w:szCs w:val="24"/>
        </w:rPr>
        <w:t xml:space="preserve"> suspensión en el empleo hasta por un año y, en su caso, destitución del cargo.</w:t>
      </w:r>
    </w:p>
    <w:p w14:paraId="3C1AAD62" w14:textId="77777777" w:rsidR="000A5FBD" w:rsidRPr="002F1AD8" w:rsidRDefault="000A5FBD" w:rsidP="007A4266">
      <w:pPr>
        <w:spacing w:line="360" w:lineRule="auto"/>
        <w:ind w:firstLine="709"/>
        <w:jc w:val="both"/>
        <w:rPr>
          <w:rFonts w:ascii="Arial" w:hAnsi="Arial" w:cs="Arial"/>
          <w:b/>
          <w:sz w:val="24"/>
          <w:szCs w:val="24"/>
        </w:rPr>
      </w:pPr>
    </w:p>
    <w:p w14:paraId="667A612A" w14:textId="77777777" w:rsidR="000A5FBD" w:rsidRPr="002F1AD8" w:rsidRDefault="000A5FBD" w:rsidP="007A4266">
      <w:pPr>
        <w:spacing w:line="360" w:lineRule="auto"/>
        <w:ind w:right="44" w:firstLine="709"/>
        <w:jc w:val="both"/>
        <w:rPr>
          <w:rFonts w:ascii="Arial" w:hAnsi="Arial" w:cs="Arial"/>
          <w:b/>
          <w:bCs/>
          <w:sz w:val="24"/>
          <w:szCs w:val="24"/>
        </w:rPr>
      </w:pPr>
      <w:r w:rsidRPr="002F1AD8">
        <w:rPr>
          <w:rFonts w:ascii="Arial" w:hAnsi="Arial" w:cs="Arial"/>
          <w:bCs/>
          <w:sz w:val="24"/>
          <w:szCs w:val="24"/>
        </w:rPr>
        <w:t xml:space="preserve">El Capítulo II </w:t>
      </w:r>
      <w:r w:rsidR="00801A18">
        <w:rPr>
          <w:rFonts w:ascii="Arial" w:hAnsi="Arial" w:cs="Arial"/>
          <w:bCs/>
          <w:sz w:val="24"/>
          <w:szCs w:val="24"/>
        </w:rPr>
        <w:t>intitulado</w:t>
      </w:r>
      <w:r w:rsidRPr="002F1AD8">
        <w:rPr>
          <w:rFonts w:ascii="Arial" w:hAnsi="Arial" w:cs="Arial"/>
          <w:bCs/>
          <w:sz w:val="24"/>
          <w:szCs w:val="24"/>
        </w:rPr>
        <w:t xml:space="preserve"> “De las Infracciones y Sanciones de los Usuarios de los Servicios del Registro Civil”, establece que se consideran </w:t>
      </w:r>
      <w:r w:rsidRPr="002F1AD8">
        <w:rPr>
          <w:rFonts w:ascii="Arial" w:hAnsi="Arial" w:cs="Arial"/>
          <w:sz w:val="24"/>
          <w:szCs w:val="24"/>
        </w:rPr>
        <w:t>infracciones de los usuarios a esta Ley, la realización de trámites de inscripción de actos del estado civil fuera de los plazos previstos por esta Ley y su Reglamento.</w:t>
      </w:r>
    </w:p>
    <w:p w14:paraId="7FEE7CEB" w14:textId="77777777" w:rsidR="000A5FBD" w:rsidRPr="002F1AD8" w:rsidRDefault="000A5FBD" w:rsidP="007A4266">
      <w:pPr>
        <w:spacing w:line="360" w:lineRule="auto"/>
        <w:ind w:right="44" w:firstLine="709"/>
        <w:jc w:val="both"/>
        <w:rPr>
          <w:rFonts w:ascii="Arial" w:hAnsi="Arial" w:cs="Arial"/>
          <w:b/>
          <w:bCs/>
          <w:sz w:val="24"/>
          <w:szCs w:val="24"/>
        </w:rPr>
      </w:pPr>
    </w:p>
    <w:p w14:paraId="7B3B3C74" w14:textId="77777777" w:rsidR="000A5FBD" w:rsidRPr="002F1AD8" w:rsidRDefault="00801A18" w:rsidP="007A4266">
      <w:pPr>
        <w:spacing w:line="360" w:lineRule="auto"/>
        <w:ind w:left="17" w:right="44" w:firstLine="709"/>
        <w:jc w:val="both"/>
        <w:rPr>
          <w:rFonts w:ascii="Arial" w:hAnsi="Arial" w:cs="Arial"/>
          <w:b/>
          <w:sz w:val="24"/>
          <w:szCs w:val="24"/>
        </w:rPr>
      </w:pPr>
      <w:r>
        <w:rPr>
          <w:rFonts w:ascii="Arial" w:hAnsi="Arial" w:cs="Arial"/>
          <w:sz w:val="24"/>
          <w:szCs w:val="24"/>
        </w:rPr>
        <w:t>Por último, s</w:t>
      </w:r>
      <w:r w:rsidR="000A5FBD" w:rsidRPr="002F1AD8">
        <w:rPr>
          <w:rFonts w:ascii="Arial" w:hAnsi="Arial" w:cs="Arial"/>
          <w:sz w:val="24"/>
          <w:szCs w:val="24"/>
        </w:rPr>
        <w:t xml:space="preserve">e propone que las infracciones sean sancionadas con multa por el equivalente de </w:t>
      </w:r>
      <w:r w:rsidR="00FD6136">
        <w:rPr>
          <w:rFonts w:ascii="Arial" w:hAnsi="Arial" w:cs="Arial"/>
          <w:sz w:val="24"/>
          <w:szCs w:val="24"/>
        </w:rPr>
        <w:t>2</w:t>
      </w:r>
      <w:r w:rsidR="000A5FBD" w:rsidRPr="002F1AD8">
        <w:rPr>
          <w:rFonts w:ascii="Arial" w:hAnsi="Arial" w:cs="Arial"/>
          <w:sz w:val="24"/>
          <w:szCs w:val="24"/>
        </w:rPr>
        <w:t xml:space="preserve"> a </w:t>
      </w:r>
      <w:r w:rsidR="00FD6136">
        <w:rPr>
          <w:rFonts w:ascii="Arial" w:hAnsi="Arial" w:cs="Arial"/>
          <w:sz w:val="24"/>
          <w:szCs w:val="24"/>
        </w:rPr>
        <w:t>5</w:t>
      </w:r>
      <w:r w:rsidR="00534C1F">
        <w:rPr>
          <w:rFonts w:ascii="Arial" w:hAnsi="Arial" w:cs="Arial"/>
          <w:sz w:val="24"/>
          <w:szCs w:val="24"/>
        </w:rPr>
        <w:t xml:space="preserve"> </w:t>
      </w:r>
      <w:r w:rsidR="00FD6136">
        <w:rPr>
          <w:rFonts w:ascii="Arial" w:hAnsi="Arial" w:cs="Arial"/>
          <w:sz w:val="24"/>
          <w:szCs w:val="24"/>
        </w:rPr>
        <w:t xml:space="preserve">veces el </w:t>
      </w:r>
      <w:r w:rsidR="000A5FBD" w:rsidRPr="002F1AD8">
        <w:rPr>
          <w:rFonts w:ascii="Arial" w:hAnsi="Arial" w:cs="Arial"/>
          <w:sz w:val="24"/>
          <w:szCs w:val="24"/>
        </w:rPr>
        <w:t>salario mínimo vigente en el Estado. La multa será impuesta, en todo caso, por el Oficial competente ante quién se haya hecho la declaración extemporánea, y la comunicará por escrito al infractor al momento de realizar el trámite de inscripción.</w:t>
      </w:r>
    </w:p>
    <w:p w14:paraId="2A8B1C5D" w14:textId="77777777" w:rsidR="000A5FBD" w:rsidRPr="002F1AD8" w:rsidRDefault="000A5FBD" w:rsidP="007A4266">
      <w:pPr>
        <w:spacing w:line="360" w:lineRule="auto"/>
        <w:ind w:right="44" w:firstLine="709"/>
        <w:jc w:val="both"/>
        <w:rPr>
          <w:rFonts w:ascii="Arial" w:hAnsi="Arial" w:cs="Arial"/>
          <w:b/>
          <w:sz w:val="24"/>
          <w:szCs w:val="24"/>
        </w:rPr>
      </w:pPr>
    </w:p>
    <w:p w14:paraId="35CBD6C1" w14:textId="77777777" w:rsidR="000A5FBD" w:rsidRPr="002F1AD8" w:rsidRDefault="00801A18" w:rsidP="007A4266">
      <w:pPr>
        <w:spacing w:line="360" w:lineRule="auto"/>
        <w:ind w:right="44" w:firstLine="709"/>
        <w:jc w:val="both"/>
        <w:rPr>
          <w:rFonts w:ascii="Arial" w:hAnsi="Arial" w:cs="Arial"/>
          <w:b/>
          <w:sz w:val="24"/>
          <w:szCs w:val="24"/>
        </w:rPr>
      </w:pPr>
      <w:r>
        <w:rPr>
          <w:rFonts w:ascii="Arial" w:hAnsi="Arial" w:cs="Arial"/>
          <w:sz w:val="24"/>
          <w:szCs w:val="24"/>
        </w:rPr>
        <w:lastRenderedPageBreak/>
        <w:t>Relativo a lo anterior y a</w:t>
      </w:r>
      <w:r w:rsidR="000A5FBD" w:rsidRPr="002F1AD8">
        <w:rPr>
          <w:rFonts w:ascii="Arial" w:hAnsi="Arial" w:cs="Arial"/>
          <w:sz w:val="24"/>
          <w:szCs w:val="24"/>
        </w:rPr>
        <w:t xml:space="preserve"> manera de excepción, la multa no se aplicará a la persona que acredite ante el Oficial que la infracción cometida fue debido a una causa grave o independiente de su voluntad.</w:t>
      </w:r>
    </w:p>
    <w:p w14:paraId="67FA8214" w14:textId="77777777" w:rsidR="000A5FBD" w:rsidRPr="002F1AD8" w:rsidRDefault="000A5FBD" w:rsidP="007A4266">
      <w:pPr>
        <w:spacing w:line="360" w:lineRule="auto"/>
        <w:ind w:firstLine="709"/>
        <w:jc w:val="both"/>
        <w:rPr>
          <w:rFonts w:ascii="Arial" w:hAnsi="Arial" w:cs="Arial"/>
          <w:sz w:val="24"/>
          <w:szCs w:val="24"/>
          <w:lang w:val="es-MX"/>
        </w:rPr>
      </w:pPr>
      <w:r w:rsidRPr="002F1AD8">
        <w:rPr>
          <w:rFonts w:ascii="Arial" w:hAnsi="Arial" w:cs="Arial"/>
          <w:sz w:val="24"/>
          <w:szCs w:val="24"/>
        </w:rPr>
        <w:tab/>
      </w:r>
    </w:p>
    <w:p w14:paraId="105D1C8D" w14:textId="77777777" w:rsidR="006E6183" w:rsidRDefault="0092038B" w:rsidP="007A4266">
      <w:pPr>
        <w:spacing w:line="360" w:lineRule="auto"/>
        <w:ind w:firstLine="709"/>
        <w:jc w:val="both"/>
        <w:rPr>
          <w:rFonts w:ascii="Arial" w:hAnsi="Arial" w:cs="Arial"/>
          <w:b/>
          <w:sz w:val="24"/>
          <w:szCs w:val="24"/>
          <w:lang w:val="es-MX"/>
        </w:rPr>
      </w:pPr>
      <w:r w:rsidRPr="002F1AD8">
        <w:rPr>
          <w:rFonts w:ascii="Arial" w:hAnsi="Arial" w:cs="Arial"/>
          <w:b/>
          <w:sz w:val="24"/>
          <w:szCs w:val="24"/>
          <w:lang w:val="es-MX"/>
        </w:rPr>
        <w:t>DÉCIMA</w:t>
      </w:r>
      <w:r w:rsidR="000A5FBD" w:rsidRPr="002F1AD8">
        <w:rPr>
          <w:rFonts w:ascii="Arial" w:hAnsi="Arial" w:cs="Arial"/>
          <w:b/>
          <w:sz w:val="24"/>
          <w:szCs w:val="24"/>
          <w:lang w:val="es-MX"/>
        </w:rPr>
        <w:t>.-</w:t>
      </w:r>
      <w:r w:rsidR="00534C1F">
        <w:rPr>
          <w:rFonts w:ascii="Arial" w:hAnsi="Arial" w:cs="Arial"/>
          <w:b/>
          <w:sz w:val="24"/>
          <w:szCs w:val="24"/>
          <w:lang w:val="es-MX"/>
        </w:rPr>
        <w:t xml:space="preserve"> </w:t>
      </w:r>
      <w:r w:rsidR="00BB37BE" w:rsidRPr="00BB37BE">
        <w:rPr>
          <w:rFonts w:ascii="Arial" w:hAnsi="Arial" w:cs="Arial"/>
          <w:sz w:val="24"/>
          <w:szCs w:val="24"/>
          <w:lang w:val="es-MX"/>
        </w:rPr>
        <w:t>Por todo lo anterior, los diputados integrantes de esta Comisión Permanente consideramos que es importante con</w:t>
      </w:r>
      <w:r w:rsidR="00A17579">
        <w:rPr>
          <w:rFonts w:ascii="Arial" w:hAnsi="Arial" w:cs="Arial"/>
          <w:sz w:val="24"/>
          <w:szCs w:val="24"/>
          <w:lang w:val="es-MX"/>
        </w:rPr>
        <w:t>templar, regular,</w:t>
      </w:r>
      <w:r w:rsidR="008A1A6A">
        <w:rPr>
          <w:rFonts w:ascii="Arial" w:hAnsi="Arial" w:cs="Arial"/>
          <w:sz w:val="24"/>
          <w:szCs w:val="24"/>
          <w:lang w:val="es-MX"/>
        </w:rPr>
        <w:t xml:space="preserve"> fortalecer </w:t>
      </w:r>
      <w:r w:rsidR="00A17579">
        <w:rPr>
          <w:rFonts w:ascii="Arial" w:hAnsi="Arial" w:cs="Arial"/>
          <w:sz w:val="24"/>
          <w:szCs w:val="24"/>
          <w:lang w:val="es-MX"/>
        </w:rPr>
        <w:t>y crear una nueva</w:t>
      </w:r>
      <w:r w:rsidR="008A1A6A">
        <w:rPr>
          <w:rFonts w:ascii="Arial" w:hAnsi="Arial" w:cs="Arial"/>
          <w:sz w:val="24"/>
          <w:szCs w:val="24"/>
          <w:lang w:val="es-MX"/>
        </w:rPr>
        <w:t xml:space="preserve"> Ley</w:t>
      </w:r>
      <w:r w:rsidR="00BB37BE">
        <w:rPr>
          <w:rFonts w:ascii="Arial" w:hAnsi="Arial" w:cs="Arial"/>
          <w:sz w:val="24"/>
          <w:szCs w:val="24"/>
          <w:lang w:val="es-MX"/>
        </w:rPr>
        <w:t xml:space="preserve"> del Registro Civil del Estado,</w:t>
      </w:r>
      <w:r w:rsidR="00BB37BE" w:rsidRPr="00BB37BE">
        <w:rPr>
          <w:rFonts w:ascii="Arial" w:hAnsi="Arial" w:cs="Arial"/>
          <w:sz w:val="24"/>
          <w:szCs w:val="24"/>
          <w:lang w:val="es-MX"/>
        </w:rPr>
        <w:t xml:space="preserve">  en virtud de que el proceso de registrar la vida civil de los yucatecos en orden, garantizará y posibilitará la efectividad de sus derechos y correlativamente la exigencia de sus deberes, asimismo constituye un sistema cuya organización, ejercicio y desarrollo es una responsabilidad primordial del Estado.</w:t>
      </w:r>
    </w:p>
    <w:p w14:paraId="5F1CF42F" w14:textId="77777777" w:rsidR="00E3247C" w:rsidRDefault="00E3247C" w:rsidP="007A4266">
      <w:pPr>
        <w:spacing w:line="360" w:lineRule="auto"/>
        <w:ind w:firstLine="709"/>
        <w:jc w:val="both"/>
        <w:rPr>
          <w:rFonts w:ascii="Arial" w:hAnsi="Arial" w:cs="Arial"/>
          <w:b/>
          <w:sz w:val="24"/>
          <w:szCs w:val="24"/>
          <w:lang w:val="es-MX"/>
        </w:rPr>
      </w:pPr>
    </w:p>
    <w:p w14:paraId="74D09A4B" w14:textId="77777777" w:rsidR="006E6183" w:rsidRPr="002F1AD8" w:rsidRDefault="000916C5" w:rsidP="007A4266">
      <w:pPr>
        <w:spacing w:line="360" w:lineRule="auto"/>
        <w:ind w:firstLine="709"/>
        <w:jc w:val="both"/>
        <w:rPr>
          <w:rFonts w:ascii="Arial" w:hAnsi="Arial" w:cs="Arial"/>
          <w:sz w:val="24"/>
          <w:szCs w:val="24"/>
        </w:rPr>
      </w:pPr>
      <w:r>
        <w:rPr>
          <w:rFonts w:ascii="Arial" w:hAnsi="Arial" w:cs="Arial"/>
          <w:sz w:val="24"/>
          <w:szCs w:val="24"/>
        </w:rPr>
        <w:t xml:space="preserve">Por </w:t>
      </w:r>
      <w:r w:rsidR="006E6183" w:rsidRPr="002F1AD8">
        <w:rPr>
          <w:rFonts w:ascii="Arial" w:hAnsi="Arial" w:cs="Arial"/>
          <w:sz w:val="24"/>
          <w:szCs w:val="24"/>
        </w:rPr>
        <w:t xml:space="preserve"> lo expuesto y fundado, los diputados integrantes de ésta Comisión Permanente, </w:t>
      </w:r>
      <w:r w:rsidR="006E6183" w:rsidRPr="002F1AD8">
        <w:rPr>
          <w:rFonts w:ascii="Arial" w:hAnsi="Arial" w:cs="Arial"/>
          <w:bCs/>
          <w:sz w:val="24"/>
          <w:szCs w:val="24"/>
        </w:rPr>
        <w:t xml:space="preserve">en el </w:t>
      </w:r>
      <w:r w:rsidR="006E6183" w:rsidRPr="002F1AD8">
        <w:rPr>
          <w:rFonts w:ascii="Arial" w:hAnsi="Arial" w:cs="Arial"/>
          <w:sz w:val="24"/>
          <w:szCs w:val="24"/>
        </w:rPr>
        <w:t xml:space="preserve">estudio, análisis y dictamen de la iniciativa de Ley del Registro Civil del Estado de Yucatán, nos pronunciamos a favor con los razonamientos y adecuaciones planteadas. </w:t>
      </w:r>
    </w:p>
    <w:p w14:paraId="01BC2CAE" w14:textId="77777777" w:rsidR="006E6183" w:rsidRPr="002F1AD8" w:rsidRDefault="006E6183" w:rsidP="007A4266">
      <w:pPr>
        <w:spacing w:line="360" w:lineRule="auto"/>
        <w:ind w:firstLine="709"/>
        <w:jc w:val="both"/>
        <w:rPr>
          <w:rFonts w:ascii="Arial" w:hAnsi="Arial" w:cs="Arial"/>
          <w:sz w:val="24"/>
          <w:szCs w:val="24"/>
        </w:rPr>
      </w:pPr>
    </w:p>
    <w:p w14:paraId="2B0AC563" w14:textId="77777777" w:rsidR="00714835" w:rsidRPr="002F1AD8" w:rsidRDefault="006E6183" w:rsidP="007A4266">
      <w:pPr>
        <w:spacing w:line="360" w:lineRule="auto"/>
        <w:ind w:firstLine="709"/>
        <w:jc w:val="both"/>
        <w:rPr>
          <w:rFonts w:ascii="Arial" w:hAnsi="Arial" w:cs="Arial"/>
          <w:sz w:val="24"/>
          <w:szCs w:val="24"/>
          <w:lang w:val="es-MX"/>
        </w:rPr>
      </w:pPr>
      <w:r w:rsidRPr="002F1AD8">
        <w:rPr>
          <w:rFonts w:ascii="Arial" w:hAnsi="Arial" w:cs="Arial"/>
          <w:sz w:val="24"/>
          <w:szCs w:val="24"/>
        </w:rPr>
        <w:t>En tal virtud, con fundamento en los artículos 30 fracción V de la Constitución Política, 18 y 43 fracción I de la Ley de Gobierno del Poder Legislativo y 71 fracción II del Reglamento de la Ley de Gobierno del Poder Legislativo, todos los ordenamientos del Estado de Yucatán, sometemos a consideración del Pleno del Congreso del Estado de Yucatán, el siguiente proyecto de:</w:t>
      </w:r>
    </w:p>
    <w:p w14:paraId="574326F4" w14:textId="77777777" w:rsidR="000A5FBD" w:rsidRPr="002F1AD8" w:rsidRDefault="000A5FBD" w:rsidP="007A4266">
      <w:pPr>
        <w:spacing w:line="360" w:lineRule="auto"/>
        <w:ind w:firstLine="709"/>
        <w:rPr>
          <w:rFonts w:ascii="Arial" w:hAnsi="Arial" w:cs="Arial"/>
          <w:b/>
          <w:sz w:val="24"/>
          <w:szCs w:val="24"/>
          <w:lang w:val="es-MX"/>
        </w:rPr>
      </w:pPr>
      <w:r w:rsidRPr="002F1AD8">
        <w:rPr>
          <w:rFonts w:ascii="Arial" w:hAnsi="Arial" w:cs="Arial"/>
          <w:b/>
          <w:sz w:val="24"/>
          <w:szCs w:val="24"/>
          <w:lang w:val="es-MX"/>
        </w:rPr>
        <w:br w:type="page"/>
      </w:r>
    </w:p>
    <w:p w14:paraId="463A5421" w14:textId="77777777" w:rsidR="003B24EB" w:rsidRPr="003B24EB" w:rsidRDefault="003B24EB" w:rsidP="007A4266">
      <w:pPr>
        <w:pStyle w:val="Textosinformato"/>
        <w:spacing w:line="360" w:lineRule="auto"/>
        <w:jc w:val="center"/>
        <w:outlineLvl w:val="0"/>
        <w:rPr>
          <w:rFonts w:ascii="Arial" w:hAnsi="Arial" w:cs="Arial"/>
          <w:b/>
          <w:sz w:val="24"/>
        </w:rPr>
      </w:pPr>
      <w:r w:rsidRPr="003B24EB">
        <w:rPr>
          <w:rFonts w:ascii="Arial" w:hAnsi="Arial" w:cs="Arial"/>
          <w:b/>
          <w:sz w:val="24"/>
        </w:rPr>
        <w:lastRenderedPageBreak/>
        <w:t>LEY DEL REGISTRO CIVIL DEL ESTADO DE YUCATÁN</w:t>
      </w:r>
    </w:p>
    <w:p w14:paraId="46BA48A2" w14:textId="77777777" w:rsidR="003B24EB" w:rsidRPr="003B24EB" w:rsidRDefault="003B24EB" w:rsidP="007A4266">
      <w:pPr>
        <w:pStyle w:val="Textosinformato"/>
        <w:spacing w:line="360" w:lineRule="auto"/>
        <w:jc w:val="center"/>
        <w:outlineLvl w:val="0"/>
        <w:rPr>
          <w:rFonts w:ascii="Arial" w:hAnsi="Arial" w:cs="Arial"/>
          <w:b/>
          <w:sz w:val="24"/>
        </w:rPr>
      </w:pPr>
    </w:p>
    <w:p w14:paraId="7381561A" w14:textId="77777777" w:rsidR="003B24EB" w:rsidRPr="003B24EB" w:rsidRDefault="003B24EB" w:rsidP="007A4266">
      <w:pPr>
        <w:pStyle w:val="Textosinformato"/>
        <w:spacing w:line="360" w:lineRule="auto"/>
        <w:jc w:val="center"/>
        <w:outlineLvl w:val="0"/>
        <w:rPr>
          <w:rFonts w:ascii="Arial" w:hAnsi="Arial" w:cs="Arial"/>
          <w:b/>
          <w:sz w:val="24"/>
        </w:rPr>
      </w:pPr>
      <w:r w:rsidRPr="003B24EB">
        <w:rPr>
          <w:rFonts w:ascii="Arial" w:hAnsi="Arial" w:cs="Arial"/>
          <w:b/>
          <w:sz w:val="24"/>
        </w:rPr>
        <w:t>TÍTULO PRIMERO</w:t>
      </w:r>
    </w:p>
    <w:p w14:paraId="43D108D3" w14:textId="77777777" w:rsidR="003B24EB" w:rsidRPr="003B24EB" w:rsidRDefault="003B24EB" w:rsidP="007A4266">
      <w:pPr>
        <w:pStyle w:val="Textosinformato"/>
        <w:spacing w:line="360" w:lineRule="auto"/>
        <w:jc w:val="center"/>
        <w:outlineLvl w:val="0"/>
        <w:rPr>
          <w:rFonts w:ascii="Arial" w:hAnsi="Arial" w:cs="Arial"/>
          <w:b/>
          <w:sz w:val="24"/>
        </w:rPr>
      </w:pPr>
      <w:r w:rsidRPr="003B24EB">
        <w:rPr>
          <w:rFonts w:ascii="Arial" w:hAnsi="Arial" w:cs="Arial"/>
          <w:b/>
          <w:sz w:val="24"/>
        </w:rPr>
        <w:t>DISPOSICIONES GENERALES</w:t>
      </w:r>
    </w:p>
    <w:p w14:paraId="454C575A" w14:textId="77777777" w:rsidR="003B24EB" w:rsidRPr="003B24EB" w:rsidRDefault="003B24EB" w:rsidP="007A4266">
      <w:pPr>
        <w:pStyle w:val="Textosinformato"/>
        <w:spacing w:line="360" w:lineRule="auto"/>
        <w:jc w:val="center"/>
        <w:outlineLvl w:val="0"/>
        <w:rPr>
          <w:rFonts w:ascii="Arial" w:hAnsi="Arial" w:cs="Arial"/>
          <w:b/>
          <w:sz w:val="24"/>
        </w:rPr>
      </w:pPr>
    </w:p>
    <w:p w14:paraId="1CBFE33A" w14:textId="77777777" w:rsidR="003B24EB" w:rsidRPr="003B24EB" w:rsidRDefault="003B24EB" w:rsidP="007A4266">
      <w:pPr>
        <w:pStyle w:val="Textosinformato"/>
        <w:spacing w:line="360" w:lineRule="auto"/>
        <w:jc w:val="center"/>
        <w:outlineLvl w:val="0"/>
        <w:rPr>
          <w:rFonts w:ascii="Arial" w:hAnsi="Arial" w:cs="Arial"/>
          <w:b/>
          <w:sz w:val="24"/>
        </w:rPr>
      </w:pPr>
      <w:r w:rsidRPr="003B24EB">
        <w:rPr>
          <w:rFonts w:ascii="Arial" w:hAnsi="Arial" w:cs="Arial"/>
          <w:b/>
          <w:sz w:val="24"/>
        </w:rPr>
        <w:t>CAPÍTULO ÚNICO</w:t>
      </w:r>
    </w:p>
    <w:p w14:paraId="087CDF25" w14:textId="77777777" w:rsidR="003B24EB" w:rsidRPr="003B24EB" w:rsidRDefault="003B24EB" w:rsidP="007A4266">
      <w:pPr>
        <w:pStyle w:val="Textosinformato"/>
        <w:spacing w:line="360" w:lineRule="auto"/>
        <w:jc w:val="both"/>
        <w:outlineLvl w:val="0"/>
        <w:rPr>
          <w:rFonts w:ascii="Arial" w:hAnsi="Arial" w:cs="Arial"/>
          <w:sz w:val="24"/>
        </w:rPr>
      </w:pPr>
    </w:p>
    <w:p w14:paraId="39895553" w14:textId="77777777" w:rsidR="003B24EB" w:rsidRPr="003B24EB" w:rsidRDefault="003B24EB" w:rsidP="007A4266">
      <w:pPr>
        <w:pStyle w:val="Textosinformato"/>
        <w:spacing w:line="360" w:lineRule="auto"/>
        <w:jc w:val="both"/>
        <w:outlineLvl w:val="0"/>
        <w:rPr>
          <w:rFonts w:ascii="Arial" w:hAnsi="Arial" w:cs="Arial"/>
          <w:b/>
          <w:sz w:val="24"/>
        </w:rPr>
      </w:pPr>
      <w:r w:rsidRPr="003B24EB">
        <w:rPr>
          <w:rFonts w:ascii="Arial" w:hAnsi="Arial" w:cs="Arial"/>
          <w:b/>
          <w:sz w:val="24"/>
        </w:rPr>
        <w:t>Objeto</w:t>
      </w:r>
    </w:p>
    <w:p w14:paraId="649B248C" w14:textId="77777777" w:rsidR="003B24EB" w:rsidRPr="003B24EB" w:rsidRDefault="003B24EB" w:rsidP="007A4266">
      <w:pPr>
        <w:pStyle w:val="Textosinformato"/>
        <w:spacing w:line="360" w:lineRule="auto"/>
        <w:jc w:val="both"/>
        <w:outlineLvl w:val="0"/>
        <w:rPr>
          <w:rFonts w:ascii="Arial" w:hAnsi="Arial" w:cs="Arial"/>
          <w:sz w:val="24"/>
        </w:rPr>
      </w:pPr>
      <w:r w:rsidRPr="003B24EB">
        <w:rPr>
          <w:rFonts w:ascii="Arial" w:hAnsi="Arial" w:cs="Arial"/>
          <w:b/>
          <w:sz w:val="24"/>
        </w:rPr>
        <w:t>Artículo 1.-</w:t>
      </w:r>
      <w:r w:rsidRPr="003B24EB">
        <w:rPr>
          <w:rFonts w:ascii="Arial" w:hAnsi="Arial" w:cs="Arial"/>
          <w:sz w:val="24"/>
        </w:rPr>
        <w:t xml:space="preserve"> Esta Ley es de orden público e interés social y tiene por objeto regular la función del Registro Civil en el Estado de Yucatán.</w:t>
      </w:r>
    </w:p>
    <w:p w14:paraId="2ED5EF12" w14:textId="77777777" w:rsidR="003B24EB" w:rsidRPr="003B24EB" w:rsidRDefault="003B24EB" w:rsidP="007A4266">
      <w:pPr>
        <w:pStyle w:val="Textosinformato"/>
        <w:spacing w:line="360" w:lineRule="auto"/>
        <w:jc w:val="both"/>
        <w:outlineLvl w:val="0"/>
        <w:rPr>
          <w:rFonts w:ascii="Arial" w:hAnsi="Arial" w:cs="Arial"/>
          <w:sz w:val="24"/>
        </w:rPr>
      </w:pPr>
    </w:p>
    <w:p w14:paraId="604141B4" w14:textId="77777777" w:rsidR="003B24EB" w:rsidRPr="003B24EB" w:rsidRDefault="003B24EB" w:rsidP="007A4266">
      <w:pPr>
        <w:pStyle w:val="Textosinformato"/>
        <w:spacing w:line="360" w:lineRule="auto"/>
        <w:jc w:val="both"/>
        <w:outlineLvl w:val="0"/>
        <w:rPr>
          <w:rFonts w:ascii="Arial" w:hAnsi="Arial" w:cs="Arial"/>
          <w:b/>
          <w:sz w:val="24"/>
        </w:rPr>
      </w:pPr>
      <w:r w:rsidRPr="003B24EB">
        <w:rPr>
          <w:rFonts w:ascii="Arial" w:hAnsi="Arial" w:cs="Arial"/>
          <w:b/>
          <w:sz w:val="24"/>
        </w:rPr>
        <w:t xml:space="preserve">Registro Civil </w:t>
      </w:r>
    </w:p>
    <w:p w14:paraId="42829120" w14:textId="77777777" w:rsidR="003B24EB" w:rsidRPr="003B24EB" w:rsidRDefault="003B24EB" w:rsidP="007A4266">
      <w:pPr>
        <w:pStyle w:val="Textosinformato"/>
        <w:spacing w:line="360" w:lineRule="auto"/>
        <w:jc w:val="both"/>
        <w:outlineLvl w:val="0"/>
        <w:rPr>
          <w:rFonts w:ascii="Arial" w:hAnsi="Arial" w:cs="Arial"/>
          <w:sz w:val="24"/>
        </w:rPr>
      </w:pPr>
      <w:r w:rsidRPr="003B24EB">
        <w:rPr>
          <w:rFonts w:ascii="Arial" w:hAnsi="Arial" w:cs="Arial"/>
          <w:b/>
          <w:sz w:val="24"/>
        </w:rPr>
        <w:t>Artículo 2.-</w:t>
      </w:r>
      <w:r w:rsidRPr="003B24EB">
        <w:rPr>
          <w:rFonts w:ascii="Arial" w:hAnsi="Arial" w:cs="Arial"/>
          <w:sz w:val="24"/>
        </w:rPr>
        <w:t xml:space="preserve"> El Registro Civil es la institución de buena fe que tiene a su cargo la función de conocer, autorizar, registrar, certificar, inscribir, modificar, resguardar, dar solemnidad, publicidad, así como constancia de los actos y hechos constitutivos o modificativos del estado civil de las personas.</w:t>
      </w:r>
    </w:p>
    <w:p w14:paraId="26064055" w14:textId="77777777" w:rsidR="003B24EB" w:rsidRPr="003B24EB" w:rsidRDefault="003B24EB" w:rsidP="007A4266">
      <w:pPr>
        <w:pStyle w:val="Textosinformato"/>
        <w:spacing w:line="360" w:lineRule="auto"/>
        <w:jc w:val="both"/>
        <w:outlineLvl w:val="0"/>
        <w:rPr>
          <w:rFonts w:ascii="Arial" w:hAnsi="Arial" w:cs="Arial"/>
          <w:sz w:val="24"/>
        </w:rPr>
      </w:pPr>
    </w:p>
    <w:p w14:paraId="58DED033" w14:textId="77777777" w:rsidR="003B24EB" w:rsidRPr="003B24EB" w:rsidRDefault="003B24EB" w:rsidP="007A4266">
      <w:pPr>
        <w:pStyle w:val="Textosinformato"/>
        <w:spacing w:line="360" w:lineRule="auto"/>
        <w:jc w:val="both"/>
        <w:outlineLvl w:val="0"/>
        <w:rPr>
          <w:rFonts w:ascii="Arial" w:hAnsi="Arial" w:cs="Arial"/>
          <w:sz w:val="24"/>
        </w:rPr>
      </w:pPr>
      <w:r>
        <w:rPr>
          <w:rFonts w:ascii="Arial" w:hAnsi="Arial" w:cs="Arial"/>
          <w:sz w:val="24"/>
        </w:rPr>
        <w:tab/>
      </w:r>
      <w:r w:rsidRPr="003B24EB">
        <w:rPr>
          <w:rFonts w:ascii="Arial" w:hAnsi="Arial" w:cs="Arial"/>
          <w:sz w:val="24"/>
        </w:rPr>
        <w:t>Las constancias y certificaciones de cualquier acto o hecho expedidas por el Registro Civil otorgan certeza jurídica a las personas y constituyen el único comprobante del estado civil de las mismas. Cualquier otro documento o medio de prueba, sólo será admisible en los casos especiales previstos en las disposiciones legales y normativas aplicables.</w:t>
      </w:r>
    </w:p>
    <w:p w14:paraId="76E60DC4" w14:textId="77777777" w:rsidR="003B24EB" w:rsidRPr="003B24EB" w:rsidRDefault="003B24EB" w:rsidP="007A4266">
      <w:pPr>
        <w:pStyle w:val="Textosinformato"/>
        <w:spacing w:line="360" w:lineRule="auto"/>
        <w:jc w:val="both"/>
        <w:outlineLvl w:val="0"/>
        <w:rPr>
          <w:rFonts w:ascii="Arial" w:hAnsi="Arial" w:cs="Arial"/>
          <w:sz w:val="24"/>
        </w:rPr>
      </w:pPr>
    </w:p>
    <w:p w14:paraId="72AAFEDA" w14:textId="77777777" w:rsidR="003B24EB" w:rsidRPr="004050C9" w:rsidRDefault="003B24EB" w:rsidP="007A4266">
      <w:pPr>
        <w:pStyle w:val="Textosinformato"/>
        <w:spacing w:line="360" w:lineRule="auto"/>
        <w:jc w:val="both"/>
        <w:outlineLvl w:val="0"/>
        <w:rPr>
          <w:rFonts w:ascii="Arial" w:hAnsi="Arial" w:cs="Arial"/>
          <w:b/>
          <w:sz w:val="24"/>
        </w:rPr>
      </w:pPr>
      <w:r w:rsidRPr="004050C9">
        <w:rPr>
          <w:rFonts w:ascii="Arial" w:hAnsi="Arial" w:cs="Arial"/>
          <w:b/>
          <w:sz w:val="24"/>
        </w:rPr>
        <w:t xml:space="preserve">Definiciones </w:t>
      </w:r>
    </w:p>
    <w:p w14:paraId="24FFEBB4" w14:textId="77777777" w:rsidR="003B24EB" w:rsidRPr="003B24EB" w:rsidRDefault="003B24EB" w:rsidP="007A4266">
      <w:pPr>
        <w:pStyle w:val="Textosinformato"/>
        <w:spacing w:line="360" w:lineRule="auto"/>
        <w:jc w:val="both"/>
        <w:outlineLvl w:val="0"/>
        <w:rPr>
          <w:rFonts w:ascii="Arial" w:hAnsi="Arial" w:cs="Arial"/>
          <w:sz w:val="24"/>
        </w:rPr>
      </w:pPr>
      <w:r w:rsidRPr="004050C9">
        <w:rPr>
          <w:rFonts w:ascii="Arial" w:hAnsi="Arial" w:cs="Arial"/>
          <w:b/>
          <w:sz w:val="24"/>
        </w:rPr>
        <w:t>Artículo 3.-</w:t>
      </w:r>
      <w:r w:rsidRPr="003B24EB">
        <w:rPr>
          <w:rFonts w:ascii="Arial" w:hAnsi="Arial" w:cs="Arial"/>
          <w:sz w:val="24"/>
        </w:rPr>
        <w:t xml:space="preserve"> Para los efectos de esta Ley, se entenderá por:</w:t>
      </w:r>
    </w:p>
    <w:p w14:paraId="090231A2" w14:textId="77777777" w:rsidR="003B24EB" w:rsidRPr="003B24EB" w:rsidRDefault="003B24EB" w:rsidP="007A4266">
      <w:pPr>
        <w:pStyle w:val="Textosinformato"/>
        <w:spacing w:line="360" w:lineRule="auto"/>
        <w:jc w:val="both"/>
        <w:outlineLvl w:val="0"/>
        <w:rPr>
          <w:rFonts w:ascii="Arial" w:hAnsi="Arial" w:cs="Arial"/>
          <w:sz w:val="24"/>
        </w:rPr>
      </w:pPr>
    </w:p>
    <w:p w14:paraId="3436D424" w14:textId="77777777" w:rsidR="003B24EB" w:rsidRPr="003B24EB" w:rsidRDefault="003B24EB" w:rsidP="007A4266">
      <w:pPr>
        <w:pStyle w:val="Textosinformato"/>
        <w:spacing w:line="360" w:lineRule="auto"/>
        <w:jc w:val="both"/>
        <w:outlineLvl w:val="0"/>
        <w:rPr>
          <w:rFonts w:ascii="Arial" w:hAnsi="Arial" w:cs="Arial"/>
          <w:sz w:val="24"/>
        </w:rPr>
      </w:pPr>
      <w:r w:rsidRPr="004050C9">
        <w:rPr>
          <w:rFonts w:ascii="Arial" w:hAnsi="Arial" w:cs="Arial"/>
          <w:b/>
          <w:sz w:val="24"/>
        </w:rPr>
        <w:t>I.- Acta:</w:t>
      </w:r>
      <w:r w:rsidRPr="003B24EB">
        <w:rPr>
          <w:rFonts w:ascii="Arial" w:hAnsi="Arial" w:cs="Arial"/>
          <w:sz w:val="24"/>
        </w:rPr>
        <w:t xml:space="preserve"> el documento público expedido por la Dirección del Registro Civil y sus oficialías, a través del cual se hace constar un acto o hecho del estado civil, </w:t>
      </w:r>
      <w:r w:rsidRPr="003B24EB">
        <w:rPr>
          <w:rFonts w:ascii="Arial" w:hAnsi="Arial" w:cs="Arial"/>
          <w:sz w:val="24"/>
        </w:rPr>
        <w:lastRenderedPageBreak/>
        <w:t>mediante su asentamiento en el formato autorizado e integración en el libro correspondiente;</w:t>
      </w:r>
    </w:p>
    <w:p w14:paraId="36753D13" w14:textId="77777777" w:rsidR="003B24EB" w:rsidRPr="003B24EB" w:rsidRDefault="003B24EB" w:rsidP="007A4266">
      <w:pPr>
        <w:pStyle w:val="Textosinformato"/>
        <w:spacing w:line="480" w:lineRule="auto"/>
        <w:jc w:val="both"/>
        <w:outlineLvl w:val="0"/>
        <w:rPr>
          <w:rFonts w:ascii="Arial" w:hAnsi="Arial" w:cs="Arial"/>
          <w:sz w:val="24"/>
        </w:rPr>
      </w:pPr>
    </w:p>
    <w:p w14:paraId="4AB4CD21" w14:textId="77777777" w:rsidR="003D5CC0" w:rsidRDefault="003B24EB" w:rsidP="003D5CC0">
      <w:pPr>
        <w:pStyle w:val="Textosinformato"/>
        <w:spacing w:line="480" w:lineRule="auto"/>
        <w:jc w:val="both"/>
        <w:outlineLvl w:val="0"/>
        <w:rPr>
          <w:rFonts w:ascii="Arial" w:hAnsi="Arial" w:cs="Arial"/>
          <w:sz w:val="24"/>
        </w:rPr>
      </w:pPr>
      <w:r w:rsidRPr="004050C9">
        <w:rPr>
          <w:rFonts w:ascii="Arial" w:hAnsi="Arial" w:cs="Arial"/>
          <w:b/>
          <w:sz w:val="24"/>
        </w:rPr>
        <w:t>II.- Anotación:</w:t>
      </w:r>
      <w:r w:rsidRPr="003B24EB">
        <w:rPr>
          <w:rFonts w:ascii="Arial" w:hAnsi="Arial" w:cs="Arial"/>
          <w:sz w:val="24"/>
        </w:rPr>
        <w:t xml:space="preserve"> el asiento breve al margen del acta respectiva o en hoja adicional que tiene por objeto hacer constar la modificación del estado civil de alguna persona y que debe ser autorizado por el Director del Registro Civil o el Oficial respectivo; </w:t>
      </w:r>
      <w:r w:rsidRPr="003B24EB">
        <w:rPr>
          <w:rFonts w:ascii="Arial" w:hAnsi="Arial" w:cs="Arial"/>
          <w:sz w:val="24"/>
        </w:rPr>
        <w:cr/>
      </w:r>
    </w:p>
    <w:p w14:paraId="152E52EB" w14:textId="77777777" w:rsidR="003B24EB" w:rsidRPr="003B24EB" w:rsidRDefault="003B24EB" w:rsidP="003D5CC0">
      <w:pPr>
        <w:pStyle w:val="Textosinformato"/>
        <w:spacing w:line="480" w:lineRule="auto"/>
        <w:jc w:val="both"/>
        <w:outlineLvl w:val="0"/>
        <w:rPr>
          <w:rFonts w:ascii="Arial" w:hAnsi="Arial" w:cs="Arial"/>
          <w:sz w:val="24"/>
        </w:rPr>
      </w:pPr>
      <w:r w:rsidRPr="004050C9">
        <w:rPr>
          <w:rFonts w:ascii="Arial" w:hAnsi="Arial" w:cs="Arial"/>
          <w:b/>
          <w:sz w:val="24"/>
        </w:rPr>
        <w:t>III.- Apéndice:</w:t>
      </w:r>
      <w:r w:rsidRPr="003B24EB">
        <w:rPr>
          <w:rFonts w:ascii="Arial" w:hAnsi="Arial" w:cs="Arial"/>
          <w:sz w:val="24"/>
        </w:rPr>
        <w:t xml:space="preserve"> la integración de los documentos que se requieren para acreditar el derecho de los particulares y las circunstancias bajo las cuales queda inscrito un determinado acto o hecho del estado civil;</w:t>
      </w:r>
    </w:p>
    <w:p w14:paraId="2D2FB260" w14:textId="77777777" w:rsidR="003B24EB" w:rsidRPr="003B24EB" w:rsidRDefault="003B24EB" w:rsidP="0070418C">
      <w:pPr>
        <w:pStyle w:val="Textosinformato"/>
        <w:spacing w:line="480" w:lineRule="auto"/>
        <w:jc w:val="both"/>
        <w:outlineLvl w:val="0"/>
        <w:rPr>
          <w:rFonts w:ascii="Arial" w:hAnsi="Arial" w:cs="Arial"/>
          <w:sz w:val="24"/>
        </w:rPr>
      </w:pPr>
    </w:p>
    <w:p w14:paraId="19DADEC6" w14:textId="77777777" w:rsidR="003B24EB" w:rsidRPr="0070418C" w:rsidRDefault="003B24EB" w:rsidP="0070418C">
      <w:pPr>
        <w:pStyle w:val="Textosinformato"/>
        <w:spacing w:line="360" w:lineRule="auto"/>
        <w:jc w:val="both"/>
        <w:outlineLvl w:val="0"/>
        <w:rPr>
          <w:rFonts w:ascii="Arial" w:hAnsi="Arial" w:cs="Arial"/>
          <w:sz w:val="24"/>
        </w:rPr>
      </w:pPr>
      <w:r w:rsidRPr="004050C9">
        <w:rPr>
          <w:rFonts w:ascii="Arial" w:hAnsi="Arial" w:cs="Arial"/>
          <w:b/>
          <w:sz w:val="24"/>
        </w:rPr>
        <w:t xml:space="preserve">IV.- </w:t>
      </w:r>
      <w:r w:rsidRPr="0070418C">
        <w:rPr>
          <w:rFonts w:ascii="Arial" w:hAnsi="Arial" w:cs="Arial"/>
          <w:b/>
          <w:sz w:val="24"/>
        </w:rPr>
        <w:t>Archivo Central:</w:t>
      </w:r>
      <w:r w:rsidRPr="0070418C">
        <w:rPr>
          <w:rFonts w:ascii="Arial" w:hAnsi="Arial" w:cs="Arial"/>
          <w:sz w:val="24"/>
        </w:rPr>
        <w:t xml:space="preserve"> el archivo principal de la Dirección del Registro Civil, integrado con los libros de la totalidad de las oficialías del Estado;</w:t>
      </w:r>
    </w:p>
    <w:p w14:paraId="7CA119DC" w14:textId="77777777" w:rsidR="003B24EB" w:rsidRPr="0070418C" w:rsidRDefault="003B24EB" w:rsidP="0070418C">
      <w:pPr>
        <w:pStyle w:val="Textosinformato"/>
        <w:spacing w:line="360" w:lineRule="auto"/>
        <w:jc w:val="both"/>
        <w:outlineLvl w:val="0"/>
        <w:rPr>
          <w:rFonts w:ascii="Arial" w:hAnsi="Arial" w:cs="Arial"/>
          <w:b/>
          <w:sz w:val="24"/>
        </w:rPr>
      </w:pPr>
    </w:p>
    <w:p w14:paraId="4B69F526" w14:textId="77777777" w:rsidR="0070418C" w:rsidRPr="0070418C" w:rsidRDefault="0070418C" w:rsidP="0070418C">
      <w:pPr>
        <w:spacing w:line="360" w:lineRule="auto"/>
        <w:jc w:val="both"/>
        <w:rPr>
          <w:rFonts w:ascii="Arial" w:hAnsi="Arial" w:cs="Arial"/>
          <w:sz w:val="24"/>
          <w:szCs w:val="24"/>
        </w:rPr>
      </w:pPr>
      <w:r w:rsidRPr="0070418C">
        <w:rPr>
          <w:rFonts w:ascii="Arial" w:hAnsi="Arial" w:cs="Arial"/>
          <w:b/>
          <w:sz w:val="24"/>
          <w:szCs w:val="24"/>
        </w:rPr>
        <w:t xml:space="preserve">V.- Base de Datos Estatal de Registro Civil: </w:t>
      </w:r>
      <w:r w:rsidRPr="0070418C">
        <w:rPr>
          <w:rFonts w:ascii="Arial" w:hAnsi="Arial" w:cs="Arial"/>
          <w:sz w:val="24"/>
          <w:szCs w:val="24"/>
        </w:rPr>
        <w:t>el sistema de datos a cargo de la Dirección en el que se concentra la información relativa a los registros de hechos y actos del estado civil que obren en los libros del registro civil;</w:t>
      </w:r>
    </w:p>
    <w:p w14:paraId="3AEE7FC2" w14:textId="77777777" w:rsidR="0070418C" w:rsidRDefault="003F3848" w:rsidP="003F3848">
      <w:pPr>
        <w:spacing w:line="360" w:lineRule="auto"/>
        <w:jc w:val="right"/>
        <w:rPr>
          <w:rFonts w:eastAsia="MS Mincho"/>
          <w:i/>
          <w:iCs/>
          <w:color w:val="0000FF"/>
          <w:sz w:val="18"/>
          <w:szCs w:val="18"/>
          <w:lang w:val="es-MX"/>
        </w:rPr>
      </w:pPr>
      <w:r>
        <w:rPr>
          <w:rFonts w:eastAsia="MS Mincho"/>
          <w:i/>
          <w:iCs/>
          <w:color w:val="0000FF"/>
          <w:sz w:val="18"/>
          <w:szCs w:val="18"/>
          <w:lang w:val="es-MX"/>
        </w:rPr>
        <w:t xml:space="preserve">Fracción adicionada </w:t>
      </w:r>
      <w:r w:rsidRPr="009E4C40">
        <w:rPr>
          <w:rFonts w:eastAsia="MS Mincho"/>
          <w:i/>
          <w:iCs/>
          <w:color w:val="0000FF"/>
          <w:sz w:val="18"/>
          <w:szCs w:val="18"/>
          <w:lang w:val="es-MX"/>
        </w:rPr>
        <w:t>D.O. 26-04-2024</w:t>
      </w:r>
    </w:p>
    <w:p w14:paraId="6AA7FDDB" w14:textId="77777777" w:rsidR="003F3848" w:rsidRPr="0070418C" w:rsidRDefault="003F3848" w:rsidP="003F3848">
      <w:pPr>
        <w:spacing w:line="360" w:lineRule="auto"/>
        <w:jc w:val="right"/>
        <w:rPr>
          <w:rFonts w:ascii="Arial" w:hAnsi="Arial" w:cs="Arial"/>
          <w:b/>
          <w:sz w:val="24"/>
          <w:szCs w:val="24"/>
        </w:rPr>
      </w:pPr>
    </w:p>
    <w:p w14:paraId="49C2A63B" w14:textId="77777777" w:rsidR="0070418C" w:rsidRDefault="0070418C" w:rsidP="0070418C">
      <w:pPr>
        <w:spacing w:line="360" w:lineRule="auto"/>
        <w:jc w:val="both"/>
        <w:rPr>
          <w:rFonts w:ascii="Arial" w:hAnsi="Arial" w:cs="Arial"/>
          <w:sz w:val="24"/>
          <w:szCs w:val="24"/>
        </w:rPr>
      </w:pPr>
      <w:r w:rsidRPr="0070418C">
        <w:rPr>
          <w:rFonts w:ascii="Arial" w:hAnsi="Arial" w:cs="Arial"/>
          <w:b/>
          <w:sz w:val="24"/>
          <w:szCs w:val="24"/>
        </w:rPr>
        <w:t xml:space="preserve">VI.- Certificación: </w:t>
      </w:r>
      <w:r w:rsidRPr="0070418C">
        <w:rPr>
          <w:rFonts w:ascii="Arial" w:hAnsi="Arial" w:cs="Arial"/>
          <w:sz w:val="24"/>
          <w:szCs w:val="24"/>
        </w:rPr>
        <w:t xml:space="preserve">el acto jurídico por medio del cual la persona </w:t>
      </w:r>
      <w:r w:rsidRPr="0070418C">
        <w:rPr>
          <w:rFonts w:ascii="Arial" w:hAnsi="Arial" w:cs="Arial"/>
          <w:b/>
          <w:sz w:val="24"/>
          <w:szCs w:val="24"/>
          <w:u w:val="single"/>
        </w:rPr>
        <w:t>t</w:t>
      </w:r>
      <w:r w:rsidRPr="0070418C">
        <w:rPr>
          <w:rFonts w:ascii="Arial" w:hAnsi="Arial" w:cs="Arial"/>
          <w:sz w:val="24"/>
          <w:szCs w:val="24"/>
        </w:rPr>
        <w:t xml:space="preserve">itular de la Dirección y las oficialías en el ejercicio de sus cargos dan fe de la existencia de un hecho o acto del estado civil que se encuentra inscrito en los libros del registro civil; </w:t>
      </w:r>
    </w:p>
    <w:p w14:paraId="4B6FFFF2" w14:textId="77777777" w:rsidR="007B7B11" w:rsidRPr="0070418C" w:rsidRDefault="007B7B11" w:rsidP="007B7B11">
      <w:pPr>
        <w:spacing w:line="360" w:lineRule="auto"/>
        <w:jc w:val="right"/>
        <w:rPr>
          <w:rFonts w:ascii="Arial" w:hAnsi="Arial" w:cs="Arial"/>
          <w:sz w:val="24"/>
          <w:szCs w:val="24"/>
        </w:rPr>
      </w:pPr>
      <w:r>
        <w:rPr>
          <w:rFonts w:eastAsia="MS Mincho"/>
          <w:i/>
          <w:iCs/>
          <w:color w:val="0000FF"/>
          <w:sz w:val="18"/>
          <w:szCs w:val="18"/>
          <w:lang w:val="es-MX"/>
        </w:rPr>
        <w:t xml:space="preserve">Fracción adicionada </w:t>
      </w:r>
      <w:r w:rsidRPr="009E4C40">
        <w:rPr>
          <w:rFonts w:eastAsia="MS Mincho"/>
          <w:i/>
          <w:iCs/>
          <w:color w:val="0000FF"/>
          <w:sz w:val="18"/>
          <w:szCs w:val="18"/>
          <w:lang w:val="es-MX"/>
        </w:rPr>
        <w:t>D.O. 26-04-2024</w:t>
      </w:r>
    </w:p>
    <w:p w14:paraId="22BAD0F1" w14:textId="77777777" w:rsidR="0070418C" w:rsidRPr="0070418C" w:rsidRDefault="0070418C" w:rsidP="0070418C">
      <w:pPr>
        <w:spacing w:line="360" w:lineRule="auto"/>
        <w:jc w:val="both"/>
        <w:rPr>
          <w:rFonts w:ascii="Arial" w:hAnsi="Arial" w:cs="Arial"/>
          <w:b/>
          <w:sz w:val="24"/>
          <w:szCs w:val="24"/>
        </w:rPr>
      </w:pPr>
    </w:p>
    <w:p w14:paraId="73EE61D9" w14:textId="77777777" w:rsidR="0070418C" w:rsidRDefault="0070418C" w:rsidP="0070418C">
      <w:pPr>
        <w:pStyle w:val="Textosinformato"/>
        <w:spacing w:line="360" w:lineRule="auto"/>
        <w:jc w:val="both"/>
        <w:outlineLvl w:val="0"/>
        <w:rPr>
          <w:rFonts w:ascii="Arial" w:hAnsi="Arial" w:cs="Arial"/>
          <w:sz w:val="24"/>
        </w:rPr>
      </w:pPr>
      <w:r w:rsidRPr="0070418C">
        <w:rPr>
          <w:rFonts w:ascii="Arial" w:hAnsi="Arial" w:cs="Arial"/>
          <w:b/>
          <w:sz w:val="24"/>
        </w:rPr>
        <w:lastRenderedPageBreak/>
        <w:t xml:space="preserve">VII.- Clave Única de Registro de Población: </w:t>
      </w:r>
      <w:r w:rsidRPr="0070418C">
        <w:rPr>
          <w:rFonts w:ascii="Arial" w:hAnsi="Arial" w:cs="Arial"/>
          <w:sz w:val="24"/>
        </w:rPr>
        <w:t>el</w:t>
      </w:r>
      <w:r w:rsidRPr="0070418C">
        <w:rPr>
          <w:rFonts w:ascii="Arial" w:hAnsi="Arial" w:cs="Arial"/>
          <w:b/>
          <w:sz w:val="24"/>
        </w:rPr>
        <w:t xml:space="preserve"> </w:t>
      </w:r>
      <w:r w:rsidRPr="0070418C">
        <w:rPr>
          <w:rFonts w:ascii="Arial" w:hAnsi="Arial" w:cs="Arial"/>
          <w:sz w:val="24"/>
        </w:rPr>
        <w:t>código alfanumérico de registro e identificación que emite la Secretaría de Gobernación del Gobierno Federal, asignada a las personas mexicanas desde el momento de su nacimiento por parte el registro civil, asociado a la identidad de una persona;</w:t>
      </w:r>
    </w:p>
    <w:p w14:paraId="1B2CB9CB" w14:textId="77777777" w:rsidR="007B7B11" w:rsidRPr="007B7B11" w:rsidRDefault="007B7B11" w:rsidP="007B7B11">
      <w:pPr>
        <w:pStyle w:val="Textosinformato"/>
        <w:spacing w:line="360" w:lineRule="auto"/>
        <w:jc w:val="right"/>
        <w:outlineLvl w:val="0"/>
        <w:rPr>
          <w:rFonts w:ascii="Times New Roman" w:hAnsi="Times New Roman"/>
          <w:b/>
          <w:sz w:val="24"/>
        </w:rPr>
      </w:pPr>
      <w:r w:rsidRPr="007B7B11">
        <w:rPr>
          <w:rFonts w:ascii="Times New Roman" w:eastAsia="MS Mincho" w:hAnsi="Times New Roman"/>
          <w:i/>
          <w:iCs/>
          <w:color w:val="0000FF"/>
          <w:sz w:val="18"/>
          <w:szCs w:val="18"/>
          <w:lang w:val="es-MX"/>
        </w:rPr>
        <w:t>Fracción adicionada D.O. 26-04-2024</w:t>
      </w:r>
    </w:p>
    <w:p w14:paraId="1DE0733F"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VIII.-</w:t>
      </w:r>
      <w:r w:rsidRPr="003F03E5">
        <w:rPr>
          <w:rFonts w:ascii="Arial" w:hAnsi="Arial" w:cs="Arial"/>
          <w:sz w:val="24"/>
          <w:szCs w:val="24"/>
        </w:rPr>
        <w:t xml:space="preserve"> </w:t>
      </w:r>
      <w:r w:rsidRPr="003F03E5">
        <w:rPr>
          <w:rFonts w:ascii="Arial" w:hAnsi="Arial" w:cs="Arial"/>
          <w:b/>
          <w:sz w:val="24"/>
          <w:szCs w:val="24"/>
        </w:rPr>
        <w:t>Código de Familia:</w:t>
      </w:r>
      <w:r w:rsidRPr="003F03E5">
        <w:rPr>
          <w:rFonts w:ascii="Arial" w:hAnsi="Arial" w:cs="Arial"/>
          <w:sz w:val="24"/>
          <w:szCs w:val="24"/>
        </w:rPr>
        <w:t xml:space="preserve"> el Código de Familia para el Estado de Yucatán; </w:t>
      </w:r>
    </w:p>
    <w:p w14:paraId="46B1EAD6" w14:textId="77777777" w:rsidR="00D63C46" w:rsidRDefault="003F03E5" w:rsidP="003F03E5">
      <w:pPr>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328B015D" w14:textId="77777777" w:rsidR="003F03E5" w:rsidRPr="003F03E5" w:rsidRDefault="003F03E5" w:rsidP="003F03E5">
      <w:pPr>
        <w:spacing w:line="360" w:lineRule="auto"/>
        <w:jc w:val="right"/>
        <w:rPr>
          <w:rFonts w:ascii="Arial" w:hAnsi="Arial" w:cs="Arial"/>
          <w:sz w:val="24"/>
          <w:szCs w:val="24"/>
        </w:rPr>
      </w:pPr>
    </w:p>
    <w:p w14:paraId="19C01CA9"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IX.-</w:t>
      </w:r>
      <w:r w:rsidRPr="003F03E5">
        <w:rPr>
          <w:rFonts w:ascii="Arial" w:hAnsi="Arial" w:cs="Arial"/>
          <w:sz w:val="24"/>
          <w:szCs w:val="24"/>
        </w:rPr>
        <w:t xml:space="preserve"> </w:t>
      </w:r>
      <w:r w:rsidRPr="003F03E5">
        <w:rPr>
          <w:rFonts w:ascii="Arial" w:hAnsi="Arial" w:cs="Arial"/>
          <w:b/>
          <w:sz w:val="24"/>
          <w:szCs w:val="24"/>
        </w:rPr>
        <w:t>Consejería Jurídica:</w:t>
      </w:r>
      <w:r w:rsidRPr="003F03E5">
        <w:rPr>
          <w:rFonts w:ascii="Arial" w:hAnsi="Arial" w:cs="Arial"/>
          <w:sz w:val="24"/>
          <w:szCs w:val="24"/>
        </w:rPr>
        <w:t xml:space="preserve"> la Consejería Jurídica del Poder Ejecutivo del Gobierno del Estado de Yucatán; </w:t>
      </w:r>
    </w:p>
    <w:p w14:paraId="7A184AFE" w14:textId="77777777" w:rsidR="00D63C46" w:rsidRDefault="0088361D" w:rsidP="0088361D">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1101FD0B" w14:textId="77777777" w:rsidR="0088361D" w:rsidRPr="003F03E5" w:rsidRDefault="0088361D" w:rsidP="0088361D">
      <w:pPr>
        <w:spacing w:line="360" w:lineRule="auto"/>
        <w:jc w:val="right"/>
        <w:rPr>
          <w:rFonts w:ascii="Arial" w:hAnsi="Arial" w:cs="Arial"/>
          <w:sz w:val="24"/>
          <w:szCs w:val="24"/>
        </w:rPr>
      </w:pPr>
    </w:p>
    <w:p w14:paraId="145551C3"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w:t>
      </w:r>
      <w:r w:rsidRPr="003F03E5">
        <w:rPr>
          <w:rFonts w:ascii="Arial" w:hAnsi="Arial" w:cs="Arial"/>
          <w:sz w:val="24"/>
          <w:szCs w:val="24"/>
        </w:rPr>
        <w:t xml:space="preserve"> </w:t>
      </w:r>
      <w:r w:rsidRPr="003F03E5">
        <w:rPr>
          <w:rFonts w:ascii="Arial" w:hAnsi="Arial" w:cs="Arial"/>
          <w:b/>
          <w:sz w:val="24"/>
          <w:szCs w:val="24"/>
        </w:rPr>
        <w:t>Consejero Jurídico:</w:t>
      </w:r>
      <w:r w:rsidRPr="003F03E5">
        <w:rPr>
          <w:rFonts w:ascii="Arial" w:hAnsi="Arial" w:cs="Arial"/>
          <w:sz w:val="24"/>
          <w:szCs w:val="24"/>
        </w:rPr>
        <w:t xml:space="preserve"> el Consejero Jurídico del Poder Ejecutivo del Gobierno del Estado de Yucatán; </w:t>
      </w:r>
    </w:p>
    <w:p w14:paraId="282E5340" w14:textId="77777777" w:rsidR="00D63C46" w:rsidRDefault="0088361D" w:rsidP="0088361D">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143C7493" w14:textId="77777777" w:rsidR="0088361D" w:rsidRPr="003F03E5" w:rsidRDefault="0088361D" w:rsidP="0088361D">
      <w:pPr>
        <w:spacing w:line="360" w:lineRule="auto"/>
        <w:jc w:val="right"/>
        <w:rPr>
          <w:rFonts w:ascii="Arial" w:hAnsi="Arial" w:cs="Arial"/>
          <w:sz w:val="24"/>
          <w:szCs w:val="24"/>
        </w:rPr>
      </w:pPr>
    </w:p>
    <w:p w14:paraId="6E50F953"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 xml:space="preserve">XI.- Constancia de inexistencia: </w:t>
      </w:r>
      <w:r w:rsidRPr="003F03E5">
        <w:rPr>
          <w:rFonts w:ascii="Arial" w:hAnsi="Arial" w:cs="Arial"/>
          <w:sz w:val="24"/>
          <w:szCs w:val="24"/>
        </w:rPr>
        <w:t xml:space="preserve">el documento público que acredita que no existe en los libros del registro civil, el registro de la inscripción de un hecho o acto del estado civil, en determinada fecha; </w:t>
      </w:r>
    </w:p>
    <w:p w14:paraId="3379E1C2" w14:textId="77777777" w:rsidR="00D63C46" w:rsidRDefault="0021705C" w:rsidP="0021705C">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adicionada </w:t>
      </w:r>
      <w:r w:rsidRPr="007B7B11">
        <w:rPr>
          <w:rFonts w:eastAsia="MS Mincho"/>
          <w:i/>
          <w:iCs/>
          <w:color w:val="0000FF"/>
          <w:sz w:val="18"/>
          <w:szCs w:val="18"/>
          <w:lang w:val="es-MX"/>
        </w:rPr>
        <w:t>D.O. 26-04-2024</w:t>
      </w:r>
    </w:p>
    <w:p w14:paraId="65D6AC03" w14:textId="77777777" w:rsidR="0021705C" w:rsidRPr="003F03E5" w:rsidRDefault="0021705C" w:rsidP="0021705C">
      <w:pPr>
        <w:spacing w:line="360" w:lineRule="auto"/>
        <w:jc w:val="right"/>
        <w:rPr>
          <w:rFonts w:ascii="Arial" w:hAnsi="Arial" w:cs="Arial"/>
          <w:b/>
          <w:sz w:val="24"/>
          <w:szCs w:val="24"/>
        </w:rPr>
      </w:pPr>
    </w:p>
    <w:p w14:paraId="7791D570"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XII.-</w:t>
      </w:r>
      <w:r w:rsidRPr="003F03E5">
        <w:rPr>
          <w:rFonts w:ascii="Arial" w:hAnsi="Arial" w:cs="Arial"/>
          <w:sz w:val="24"/>
          <w:szCs w:val="24"/>
        </w:rPr>
        <w:t xml:space="preserve"> </w:t>
      </w:r>
      <w:r w:rsidRPr="003F03E5">
        <w:rPr>
          <w:rFonts w:ascii="Arial" w:hAnsi="Arial" w:cs="Arial"/>
          <w:b/>
          <w:sz w:val="24"/>
          <w:szCs w:val="24"/>
        </w:rPr>
        <w:t>Dirección:</w:t>
      </w:r>
      <w:r w:rsidRPr="003F03E5">
        <w:rPr>
          <w:rFonts w:ascii="Arial" w:hAnsi="Arial" w:cs="Arial"/>
          <w:sz w:val="24"/>
          <w:szCs w:val="24"/>
        </w:rPr>
        <w:t xml:space="preserve"> la Dirección del Registro Civil de la Consejería Jurídica del Poder Ejecutivo del Gobierno del Estado de Yucatán; </w:t>
      </w:r>
    </w:p>
    <w:p w14:paraId="30B62E89" w14:textId="77777777" w:rsidR="00D63C46" w:rsidRDefault="00451514" w:rsidP="00451514">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5824198E" w14:textId="77777777" w:rsidR="00451514" w:rsidRPr="003F03E5" w:rsidRDefault="00451514" w:rsidP="00451514">
      <w:pPr>
        <w:spacing w:line="360" w:lineRule="auto"/>
        <w:jc w:val="right"/>
        <w:rPr>
          <w:rFonts w:ascii="Arial" w:hAnsi="Arial" w:cs="Arial"/>
          <w:sz w:val="24"/>
          <w:szCs w:val="24"/>
        </w:rPr>
      </w:pPr>
    </w:p>
    <w:p w14:paraId="7BF549FA"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XIII.-</w:t>
      </w:r>
      <w:r w:rsidRPr="003F03E5">
        <w:rPr>
          <w:rFonts w:ascii="Arial" w:hAnsi="Arial" w:cs="Arial"/>
          <w:sz w:val="24"/>
          <w:szCs w:val="24"/>
        </w:rPr>
        <w:t xml:space="preserve"> </w:t>
      </w:r>
      <w:r w:rsidRPr="003F03E5">
        <w:rPr>
          <w:rFonts w:ascii="Arial" w:hAnsi="Arial" w:cs="Arial"/>
          <w:b/>
          <w:sz w:val="24"/>
          <w:szCs w:val="24"/>
        </w:rPr>
        <w:t>Director:</w:t>
      </w:r>
      <w:r w:rsidRPr="003F03E5">
        <w:rPr>
          <w:rFonts w:ascii="Arial" w:hAnsi="Arial" w:cs="Arial"/>
          <w:sz w:val="24"/>
          <w:szCs w:val="24"/>
        </w:rPr>
        <w:t xml:space="preserve"> el Titular de la Dirección del Registro Civil de la Consejería Jurídica del Poder Ejecutivo del Gobierno del Estado de Yucatán; </w:t>
      </w:r>
    </w:p>
    <w:p w14:paraId="0C240385" w14:textId="77777777" w:rsidR="00D63C46" w:rsidRDefault="00451514" w:rsidP="00451514">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5CA7B6FE" w14:textId="77777777" w:rsidR="00451514" w:rsidRPr="003F03E5" w:rsidRDefault="00451514" w:rsidP="00451514">
      <w:pPr>
        <w:spacing w:line="360" w:lineRule="auto"/>
        <w:jc w:val="right"/>
        <w:rPr>
          <w:rFonts w:ascii="Arial" w:hAnsi="Arial" w:cs="Arial"/>
          <w:b/>
          <w:sz w:val="24"/>
          <w:szCs w:val="24"/>
        </w:rPr>
      </w:pPr>
    </w:p>
    <w:p w14:paraId="29241886"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lastRenderedPageBreak/>
        <w:t>XIV.-</w:t>
      </w:r>
      <w:r w:rsidRPr="003F03E5">
        <w:rPr>
          <w:rFonts w:ascii="Arial" w:hAnsi="Arial" w:cs="Arial"/>
          <w:sz w:val="24"/>
          <w:szCs w:val="24"/>
        </w:rPr>
        <w:t xml:space="preserve"> </w:t>
      </w:r>
      <w:r w:rsidRPr="003F03E5">
        <w:rPr>
          <w:rFonts w:ascii="Arial" w:hAnsi="Arial" w:cs="Arial"/>
          <w:b/>
          <w:sz w:val="24"/>
          <w:szCs w:val="24"/>
        </w:rPr>
        <w:t>Expósito:</w:t>
      </w:r>
      <w:r w:rsidRPr="003F03E5">
        <w:rPr>
          <w:rFonts w:ascii="Arial" w:hAnsi="Arial" w:cs="Arial"/>
          <w:sz w:val="24"/>
          <w:szCs w:val="24"/>
        </w:rPr>
        <w:t xml:space="preserve"> el recién nacido abandonado o expuesto y que por ende se desconoce su origen, de acuerdo con lo establecido en el Código de Familia para el Estado de Yucatán; </w:t>
      </w:r>
    </w:p>
    <w:p w14:paraId="68CD95E2" w14:textId="77777777" w:rsidR="00D63C46" w:rsidRDefault="00451514" w:rsidP="00451514">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reformada </w:t>
      </w:r>
      <w:r w:rsidRPr="007B7B11">
        <w:rPr>
          <w:rFonts w:eastAsia="MS Mincho"/>
          <w:i/>
          <w:iCs/>
          <w:color w:val="0000FF"/>
          <w:sz w:val="18"/>
          <w:szCs w:val="18"/>
          <w:lang w:val="es-MX"/>
        </w:rPr>
        <w:t>D.O. 26-04-2024</w:t>
      </w:r>
    </w:p>
    <w:p w14:paraId="31FBEAB3" w14:textId="77777777" w:rsidR="00451514" w:rsidRPr="003F03E5" w:rsidRDefault="00451514" w:rsidP="00451514">
      <w:pPr>
        <w:spacing w:line="360" w:lineRule="auto"/>
        <w:jc w:val="right"/>
        <w:rPr>
          <w:rFonts w:ascii="Arial" w:hAnsi="Arial" w:cs="Arial"/>
          <w:sz w:val="24"/>
          <w:szCs w:val="24"/>
        </w:rPr>
      </w:pPr>
    </w:p>
    <w:p w14:paraId="2867A893"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XV.- Fe pública:</w:t>
      </w:r>
      <w:r w:rsidRPr="003F03E5">
        <w:rPr>
          <w:rFonts w:ascii="Arial" w:hAnsi="Arial" w:cs="Arial"/>
          <w:sz w:val="24"/>
          <w:szCs w:val="24"/>
        </w:rPr>
        <w:t xml:space="preserve"> la investidura otorgada por el Estado al Director y a los oficiales del registro civil, con la finalidad de dotar de valor jurídico pleno a los actos y hechos relativos al estado civil, sometidos a su autoridad; </w:t>
      </w:r>
    </w:p>
    <w:p w14:paraId="2BBAD72F" w14:textId="77777777" w:rsidR="00D63C46" w:rsidRDefault="00647BB5" w:rsidP="00647BB5">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39DE005D" w14:textId="77777777" w:rsidR="00647BB5" w:rsidRPr="003F03E5" w:rsidRDefault="00647BB5" w:rsidP="00647BB5">
      <w:pPr>
        <w:spacing w:line="360" w:lineRule="auto"/>
        <w:jc w:val="right"/>
        <w:rPr>
          <w:rFonts w:ascii="Arial" w:hAnsi="Arial" w:cs="Arial"/>
          <w:sz w:val="24"/>
          <w:szCs w:val="24"/>
        </w:rPr>
      </w:pPr>
    </w:p>
    <w:p w14:paraId="14C0C4E8"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XVI.- Firma electrónica acreditada:</w:t>
      </w:r>
      <w:r w:rsidRPr="003F03E5">
        <w:rPr>
          <w:rFonts w:ascii="Arial" w:hAnsi="Arial" w:cs="Arial"/>
          <w:sz w:val="24"/>
          <w:szCs w:val="24"/>
        </w:rPr>
        <w:t xml:space="preserve"> la que ha sido expedida por la autoridad certificadora en los términos de la Ley sobre el Uso de Medios Electrónicos y Firma Electrónica del Estado de Yucatán; </w:t>
      </w:r>
    </w:p>
    <w:p w14:paraId="424EB8F2" w14:textId="77777777" w:rsidR="00D63C46" w:rsidRDefault="00647BB5" w:rsidP="00647BB5">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6119EC63" w14:textId="77777777" w:rsidR="00647BB5" w:rsidRPr="003F03E5" w:rsidRDefault="00647BB5" w:rsidP="00647BB5">
      <w:pPr>
        <w:spacing w:line="360" w:lineRule="auto"/>
        <w:jc w:val="right"/>
        <w:rPr>
          <w:rFonts w:ascii="Arial" w:hAnsi="Arial" w:cs="Arial"/>
          <w:sz w:val="24"/>
          <w:szCs w:val="24"/>
        </w:rPr>
      </w:pPr>
    </w:p>
    <w:p w14:paraId="3A8E6EF4"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XVII.- Formatos:</w:t>
      </w:r>
      <w:r w:rsidRPr="003F03E5">
        <w:rPr>
          <w:rFonts w:ascii="Arial" w:hAnsi="Arial" w:cs="Arial"/>
          <w:sz w:val="24"/>
          <w:szCs w:val="24"/>
        </w:rPr>
        <w:t xml:space="preserve"> los documentos oficiales con características y medidas de seguridad especiales, autorizados por la Dirección del Registro Civil para la expedición de actas; </w:t>
      </w:r>
    </w:p>
    <w:p w14:paraId="05434A14" w14:textId="77777777" w:rsidR="003F03E5" w:rsidRDefault="00647BB5" w:rsidP="00647BB5">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017DA707" w14:textId="77777777" w:rsidR="00647BB5" w:rsidRDefault="00647BB5" w:rsidP="00647BB5">
      <w:pPr>
        <w:spacing w:line="360" w:lineRule="auto"/>
        <w:jc w:val="right"/>
        <w:rPr>
          <w:rFonts w:ascii="Arial" w:eastAsia="Arial" w:hAnsi="Arial" w:cs="Arial"/>
          <w:b/>
          <w:sz w:val="24"/>
          <w:szCs w:val="24"/>
        </w:rPr>
      </w:pPr>
    </w:p>
    <w:p w14:paraId="4C7D6F24" w14:textId="77777777" w:rsidR="00D63C46" w:rsidRPr="003F03E5" w:rsidRDefault="00D63C46" w:rsidP="003F03E5">
      <w:pPr>
        <w:spacing w:line="360" w:lineRule="auto"/>
        <w:jc w:val="both"/>
        <w:rPr>
          <w:rFonts w:ascii="Arial" w:hAnsi="Arial" w:cs="Arial"/>
          <w:sz w:val="24"/>
          <w:szCs w:val="24"/>
        </w:rPr>
      </w:pPr>
      <w:r w:rsidRPr="003F03E5">
        <w:rPr>
          <w:rFonts w:ascii="Arial" w:eastAsia="Arial" w:hAnsi="Arial" w:cs="Arial"/>
          <w:b/>
          <w:sz w:val="24"/>
          <w:szCs w:val="24"/>
        </w:rPr>
        <w:t>XVIII.- Identidad de Género:</w:t>
      </w:r>
      <w:r w:rsidRPr="003F03E5">
        <w:rPr>
          <w:rFonts w:ascii="Arial" w:eastAsia="Arial" w:hAnsi="Arial" w:cs="Arial"/>
          <w:sz w:val="24"/>
          <w:szCs w:val="24"/>
        </w:rPr>
        <w:t xml:space="preserve"> Es la convicción de una persona de cómo se percibe a sí misma, la cual puede corresponder o no, al sexo asignado en el acta de nacimiento;</w:t>
      </w:r>
      <w:r w:rsidRPr="003F03E5">
        <w:rPr>
          <w:rFonts w:ascii="Arial" w:eastAsia="Arial" w:hAnsi="Arial" w:cs="Arial"/>
          <w:b/>
          <w:sz w:val="24"/>
          <w:szCs w:val="24"/>
        </w:rPr>
        <w:t xml:space="preserve"> </w:t>
      </w:r>
    </w:p>
    <w:p w14:paraId="031D8961" w14:textId="77777777" w:rsidR="00D63C46" w:rsidRDefault="007A4AEC" w:rsidP="007A4AEC">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adicionada </w:t>
      </w:r>
      <w:r w:rsidRPr="007B7B11">
        <w:rPr>
          <w:rFonts w:eastAsia="MS Mincho"/>
          <w:i/>
          <w:iCs/>
          <w:color w:val="0000FF"/>
          <w:sz w:val="18"/>
          <w:szCs w:val="18"/>
          <w:lang w:val="es-MX"/>
        </w:rPr>
        <w:t>D.O. 26-04-2024</w:t>
      </w:r>
    </w:p>
    <w:p w14:paraId="1F2C1041" w14:textId="77777777" w:rsidR="007A4AEC" w:rsidRPr="003F03E5" w:rsidRDefault="007A4AEC" w:rsidP="007A4AEC">
      <w:pPr>
        <w:spacing w:line="360" w:lineRule="auto"/>
        <w:jc w:val="right"/>
        <w:rPr>
          <w:rFonts w:ascii="Arial" w:hAnsi="Arial" w:cs="Arial"/>
          <w:sz w:val="24"/>
          <w:szCs w:val="24"/>
        </w:rPr>
      </w:pPr>
    </w:p>
    <w:p w14:paraId="78784210"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XIX.- Inscripción extranjera:</w:t>
      </w:r>
      <w:r w:rsidRPr="003F03E5">
        <w:rPr>
          <w:rFonts w:ascii="Arial" w:hAnsi="Arial" w:cs="Arial"/>
          <w:sz w:val="24"/>
          <w:szCs w:val="24"/>
        </w:rPr>
        <w:t xml:space="preserve"> el registro de algún hecho o acto del estado civil adquirido o celebrado en el extranjero por una persona mexicana;</w:t>
      </w:r>
    </w:p>
    <w:p w14:paraId="388B565A" w14:textId="77777777" w:rsidR="00D63C46" w:rsidRDefault="007A4AEC" w:rsidP="007A4AEC">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adicionada </w:t>
      </w:r>
      <w:r w:rsidRPr="007B7B11">
        <w:rPr>
          <w:rFonts w:eastAsia="MS Mincho"/>
          <w:i/>
          <w:iCs/>
          <w:color w:val="0000FF"/>
          <w:sz w:val="18"/>
          <w:szCs w:val="18"/>
          <w:lang w:val="es-MX"/>
        </w:rPr>
        <w:t>D.O. 26-04-2024</w:t>
      </w:r>
    </w:p>
    <w:p w14:paraId="547C7BF5" w14:textId="77777777" w:rsidR="007A4AEC" w:rsidRPr="003F03E5" w:rsidRDefault="007A4AEC" w:rsidP="007A4AEC">
      <w:pPr>
        <w:spacing w:line="360" w:lineRule="auto"/>
        <w:jc w:val="right"/>
        <w:rPr>
          <w:rFonts w:ascii="Arial" w:hAnsi="Arial" w:cs="Arial"/>
          <w:sz w:val="24"/>
          <w:szCs w:val="24"/>
        </w:rPr>
      </w:pPr>
    </w:p>
    <w:p w14:paraId="46AC47DC"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lastRenderedPageBreak/>
        <w:t>XX.- Libros:</w:t>
      </w:r>
      <w:r w:rsidRPr="003F03E5">
        <w:rPr>
          <w:rFonts w:ascii="Arial" w:hAnsi="Arial" w:cs="Arial"/>
          <w:sz w:val="24"/>
          <w:szCs w:val="24"/>
        </w:rPr>
        <w:t xml:space="preserve"> los archivos electrónicos o impresos integrados con las actas levantadas y clasificadas de acuerdo a la naturaleza de los actos o hechos del estado civil; </w:t>
      </w:r>
    </w:p>
    <w:p w14:paraId="5A4DA54D" w14:textId="77777777" w:rsidR="00D63C46" w:rsidRDefault="007A4AEC" w:rsidP="007A4AEC">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6FCB67C4" w14:textId="77777777" w:rsidR="007A4AEC" w:rsidRPr="003F03E5" w:rsidRDefault="007A4AEC" w:rsidP="007A4AEC">
      <w:pPr>
        <w:spacing w:line="360" w:lineRule="auto"/>
        <w:jc w:val="right"/>
        <w:rPr>
          <w:rFonts w:ascii="Arial" w:hAnsi="Arial" w:cs="Arial"/>
          <w:sz w:val="24"/>
          <w:szCs w:val="24"/>
        </w:rPr>
      </w:pPr>
    </w:p>
    <w:p w14:paraId="6958C083" w14:textId="77777777" w:rsidR="00D63C46" w:rsidRDefault="00D63C46" w:rsidP="003F03E5">
      <w:pPr>
        <w:spacing w:line="360" w:lineRule="auto"/>
        <w:jc w:val="both"/>
        <w:rPr>
          <w:rFonts w:ascii="Arial" w:hAnsi="Arial" w:cs="Arial"/>
          <w:sz w:val="24"/>
          <w:szCs w:val="24"/>
        </w:rPr>
      </w:pPr>
      <w:r w:rsidRPr="003F03E5">
        <w:rPr>
          <w:rFonts w:ascii="Arial" w:hAnsi="Arial" w:cs="Arial"/>
          <w:b/>
          <w:sz w:val="24"/>
          <w:szCs w:val="24"/>
        </w:rPr>
        <w:t>XXI.- Oficial:</w:t>
      </w:r>
      <w:r w:rsidRPr="003F03E5">
        <w:rPr>
          <w:rFonts w:ascii="Arial" w:hAnsi="Arial" w:cs="Arial"/>
          <w:sz w:val="24"/>
          <w:szCs w:val="24"/>
        </w:rPr>
        <w:t xml:space="preserve"> el servidor público titular de una oficialía de la Dirección del Registro Civil;</w:t>
      </w:r>
    </w:p>
    <w:p w14:paraId="0CDE5A9A" w14:textId="77777777" w:rsidR="007A4AEC" w:rsidRPr="003F03E5" w:rsidRDefault="007A4AEC" w:rsidP="007A4AEC">
      <w:pPr>
        <w:spacing w:line="360" w:lineRule="auto"/>
        <w:jc w:val="right"/>
        <w:rPr>
          <w:rFonts w:ascii="Arial" w:hAnsi="Arial" w:cs="Arial"/>
          <w:sz w:val="24"/>
          <w:szCs w:val="24"/>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494686D5" w14:textId="77777777" w:rsidR="00D63C46" w:rsidRPr="003F03E5" w:rsidRDefault="00D63C46" w:rsidP="003F03E5">
      <w:pPr>
        <w:spacing w:line="360" w:lineRule="auto"/>
        <w:jc w:val="both"/>
        <w:rPr>
          <w:rFonts w:ascii="Arial" w:hAnsi="Arial" w:cs="Arial"/>
          <w:sz w:val="24"/>
          <w:szCs w:val="24"/>
        </w:rPr>
      </w:pPr>
    </w:p>
    <w:p w14:paraId="31AF7EC2"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XXII.- Oficialía:</w:t>
      </w:r>
      <w:r w:rsidRPr="003F03E5">
        <w:rPr>
          <w:rFonts w:ascii="Arial" w:hAnsi="Arial" w:cs="Arial"/>
          <w:sz w:val="24"/>
          <w:szCs w:val="24"/>
        </w:rPr>
        <w:t xml:space="preserve"> la oficina a cargo de un Oficial dependiente de la Dirección del Registro Civil que se encuentra fuera de su edificio y dentro del territorio del estado de Yucatán; </w:t>
      </w:r>
    </w:p>
    <w:p w14:paraId="349EA91A" w14:textId="77777777" w:rsidR="00D63C46" w:rsidRDefault="007A4AEC" w:rsidP="007A4AEC">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45CA0F01" w14:textId="77777777" w:rsidR="007A4AEC" w:rsidRPr="003F03E5" w:rsidRDefault="007A4AEC" w:rsidP="007A4AEC">
      <w:pPr>
        <w:spacing w:line="360" w:lineRule="auto"/>
        <w:jc w:val="right"/>
        <w:rPr>
          <w:rFonts w:ascii="Arial" w:hAnsi="Arial" w:cs="Arial"/>
          <w:sz w:val="24"/>
          <w:szCs w:val="24"/>
        </w:rPr>
      </w:pPr>
    </w:p>
    <w:p w14:paraId="73AE7AEB" w14:textId="77777777" w:rsidR="00D63C46" w:rsidRPr="003F03E5" w:rsidRDefault="00D63C46" w:rsidP="003F03E5">
      <w:pPr>
        <w:spacing w:line="360" w:lineRule="auto"/>
        <w:jc w:val="both"/>
        <w:rPr>
          <w:rFonts w:ascii="Arial" w:eastAsia="Arial" w:hAnsi="Arial" w:cs="Arial"/>
          <w:b/>
          <w:sz w:val="24"/>
          <w:szCs w:val="24"/>
          <w:u w:val="single"/>
        </w:rPr>
      </w:pPr>
      <w:r w:rsidRPr="003F03E5">
        <w:rPr>
          <w:rFonts w:ascii="Arial" w:eastAsia="Arial" w:hAnsi="Arial" w:cs="Arial"/>
          <w:b/>
          <w:sz w:val="24"/>
          <w:szCs w:val="24"/>
        </w:rPr>
        <w:t>XXIII.-</w:t>
      </w:r>
      <w:r w:rsidRPr="003F03E5">
        <w:rPr>
          <w:rFonts w:ascii="Arial" w:eastAsia="Arial" w:hAnsi="Arial" w:cs="Arial"/>
          <w:sz w:val="24"/>
          <w:szCs w:val="24"/>
        </w:rPr>
        <w:t xml:space="preserve"> </w:t>
      </w:r>
      <w:r w:rsidRPr="003F03E5">
        <w:rPr>
          <w:rFonts w:ascii="Arial" w:eastAsia="Arial" w:hAnsi="Arial" w:cs="Arial"/>
          <w:b/>
          <w:sz w:val="24"/>
          <w:szCs w:val="24"/>
        </w:rPr>
        <w:t>Procedimiento administrativo para el reconocimiento de la identidad de género:</w:t>
      </w:r>
      <w:r w:rsidRPr="003F03E5">
        <w:rPr>
          <w:rFonts w:ascii="Arial" w:eastAsia="Arial" w:hAnsi="Arial" w:cs="Arial"/>
          <w:sz w:val="24"/>
          <w:szCs w:val="24"/>
        </w:rPr>
        <w:t xml:space="preserve"> El procedimiento administrativo realizado ante las autoridades del registro civil para que se reconozca la identidad de género de la persona solicitante;</w:t>
      </w:r>
    </w:p>
    <w:p w14:paraId="07AE763F" w14:textId="77777777" w:rsidR="00D63C46" w:rsidRDefault="007A4AEC" w:rsidP="007A4AEC">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adicionada </w:t>
      </w:r>
      <w:r w:rsidRPr="007B7B11">
        <w:rPr>
          <w:rFonts w:eastAsia="MS Mincho"/>
          <w:i/>
          <w:iCs/>
          <w:color w:val="0000FF"/>
          <w:sz w:val="18"/>
          <w:szCs w:val="18"/>
          <w:lang w:val="es-MX"/>
        </w:rPr>
        <w:t>D.O. 26-04-2024</w:t>
      </w:r>
    </w:p>
    <w:p w14:paraId="4AFAFF84" w14:textId="77777777" w:rsidR="007A4AEC" w:rsidRPr="003F03E5" w:rsidRDefault="007A4AEC" w:rsidP="007A4AEC">
      <w:pPr>
        <w:spacing w:line="360" w:lineRule="auto"/>
        <w:jc w:val="right"/>
        <w:rPr>
          <w:rFonts w:ascii="Arial" w:eastAsia="Calibri" w:hAnsi="Arial" w:cs="Arial"/>
          <w:b/>
          <w:sz w:val="24"/>
          <w:szCs w:val="24"/>
        </w:rPr>
      </w:pPr>
    </w:p>
    <w:p w14:paraId="1A294060"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 xml:space="preserve">XXIV.- Registro: </w:t>
      </w:r>
      <w:r w:rsidRPr="003F03E5">
        <w:rPr>
          <w:rFonts w:ascii="Arial" w:hAnsi="Arial" w:cs="Arial"/>
          <w:sz w:val="24"/>
          <w:szCs w:val="24"/>
        </w:rPr>
        <w:t>la acción que resulta del proceso de inscribir en los libros del registro civil un hecho o acto del estado civil que deriva de la emisión de un acta;</w:t>
      </w:r>
    </w:p>
    <w:p w14:paraId="3B97590C" w14:textId="77777777" w:rsidR="00D63C46" w:rsidRDefault="008F0514" w:rsidP="008F0514">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adicionada </w:t>
      </w:r>
      <w:r w:rsidRPr="007B7B11">
        <w:rPr>
          <w:rFonts w:eastAsia="MS Mincho"/>
          <w:i/>
          <w:iCs/>
          <w:color w:val="0000FF"/>
          <w:sz w:val="18"/>
          <w:szCs w:val="18"/>
          <w:lang w:val="es-MX"/>
        </w:rPr>
        <w:t>D.O. 26-04-2024</w:t>
      </w:r>
    </w:p>
    <w:p w14:paraId="384007B6" w14:textId="77777777" w:rsidR="008F0514" w:rsidRPr="003F03E5" w:rsidRDefault="008F0514" w:rsidP="008F0514">
      <w:pPr>
        <w:spacing w:line="360" w:lineRule="auto"/>
        <w:jc w:val="right"/>
        <w:rPr>
          <w:rFonts w:ascii="Arial" w:hAnsi="Arial" w:cs="Arial"/>
          <w:b/>
          <w:sz w:val="24"/>
          <w:szCs w:val="24"/>
        </w:rPr>
      </w:pPr>
    </w:p>
    <w:p w14:paraId="0B74AF9B"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 xml:space="preserve">XXV.- Registro oportuno: </w:t>
      </w:r>
      <w:r w:rsidRPr="003F03E5">
        <w:rPr>
          <w:rFonts w:ascii="Arial" w:hAnsi="Arial" w:cs="Arial"/>
          <w:sz w:val="24"/>
          <w:szCs w:val="24"/>
        </w:rPr>
        <w:t>el proceso para la inscripción en los libros del registro civil iniciado a solicitud de parte, por medio del cual un nacimiento es asentado dentro de los sesenta días posteriores al hecho vital; para la defunción dentro de las veinticuatro horas posteriores al acontecimiento del hecho registral, y</w:t>
      </w:r>
    </w:p>
    <w:p w14:paraId="168182A9" w14:textId="77777777" w:rsidR="00D63C46" w:rsidRDefault="008F0514" w:rsidP="008F0514">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adicionada </w:t>
      </w:r>
      <w:r w:rsidRPr="007B7B11">
        <w:rPr>
          <w:rFonts w:eastAsia="MS Mincho"/>
          <w:i/>
          <w:iCs/>
          <w:color w:val="0000FF"/>
          <w:sz w:val="18"/>
          <w:szCs w:val="18"/>
          <w:lang w:val="es-MX"/>
        </w:rPr>
        <w:t>D.O. 26-04-2024</w:t>
      </w:r>
    </w:p>
    <w:p w14:paraId="017E4D76" w14:textId="77777777" w:rsidR="008F0514" w:rsidRPr="003F03E5" w:rsidRDefault="008F0514" w:rsidP="008F0514">
      <w:pPr>
        <w:spacing w:line="360" w:lineRule="auto"/>
        <w:jc w:val="right"/>
        <w:rPr>
          <w:rFonts w:ascii="Arial" w:hAnsi="Arial" w:cs="Arial"/>
          <w:b/>
          <w:sz w:val="24"/>
          <w:szCs w:val="24"/>
        </w:rPr>
      </w:pPr>
    </w:p>
    <w:p w14:paraId="656E66F4"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lastRenderedPageBreak/>
        <w:t>XXVI.- Reglamento:</w:t>
      </w:r>
      <w:r w:rsidRPr="003F03E5">
        <w:rPr>
          <w:rFonts w:ascii="Arial" w:hAnsi="Arial" w:cs="Arial"/>
          <w:sz w:val="24"/>
          <w:szCs w:val="24"/>
        </w:rPr>
        <w:t xml:space="preserve"> el reglamento de esta Ley del Registro Civil del Estado de Yucatán.</w:t>
      </w:r>
    </w:p>
    <w:p w14:paraId="57709C98" w14:textId="77777777" w:rsidR="000344C9" w:rsidRDefault="00A614F7" w:rsidP="00A614F7">
      <w:pPr>
        <w:pStyle w:val="Textosinformato"/>
        <w:spacing w:line="360" w:lineRule="auto"/>
        <w:jc w:val="right"/>
        <w:outlineLvl w:val="0"/>
        <w:rPr>
          <w:rFonts w:ascii="Times New Roman" w:eastAsia="MS Mincho" w:hAnsi="Times New Roman"/>
          <w:i/>
          <w:iCs/>
          <w:color w:val="0000FF"/>
          <w:sz w:val="18"/>
          <w:szCs w:val="18"/>
          <w:lang w:val="es-MX"/>
        </w:rPr>
      </w:pPr>
      <w:r w:rsidRPr="007B7B11">
        <w:rPr>
          <w:rFonts w:ascii="Times New Roman" w:eastAsia="MS Mincho" w:hAnsi="Times New Roman"/>
          <w:i/>
          <w:iCs/>
          <w:color w:val="0000FF"/>
          <w:sz w:val="18"/>
          <w:szCs w:val="18"/>
          <w:lang w:val="es-MX"/>
        </w:rPr>
        <w:t xml:space="preserve">Fracción </w:t>
      </w:r>
      <w:r>
        <w:rPr>
          <w:rFonts w:ascii="Times New Roman" w:eastAsia="MS Mincho" w:hAnsi="Times New Roman"/>
          <w:i/>
          <w:iCs/>
          <w:color w:val="0000FF"/>
          <w:sz w:val="18"/>
          <w:szCs w:val="18"/>
          <w:lang w:val="es-MX"/>
        </w:rPr>
        <w:t xml:space="preserve">recorrida </w:t>
      </w:r>
      <w:r w:rsidRPr="007B7B11">
        <w:rPr>
          <w:rFonts w:ascii="Times New Roman" w:eastAsia="MS Mincho" w:hAnsi="Times New Roman"/>
          <w:i/>
          <w:iCs/>
          <w:color w:val="0000FF"/>
          <w:sz w:val="18"/>
          <w:szCs w:val="18"/>
          <w:lang w:val="es-MX"/>
        </w:rPr>
        <w:t>D.O. 26-04-2024</w:t>
      </w:r>
    </w:p>
    <w:p w14:paraId="1634657D" w14:textId="77777777" w:rsidR="00A614F7" w:rsidRPr="003F03E5" w:rsidRDefault="00A614F7" w:rsidP="00A614F7">
      <w:pPr>
        <w:pStyle w:val="Textosinformato"/>
        <w:spacing w:line="360" w:lineRule="auto"/>
        <w:jc w:val="right"/>
        <w:outlineLvl w:val="0"/>
        <w:rPr>
          <w:rFonts w:ascii="Arial" w:hAnsi="Arial" w:cs="Arial"/>
          <w:sz w:val="24"/>
        </w:rPr>
      </w:pPr>
    </w:p>
    <w:p w14:paraId="73261FF5"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Función del Registro Civil</w:t>
      </w:r>
    </w:p>
    <w:p w14:paraId="18A4F903"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4.-</w:t>
      </w:r>
      <w:r w:rsidRPr="003B24EB">
        <w:rPr>
          <w:rFonts w:ascii="Arial" w:hAnsi="Arial" w:cs="Arial"/>
          <w:sz w:val="24"/>
        </w:rPr>
        <w:t xml:space="preserve"> El Poder Ejecutivo del Estado por conducto de la Consejería Jurídica y la Dirección, ejercerá las funciones de la Dirección del Registro Civil. </w:t>
      </w:r>
    </w:p>
    <w:p w14:paraId="0BF19713" w14:textId="77777777" w:rsidR="003B24EB" w:rsidRPr="003B24EB" w:rsidRDefault="003B24EB" w:rsidP="007A4266">
      <w:pPr>
        <w:pStyle w:val="Textosinformato"/>
        <w:spacing w:line="360" w:lineRule="auto"/>
        <w:jc w:val="both"/>
        <w:outlineLvl w:val="0"/>
        <w:rPr>
          <w:rFonts w:ascii="Arial" w:hAnsi="Arial" w:cs="Arial"/>
          <w:sz w:val="24"/>
        </w:rPr>
      </w:pPr>
    </w:p>
    <w:p w14:paraId="4E3D631B"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Establecimiento de oficialías</w:t>
      </w:r>
    </w:p>
    <w:p w14:paraId="240FED49"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5.-</w:t>
      </w:r>
      <w:r w:rsidRPr="003B24EB">
        <w:rPr>
          <w:rFonts w:ascii="Arial" w:hAnsi="Arial" w:cs="Arial"/>
          <w:sz w:val="24"/>
        </w:rPr>
        <w:t xml:space="preserve"> Para el ejercicio de las funciones de la Dirección del Registro Civil, el Consejero Jurídico, previo acuerdo con el Titular del Poder Ejecutivo del Estado, establecerá las oficialías que fueren necesarias.</w:t>
      </w:r>
    </w:p>
    <w:p w14:paraId="120EC145" w14:textId="77777777" w:rsidR="003B24EB" w:rsidRPr="003B24EB" w:rsidRDefault="003B24EB" w:rsidP="007A4266">
      <w:pPr>
        <w:pStyle w:val="Textosinformato"/>
        <w:spacing w:line="360" w:lineRule="auto"/>
        <w:jc w:val="both"/>
        <w:outlineLvl w:val="0"/>
        <w:rPr>
          <w:rFonts w:ascii="Arial" w:hAnsi="Arial" w:cs="Arial"/>
          <w:sz w:val="24"/>
        </w:rPr>
      </w:pPr>
    </w:p>
    <w:p w14:paraId="5B192CF0"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 xml:space="preserve">Demarcación de las oficialías </w:t>
      </w:r>
    </w:p>
    <w:p w14:paraId="6FDDC7DB"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6.-</w:t>
      </w:r>
      <w:r w:rsidRPr="003B24EB">
        <w:rPr>
          <w:rFonts w:ascii="Arial" w:hAnsi="Arial" w:cs="Arial"/>
          <w:sz w:val="24"/>
        </w:rPr>
        <w:t xml:space="preserve"> El Titular </w:t>
      </w:r>
      <w:r w:rsidR="003D5CC0">
        <w:rPr>
          <w:rFonts w:ascii="Arial" w:hAnsi="Arial" w:cs="Arial"/>
          <w:sz w:val="24"/>
        </w:rPr>
        <w:t xml:space="preserve">del Poder Ejecutivo del Estado </w:t>
      </w:r>
      <w:r w:rsidRPr="003B24EB">
        <w:rPr>
          <w:rFonts w:ascii="Arial" w:hAnsi="Arial" w:cs="Arial"/>
          <w:sz w:val="24"/>
        </w:rPr>
        <w:t>a través de la Consejería Jurídica demarcará el territorio que compete a cada Oficialía y las agrupará por municipios, con numeración progresiva, conforme al orden de su creación.</w:t>
      </w:r>
    </w:p>
    <w:p w14:paraId="2A490024" w14:textId="77777777" w:rsidR="003B24EB" w:rsidRPr="003B24EB" w:rsidRDefault="003B24EB" w:rsidP="007A4266">
      <w:pPr>
        <w:pStyle w:val="Textosinformato"/>
        <w:spacing w:line="360" w:lineRule="auto"/>
        <w:jc w:val="both"/>
        <w:outlineLvl w:val="0"/>
        <w:rPr>
          <w:rFonts w:ascii="Arial" w:hAnsi="Arial" w:cs="Arial"/>
          <w:sz w:val="24"/>
        </w:rPr>
      </w:pPr>
    </w:p>
    <w:p w14:paraId="4D9727FD"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Principios que rigen los servicios del Registro Civil</w:t>
      </w:r>
    </w:p>
    <w:p w14:paraId="3AE5F69E"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7.-</w:t>
      </w:r>
      <w:r w:rsidRPr="003B24EB">
        <w:rPr>
          <w:rFonts w:ascii="Arial" w:hAnsi="Arial" w:cs="Arial"/>
          <w:sz w:val="24"/>
        </w:rPr>
        <w:t xml:space="preserve"> Los servidores públicos de la Dirección deberán desempeñar sus funciones con base en los principios de legalidad, honradez, lealtad, imparcialidad, transparencia y eficiencia.</w:t>
      </w:r>
    </w:p>
    <w:p w14:paraId="2332DFD8" w14:textId="77777777" w:rsidR="003B24EB" w:rsidRDefault="003B24EB" w:rsidP="007A4266">
      <w:pPr>
        <w:pStyle w:val="Textosinformato"/>
        <w:spacing w:line="360" w:lineRule="auto"/>
        <w:jc w:val="both"/>
        <w:outlineLvl w:val="0"/>
        <w:rPr>
          <w:rFonts w:ascii="Arial" w:hAnsi="Arial" w:cs="Arial"/>
          <w:sz w:val="24"/>
        </w:rPr>
      </w:pPr>
    </w:p>
    <w:p w14:paraId="71C23024" w14:textId="77777777" w:rsidR="000344C9" w:rsidRPr="003B24EB" w:rsidRDefault="000344C9" w:rsidP="007A4266">
      <w:pPr>
        <w:pStyle w:val="Textosinformato"/>
        <w:spacing w:line="360" w:lineRule="auto"/>
        <w:jc w:val="both"/>
        <w:outlineLvl w:val="0"/>
        <w:rPr>
          <w:rFonts w:ascii="Arial" w:hAnsi="Arial" w:cs="Arial"/>
          <w:sz w:val="24"/>
        </w:rPr>
      </w:pPr>
    </w:p>
    <w:p w14:paraId="41BDCAA4"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 xml:space="preserve">Funciones fuera de la oficina </w:t>
      </w:r>
    </w:p>
    <w:p w14:paraId="2913CF45"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8.-</w:t>
      </w:r>
      <w:r w:rsidRPr="003B24EB">
        <w:rPr>
          <w:rFonts w:ascii="Arial" w:hAnsi="Arial" w:cs="Arial"/>
          <w:sz w:val="24"/>
        </w:rPr>
        <w:t xml:space="preserve"> Los servidores públicos adscritos a la Dirección únicamente podrán llevar a cabo las funciones que les correspondan, fuera del local de sus oficinas, en los casos expresamente establecidos en esta Ley y su Reglamento.  </w:t>
      </w:r>
    </w:p>
    <w:p w14:paraId="78034DCC" w14:textId="77777777" w:rsidR="004050C9" w:rsidRDefault="004050C9" w:rsidP="007A4266">
      <w:pPr>
        <w:pStyle w:val="Textosinformato"/>
        <w:jc w:val="both"/>
        <w:outlineLvl w:val="0"/>
        <w:rPr>
          <w:rFonts w:ascii="Arial" w:hAnsi="Arial" w:cs="Arial"/>
          <w:sz w:val="24"/>
        </w:rPr>
      </w:pPr>
    </w:p>
    <w:p w14:paraId="31CC931B" w14:textId="77777777" w:rsidR="003D5CC0" w:rsidRPr="003B24EB" w:rsidRDefault="003D5CC0" w:rsidP="007A4266">
      <w:pPr>
        <w:pStyle w:val="Textosinformato"/>
        <w:jc w:val="both"/>
        <w:outlineLvl w:val="0"/>
        <w:rPr>
          <w:rFonts w:ascii="Arial" w:hAnsi="Arial" w:cs="Arial"/>
          <w:sz w:val="24"/>
        </w:rPr>
      </w:pPr>
    </w:p>
    <w:p w14:paraId="1034405D" w14:textId="77777777" w:rsidR="003B24EB" w:rsidRPr="004050C9" w:rsidRDefault="003B24EB" w:rsidP="007A4266">
      <w:pPr>
        <w:pStyle w:val="Textosinformato"/>
        <w:spacing w:line="360" w:lineRule="auto"/>
        <w:jc w:val="center"/>
        <w:outlineLvl w:val="0"/>
        <w:rPr>
          <w:rFonts w:ascii="Arial" w:hAnsi="Arial" w:cs="Arial"/>
          <w:b/>
          <w:sz w:val="24"/>
        </w:rPr>
      </w:pPr>
      <w:r w:rsidRPr="004050C9">
        <w:rPr>
          <w:rFonts w:ascii="Arial" w:hAnsi="Arial" w:cs="Arial"/>
          <w:b/>
          <w:sz w:val="24"/>
        </w:rPr>
        <w:lastRenderedPageBreak/>
        <w:t>TÍTULO SEGUNDO</w:t>
      </w:r>
    </w:p>
    <w:p w14:paraId="3F95E330" w14:textId="77777777" w:rsidR="003B24EB" w:rsidRPr="004050C9" w:rsidRDefault="003B24EB" w:rsidP="007A4266">
      <w:pPr>
        <w:pStyle w:val="Textosinformato"/>
        <w:spacing w:line="360" w:lineRule="auto"/>
        <w:jc w:val="center"/>
        <w:outlineLvl w:val="0"/>
        <w:rPr>
          <w:rFonts w:ascii="Arial" w:hAnsi="Arial" w:cs="Arial"/>
          <w:b/>
          <w:sz w:val="24"/>
        </w:rPr>
      </w:pPr>
      <w:r w:rsidRPr="004050C9">
        <w:rPr>
          <w:rFonts w:ascii="Arial" w:hAnsi="Arial" w:cs="Arial"/>
          <w:b/>
          <w:sz w:val="24"/>
        </w:rPr>
        <w:t>ACTAS, REGISTROS, LIBROS Y APÉNDICES</w:t>
      </w:r>
    </w:p>
    <w:p w14:paraId="74397323" w14:textId="77777777" w:rsidR="003B24EB" w:rsidRPr="004050C9" w:rsidRDefault="003B24EB" w:rsidP="007A4266">
      <w:pPr>
        <w:pStyle w:val="Textosinformato"/>
        <w:jc w:val="center"/>
        <w:outlineLvl w:val="0"/>
        <w:rPr>
          <w:rFonts w:ascii="Arial" w:hAnsi="Arial" w:cs="Arial"/>
          <w:b/>
          <w:sz w:val="24"/>
        </w:rPr>
      </w:pPr>
    </w:p>
    <w:p w14:paraId="5B030996" w14:textId="77777777" w:rsidR="003B24EB" w:rsidRPr="004050C9" w:rsidRDefault="003B24EB" w:rsidP="007A4266">
      <w:pPr>
        <w:pStyle w:val="Textosinformato"/>
        <w:spacing w:line="360" w:lineRule="auto"/>
        <w:jc w:val="center"/>
        <w:outlineLvl w:val="0"/>
        <w:rPr>
          <w:rFonts w:ascii="Arial" w:hAnsi="Arial" w:cs="Arial"/>
          <w:b/>
          <w:sz w:val="24"/>
        </w:rPr>
      </w:pPr>
      <w:r w:rsidRPr="004050C9">
        <w:rPr>
          <w:rFonts w:ascii="Arial" w:hAnsi="Arial" w:cs="Arial"/>
          <w:b/>
          <w:sz w:val="24"/>
        </w:rPr>
        <w:t>CAPÍTULO I</w:t>
      </w:r>
    </w:p>
    <w:p w14:paraId="1E93B3B5" w14:textId="77777777" w:rsidR="003B24EB" w:rsidRPr="004050C9" w:rsidRDefault="003B24EB" w:rsidP="007A4266">
      <w:pPr>
        <w:pStyle w:val="Textosinformato"/>
        <w:spacing w:line="360" w:lineRule="auto"/>
        <w:jc w:val="center"/>
        <w:outlineLvl w:val="0"/>
        <w:rPr>
          <w:rFonts w:ascii="Arial" w:hAnsi="Arial" w:cs="Arial"/>
          <w:b/>
          <w:sz w:val="24"/>
        </w:rPr>
      </w:pPr>
      <w:r w:rsidRPr="004050C9">
        <w:rPr>
          <w:rFonts w:ascii="Arial" w:hAnsi="Arial" w:cs="Arial"/>
          <w:b/>
          <w:sz w:val="24"/>
        </w:rPr>
        <w:t>De las Actas del Registro Civil</w:t>
      </w:r>
    </w:p>
    <w:p w14:paraId="2361F608" w14:textId="77777777" w:rsidR="003B24EB" w:rsidRPr="003B24EB" w:rsidRDefault="003B24EB" w:rsidP="007A4266">
      <w:pPr>
        <w:pStyle w:val="Textosinformato"/>
        <w:spacing w:line="360" w:lineRule="auto"/>
        <w:jc w:val="both"/>
        <w:outlineLvl w:val="0"/>
        <w:rPr>
          <w:rFonts w:ascii="Arial" w:hAnsi="Arial" w:cs="Arial"/>
          <w:sz w:val="24"/>
        </w:rPr>
      </w:pPr>
    </w:p>
    <w:p w14:paraId="00284B21" w14:textId="77777777" w:rsidR="003B24EB" w:rsidRPr="004050C9" w:rsidRDefault="003B24EB" w:rsidP="007A4266">
      <w:pPr>
        <w:pStyle w:val="Textosinformato"/>
        <w:spacing w:line="360" w:lineRule="auto"/>
        <w:jc w:val="both"/>
        <w:outlineLvl w:val="0"/>
        <w:rPr>
          <w:rFonts w:ascii="Arial" w:hAnsi="Arial" w:cs="Arial"/>
          <w:b/>
          <w:sz w:val="24"/>
        </w:rPr>
      </w:pPr>
      <w:r w:rsidRPr="004050C9">
        <w:rPr>
          <w:rFonts w:ascii="Arial" w:hAnsi="Arial" w:cs="Arial"/>
          <w:b/>
          <w:sz w:val="24"/>
        </w:rPr>
        <w:t xml:space="preserve">Actas </w:t>
      </w:r>
    </w:p>
    <w:p w14:paraId="24D6E9A3" w14:textId="77777777" w:rsidR="003B24EB" w:rsidRPr="003B24EB" w:rsidRDefault="003B24EB" w:rsidP="007A4266">
      <w:pPr>
        <w:pStyle w:val="Textosinformato"/>
        <w:spacing w:line="360" w:lineRule="auto"/>
        <w:jc w:val="both"/>
        <w:outlineLvl w:val="0"/>
        <w:rPr>
          <w:rFonts w:ascii="Arial" w:hAnsi="Arial" w:cs="Arial"/>
          <w:sz w:val="24"/>
        </w:rPr>
      </w:pPr>
      <w:r w:rsidRPr="004050C9">
        <w:rPr>
          <w:rFonts w:ascii="Arial" w:hAnsi="Arial" w:cs="Arial"/>
          <w:b/>
          <w:sz w:val="24"/>
        </w:rPr>
        <w:t>Artículo 9.-</w:t>
      </w:r>
      <w:r w:rsidRPr="003B24EB">
        <w:rPr>
          <w:rFonts w:ascii="Arial" w:hAnsi="Arial" w:cs="Arial"/>
          <w:sz w:val="24"/>
        </w:rPr>
        <w:t xml:space="preserve"> Las actas únicamente deberán asentarse en los formatos y en los libros correspondientes previstos en esta Ley.</w:t>
      </w:r>
    </w:p>
    <w:p w14:paraId="63CDD1FA" w14:textId="77777777" w:rsidR="003B24EB" w:rsidRPr="004050C9" w:rsidRDefault="003B24EB" w:rsidP="007A4266">
      <w:pPr>
        <w:pStyle w:val="Textosinformato"/>
        <w:spacing w:line="360" w:lineRule="auto"/>
        <w:jc w:val="both"/>
        <w:outlineLvl w:val="0"/>
        <w:rPr>
          <w:rFonts w:ascii="Arial" w:hAnsi="Arial" w:cs="Arial"/>
          <w:b/>
          <w:sz w:val="24"/>
        </w:rPr>
      </w:pPr>
    </w:p>
    <w:p w14:paraId="69FD6226" w14:textId="77777777" w:rsidR="003B24EB" w:rsidRPr="004050C9" w:rsidRDefault="003B24EB" w:rsidP="007A4266">
      <w:pPr>
        <w:pStyle w:val="Textosinformato"/>
        <w:spacing w:line="360" w:lineRule="auto"/>
        <w:jc w:val="both"/>
        <w:outlineLvl w:val="0"/>
        <w:rPr>
          <w:rFonts w:ascii="Arial" w:hAnsi="Arial" w:cs="Arial"/>
          <w:b/>
          <w:sz w:val="24"/>
        </w:rPr>
      </w:pPr>
      <w:r w:rsidRPr="004050C9">
        <w:rPr>
          <w:rFonts w:ascii="Arial" w:hAnsi="Arial" w:cs="Arial"/>
          <w:b/>
          <w:sz w:val="24"/>
        </w:rPr>
        <w:t xml:space="preserve">Registros  </w:t>
      </w:r>
    </w:p>
    <w:p w14:paraId="38AB2F16" w14:textId="77777777" w:rsidR="003B24EB" w:rsidRPr="003B24EB" w:rsidRDefault="003B24EB" w:rsidP="007A4266">
      <w:pPr>
        <w:pStyle w:val="Textosinformato"/>
        <w:spacing w:line="360" w:lineRule="auto"/>
        <w:jc w:val="both"/>
        <w:outlineLvl w:val="0"/>
        <w:rPr>
          <w:rFonts w:ascii="Arial" w:hAnsi="Arial" w:cs="Arial"/>
          <w:sz w:val="24"/>
        </w:rPr>
      </w:pPr>
      <w:r w:rsidRPr="004050C9">
        <w:rPr>
          <w:rFonts w:ascii="Arial" w:hAnsi="Arial" w:cs="Arial"/>
          <w:b/>
          <w:sz w:val="24"/>
        </w:rPr>
        <w:t>Artículo 10.-</w:t>
      </w:r>
      <w:r w:rsidRPr="003B24EB">
        <w:rPr>
          <w:rFonts w:ascii="Arial" w:hAnsi="Arial" w:cs="Arial"/>
          <w:sz w:val="24"/>
        </w:rPr>
        <w:t xml:space="preserve"> En las actas únicamente se asentará lo declarado por los interesados con relación a la esencia del acto o hecho del estado civil que se pretende registrar. Los registros sólo harán fe respecto de lo consignado en ellos.</w:t>
      </w:r>
    </w:p>
    <w:p w14:paraId="1A3A2C52" w14:textId="77777777" w:rsidR="003B24EB" w:rsidRPr="003B24EB" w:rsidRDefault="003B24EB" w:rsidP="007A4266">
      <w:pPr>
        <w:pStyle w:val="Textosinformato"/>
        <w:spacing w:line="360" w:lineRule="auto"/>
        <w:jc w:val="both"/>
        <w:outlineLvl w:val="0"/>
        <w:rPr>
          <w:rFonts w:ascii="Arial" w:hAnsi="Arial" w:cs="Arial"/>
          <w:sz w:val="24"/>
        </w:rPr>
      </w:pPr>
    </w:p>
    <w:p w14:paraId="44C30AA6" w14:textId="77777777" w:rsidR="003B24EB" w:rsidRPr="003B24EB" w:rsidRDefault="004050C9"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Los oficiales no podrán insertar o adicionar nada que no corresponda a lo declarado por los interesados, por lo que cualquier otro dato o información que agreguen, se tendrá por no puesto.</w:t>
      </w:r>
    </w:p>
    <w:p w14:paraId="097C5960" w14:textId="77777777" w:rsidR="003B24EB" w:rsidRPr="003B24EB" w:rsidRDefault="003B24EB" w:rsidP="007A4266">
      <w:pPr>
        <w:pStyle w:val="Textosinformato"/>
        <w:spacing w:line="360" w:lineRule="auto"/>
        <w:jc w:val="both"/>
        <w:outlineLvl w:val="0"/>
        <w:rPr>
          <w:rFonts w:ascii="Arial" w:hAnsi="Arial" w:cs="Arial"/>
          <w:sz w:val="24"/>
        </w:rPr>
      </w:pPr>
    </w:p>
    <w:p w14:paraId="027D6DE7" w14:textId="77777777" w:rsidR="003B24EB" w:rsidRPr="003B24EB" w:rsidRDefault="004050C9"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Si se perdiese o destruyese alguno de los ejemplares de las actas del registro civil, los oficiales darán aviso del hecho a la Dirección.</w:t>
      </w:r>
    </w:p>
    <w:p w14:paraId="20EDE8F9" w14:textId="77777777" w:rsidR="003B24EB" w:rsidRPr="003B24EB" w:rsidRDefault="003B24EB" w:rsidP="007A4266">
      <w:pPr>
        <w:pStyle w:val="Textosinformato"/>
        <w:spacing w:line="360" w:lineRule="auto"/>
        <w:jc w:val="both"/>
        <w:outlineLvl w:val="0"/>
        <w:rPr>
          <w:rFonts w:ascii="Arial" w:hAnsi="Arial" w:cs="Arial"/>
          <w:sz w:val="24"/>
        </w:rPr>
      </w:pPr>
    </w:p>
    <w:p w14:paraId="620F58D2"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Formatos</w:t>
      </w:r>
    </w:p>
    <w:p w14:paraId="01CF6242"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11.-</w:t>
      </w:r>
      <w:r w:rsidRPr="003B24EB">
        <w:rPr>
          <w:rFonts w:ascii="Arial" w:hAnsi="Arial" w:cs="Arial"/>
          <w:sz w:val="24"/>
        </w:rPr>
        <w:t xml:space="preserve"> Las actas se elaborarán en los formatos correspondientes a través de los procedimientos electrónicos e informáticos establecidos por la Dirección.</w:t>
      </w:r>
    </w:p>
    <w:p w14:paraId="0BF93C05" w14:textId="77777777" w:rsidR="003B24EB" w:rsidRPr="003B24EB" w:rsidRDefault="003B24EB" w:rsidP="007A4266">
      <w:pPr>
        <w:pStyle w:val="Textosinformato"/>
        <w:spacing w:line="360" w:lineRule="auto"/>
        <w:jc w:val="both"/>
        <w:outlineLvl w:val="0"/>
        <w:rPr>
          <w:rFonts w:ascii="Arial" w:hAnsi="Arial" w:cs="Arial"/>
          <w:sz w:val="24"/>
        </w:rPr>
      </w:pPr>
    </w:p>
    <w:p w14:paraId="73804E94" w14:textId="77777777" w:rsidR="003B24EB" w:rsidRPr="003B24EB" w:rsidRDefault="004050C9"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La Dirección entregará a las oficialías los formatos impresos correspondientes para elaborar las actas cuando éstas no cuenten con sistemas automatizados para tal efecto, de conformidad con el requerimiento de cada Oficialía.</w:t>
      </w:r>
    </w:p>
    <w:p w14:paraId="1C536E88" w14:textId="77777777" w:rsidR="003B24EB" w:rsidRPr="003B24EB" w:rsidRDefault="003B24EB" w:rsidP="007A4266">
      <w:pPr>
        <w:pStyle w:val="Textosinformato"/>
        <w:spacing w:line="360" w:lineRule="auto"/>
        <w:jc w:val="both"/>
        <w:outlineLvl w:val="0"/>
        <w:rPr>
          <w:rFonts w:ascii="Arial" w:hAnsi="Arial" w:cs="Arial"/>
          <w:sz w:val="24"/>
        </w:rPr>
      </w:pPr>
    </w:p>
    <w:p w14:paraId="47C41BD1"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Elaboración de las actas</w:t>
      </w:r>
    </w:p>
    <w:p w14:paraId="496BF48C"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12.-</w:t>
      </w:r>
      <w:r w:rsidRPr="003B24EB">
        <w:rPr>
          <w:rFonts w:ascii="Arial" w:hAnsi="Arial" w:cs="Arial"/>
          <w:sz w:val="24"/>
        </w:rPr>
        <w:t xml:space="preserve"> Las oficialías deberán elaborar las actas por triplicado. Los ejemplares contendrán los siguientes señalamientos:</w:t>
      </w:r>
    </w:p>
    <w:p w14:paraId="4D916D9C" w14:textId="77777777" w:rsidR="003B24EB" w:rsidRPr="003B24EB" w:rsidRDefault="003B24EB" w:rsidP="007A4266">
      <w:pPr>
        <w:pStyle w:val="Textosinformato"/>
        <w:spacing w:line="360" w:lineRule="auto"/>
        <w:jc w:val="both"/>
        <w:outlineLvl w:val="0"/>
        <w:rPr>
          <w:rFonts w:ascii="Arial" w:hAnsi="Arial" w:cs="Arial"/>
          <w:sz w:val="24"/>
        </w:rPr>
      </w:pPr>
    </w:p>
    <w:p w14:paraId="5F26CFD6"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w:t>
      </w:r>
      <w:r w:rsidRPr="003B24EB">
        <w:rPr>
          <w:rFonts w:ascii="Arial" w:hAnsi="Arial" w:cs="Arial"/>
          <w:sz w:val="24"/>
        </w:rPr>
        <w:t xml:space="preserve"> Primer ejemplar: Oficialía;</w:t>
      </w:r>
    </w:p>
    <w:p w14:paraId="6F004099" w14:textId="77777777" w:rsidR="003B24EB" w:rsidRPr="003B24EB" w:rsidRDefault="003B24EB" w:rsidP="007A4266">
      <w:pPr>
        <w:pStyle w:val="Textosinformato"/>
        <w:spacing w:line="360" w:lineRule="auto"/>
        <w:jc w:val="both"/>
        <w:outlineLvl w:val="0"/>
        <w:rPr>
          <w:rFonts w:ascii="Arial" w:hAnsi="Arial" w:cs="Arial"/>
          <w:sz w:val="24"/>
        </w:rPr>
      </w:pPr>
    </w:p>
    <w:p w14:paraId="77BB1115"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II.-</w:t>
      </w:r>
      <w:r w:rsidRPr="003B24EB">
        <w:rPr>
          <w:rFonts w:ascii="Arial" w:hAnsi="Arial" w:cs="Arial"/>
          <w:sz w:val="24"/>
        </w:rPr>
        <w:t xml:space="preserve"> Segundo ejemplar: Archivo, y</w:t>
      </w:r>
    </w:p>
    <w:p w14:paraId="5E8B5B39" w14:textId="77777777" w:rsidR="003B24EB" w:rsidRPr="003B24EB" w:rsidRDefault="003B24EB" w:rsidP="007A4266">
      <w:pPr>
        <w:pStyle w:val="Textosinformato"/>
        <w:spacing w:line="360" w:lineRule="auto"/>
        <w:jc w:val="both"/>
        <w:outlineLvl w:val="0"/>
        <w:rPr>
          <w:rFonts w:ascii="Arial" w:hAnsi="Arial" w:cs="Arial"/>
          <w:sz w:val="24"/>
        </w:rPr>
      </w:pPr>
    </w:p>
    <w:p w14:paraId="233778A5"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III.-</w:t>
      </w:r>
      <w:r w:rsidRPr="003B24EB">
        <w:rPr>
          <w:rFonts w:ascii="Arial" w:hAnsi="Arial" w:cs="Arial"/>
          <w:sz w:val="24"/>
        </w:rPr>
        <w:t xml:space="preserve"> Tercer ejemplar: Interesado.</w:t>
      </w:r>
    </w:p>
    <w:p w14:paraId="221C0ABD" w14:textId="77777777" w:rsidR="003B24EB" w:rsidRPr="003B24EB" w:rsidRDefault="003B24EB" w:rsidP="007A4266">
      <w:pPr>
        <w:pStyle w:val="Textosinformato"/>
        <w:spacing w:line="360" w:lineRule="auto"/>
        <w:jc w:val="both"/>
        <w:outlineLvl w:val="0"/>
        <w:rPr>
          <w:rFonts w:ascii="Arial" w:hAnsi="Arial" w:cs="Arial"/>
          <w:sz w:val="24"/>
        </w:rPr>
      </w:pPr>
    </w:p>
    <w:p w14:paraId="28D4C25D" w14:textId="77777777" w:rsidR="003B24EB" w:rsidRPr="003B24EB" w:rsidRDefault="004050C9"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Con los dos primeros ejemplares de las actas se formarán libros. El tercer ejemplar de cualquier acta, se entregará al interesado como constancia del acto o hecho correspondiente, pero no tendrá efecto probatorio. </w:t>
      </w:r>
    </w:p>
    <w:p w14:paraId="05312B20" w14:textId="77777777" w:rsidR="003B24EB" w:rsidRPr="003B24EB" w:rsidRDefault="003B24EB" w:rsidP="007A4266">
      <w:pPr>
        <w:pStyle w:val="Textosinformato"/>
        <w:spacing w:line="360" w:lineRule="auto"/>
        <w:jc w:val="both"/>
        <w:outlineLvl w:val="0"/>
        <w:rPr>
          <w:rFonts w:ascii="Arial" w:hAnsi="Arial" w:cs="Arial"/>
          <w:sz w:val="24"/>
        </w:rPr>
      </w:pPr>
    </w:p>
    <w:p w14:paraId="4A502D16"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Contenido de las actas</w:t>
      </w:r>
    </w:p>
    <w:p w14:paraId="00DE8342" w14:textId="77777777" w:rsidR="003B24EB" w:rsidRPr="00F51BD1" w:rsidRDefault="003B24EB" w:rsidP="00F51BD1">
      <w:pPr>
        <w:pStyle w:val="Textosinformato"/>
        <w:spacing w:line="360" w:lineRule="auto"/>
        <w:jc w:val="both"/>
        <w:outlineLvl w:val="0"/>
        <w:rPr>
          <w:rFonts w:ascii="Arial" w:hAnsi="Arial" w:cs="Arial"/>
          <w:sz w:val="24"/>
        </w:rPr>
      </w:pPr>
      <w:r w:rsidRPr="00F51BD1">
        <w:rPr>
          <w:rFonts w:ascii="Arial" w:hAnsi="Arial" w:cs="Arial"/>
          <w:b/>
          <w:sz w:val="24"/>
        </w:rPr>
        <w:t>Artículo 13.</w:t>
      </w:r>
      <w:r w:rsidR="00C80DF8" w:rsidRPr="00F51BD1">
        <w:rPr>
          <w:rFonts w:ascii="Arial" w:hAnsi="Arial" w:cs="Arial"/>
          <w:b/>
          <w:sz w:val="24"/>
        </w:rPr>
        <w:t>-</w:t>
      </w:r>
      <w:r w:rsidRPr="00F51BD1">
        <w:rPr>
          <w:rFonts w:ascii="Arial" w:hAnsi="Arial" w:cs="Arial"/>
          <w:sz w:val="24"/>
        </w:rPr>
        <w:t xml:space="preserve"> En las actas se hará constar lo siguiente:</w:t>
      </w:r>
    </w:p>
    <w:p w14:paraId="735E1B6B" w14:textId="77777777" w:rsidR="003B24EB" w:rsidRPr="00F51BD1" w:rsidRDefault="003B24EB" w:rsidP="00F51BD1">
      <w:pPr>
        <w:pStyle w:val="Textosinformato"/>
        <w:spacing w:line="360" w:lineRule="auto"/>
        <w:jc w:val="both"/>
        <w:outlineLvl w:val="0"/>
        <w:rPr>
          <w:rFonts w:ascii="Arial" w:hAnsi="Arial" w:cs="Arial"/>
          <w:sz w:val="24"/>
        </w:rPr>
      </w:pPr>
    </w:p>
    <w:p w14:paraId="7C4ECAA9" w14:textId="77777777" w:rsidR="00F51BD1" w:rsidRPr="00F51BD1" w:rsidRDefault="00F51BD1" w:rsidP="00F51BD1">
      <w:pPr>
        <w:spacing w:line="360" w:lineRule="auto"/>
        <w:jc w:val="both"/>
        <w:rPr>
          <w:rFonts w:ascii="Arial" w:hAnsi="Arial" w:cs="Arial"/>
          <w:sz w:val="24"/>
          <w:szCs w:val="24"/>
        </w:rPr>
      </w:pPr>
      <w:r w:rsidRPr="00F51BD1">
        <w:rPr>
          <w:rFonts w:ascii="Arial" w:hAnsi="Arial" w:cs="Arial"/>
          <w:b/>
          <w:sz w:val="24"/>
          <w:szCs w:val="24"/>
        </w:rPr>
        <w:t>I.-</w:t>
      </w:r>
      <w:r w:rsidRPr="00F51BD1">
        <w:rPr>
          <w:rFonts w:ascii="Arial" w:hAnsi="Arial" w:cs="Arial"/>
          <w:sz w:val="24"/>
          <w:szCs w:val="24"/>
        </w:rPr>
        <w:t xml:space="preserve"> El lugar, número de oficialía, hora, día, mes y año en que se levanten, y</w:t>
      </w:r>
    </w:p>
    <w:p w14:paraId="75C1A542" w14:textId="77777777" w:rsidR="00F51BD1" w:rsidRDefault="00F51BD1" w:rsidP="00F51BD1">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reformada </w:t>
      </w:r>
      <w:r w:rsidRPr="007B7B11">
        <w:rPr>
          <w:rFonts w:eastAsia="MS Mincho"/>
          <w:i/>
          <w:iCs/>
          <w:color w:val="0000FF"/>
          <w:sz w:val="18"/>
          <w:szCs w:val="18"/>
          <w:lang w:val="es-MX"/>
        </w:rPr>
        <w:t>D.O. 26-04-2024</w:t>
      </w:r>
    </w:p>
    <w:p w14:paraId="20EDDC86" w14:textId="77777777" w:rsidR="00F51BD1" w:rsidRPr="00F51BD1" w:rsidRDefault="00F51BD1" w:rsidP="00F51BD1">
      <w:pPr>
        <w:spacing w:line="360" w:lineRule="auto"/>
        <w:jc w:val="right"/>
        <w:rPr>
          <w:rFonts w:ascii="Arial" w:hAnsi="Arial" w:cs="Arial"/>
          <w:sz w:val="24"/>
          <w:szCs w:val="24"/>
        </w:rPr>
      </w:pPr>
    </w:p>
    <w:p w14:paraId="6031CAC8" w14:textId="77777777" w:rsidR="00F51BD1" w:rsidRDefault="00F51BD1" w:rsidP="00F51BD1">
      <w:pPr>
        <w:spacing w:line="360" w:lineRule="auto"/>
        <w:jc w:val="both"/>
        <w:rPr>
          <w:rFonts w:ascii="Arial" w:hAnsi="Arial" w:cs="Arial"/>
          <w:sz w:val="24"/>
          <w:szCs w:val="24"/>
        </w:rPr>
      </w:pPr>
      <w:r w:rsidRPr="00F51BD1">
        <w:rPr>
          <w:rFonts w:ascii="Arial" w:hAnsi="Arial" w:cs="Arial"/>
          <w:b/>
          <w:sz w:val="24"/>
          <w:szCs w:val="24"/>
        </w:rPr>
        <w:t>II.-</w:t>
      </w:r>
      <w:r w:rsidRPr="00F51BD1">
        <w:rPr>
          <w:rFonts w:ascii="Arial" w:hAnsi="Arial" w:cs="Arial"/>
          <w:sz w:val="24"/>
          <w:szCs w:val="24"/>
        </w:rPr>
        <w:t xml:space="preserve"> El nombre, apellidos, nacionalidad, edad, domicilio, ocupación, estado civil, sexo y Clave Única de Registro de Población de las personas que en ellas se mencionen.</w:t>
      </w:r>
    </w:p>
    <w:p w14:paraId="713D4D25" w14:textId="77777777" w:rsidR="00CD754B" w:rsidRPr="00F51BD1" w:rsidRDefault="00CD754B" w:rsidP="00CD754B">
      <w:pPr>
        <w:spacing w:line="360" w:lineRule="auto"/>
        <w:jc w:val="right"/>
        <w:rPr>
          <w:rFonts w:ascii="Arial" w:hAnsi="Arial" w:cs="Arial"/>
          <w:sz w:val="24"/>
          <w:szCs w:val="24"/>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reformada </w:t>
      </w:r>
      <w:r w:rsidRPr="007B7B11">
        <w:rPr>
          <w:rFonts w:eastAsia="MS Mincho"/>
          <w:i/>
          <w:iCs/>
          <w:color w:val="0000FF"/>
          <w:sz w:val="18"/>
          <w:szCs w:val="18"/>
          <w:lang w:val="es-MX"/>
        </w:rPr>
        <w:t>D.O. 26-04-2024</w:t>
      </w:r>
    </w:p>
    <w:p w14:paraId="57C57342" w14:textId="77777777" w:rsidR="00F51BD1" w:rsidRPr="00F51BD1" w:rsidRDefault="00F51BD1" w:rsidP="00F51BD1">
      <w:pPr>
        <w:spacing w:line="360" w:lineRule="auto"/>
        <w:jc w:val="both"/>
        <w:rPr>
          <w:rFonts w:ascii="Arial" w:hAnsi="Arial" w:cs="Arial"/>
          <w:sz w:val="24"/>
          <w:szCs w:val="24"/>
        </w:rPr>
      </w:pPr>
    </w:p>
    <w:p w14:paraId="4CE39DB1" w14:textId="77777777" w:rsidR="00F51BD1" w:rsidRDefault="00F51BD1" w:rsidP="00F51BD1">
      <w:pPr>
        <w:spacing w:line="360" w:lineRule="auto"/>
        <w:ind w:firstLine="708"/>
        <w:jc w:val="both"/>
        <w:rPr>
          <w:rFonts w:ascii="Arial" w:hAnsi="Arial" w:cs="Arial"/>
          <w:sz w:val="24"/>
          <w:szCs w:val="24"/>
        </w:rPr>
      </w:pPr>
      <w:r w:rsidRPr="00F51BD1">
        <w:rPr>
          <w:rFonts w:ascii="Arial" w:hAnsi="Arial" w:cs="Arial"/>
          <w:sz w:val="24"/>
          <w:szCs w:val="24"/>
        </w:rPr>
        <w:t xml:space="preserve">Los documentos relativos al acto o hecho que se exhiban se integrarán al apéndice correspondiente. </w:t>
      </w:r>
    </w:p>
    <w:p w14:paraId="53256CA9" w14:textId="77777777" w:rsidR="00CD754B" w:rsidRPr="00F51BD1" w:rsidRDefault="00CD754B" w:rsidP="00CD754B">
      <w:pPr>
        <w:spacing w:line="360" w:lineRule="auto"/>
        <w:ind w:firstLine="708"/>
        <w:jc w:val="right"/>
        <w:rPr>
          <w:rFonts w:ascii="Arial" w:hAnsi="Arial" w:cs="Arial"/>
          <w:sz w:val="24"/>
          <w:szCs w:val="24"/>
        </w:rPr>
      </w:pPr>
      <w:r w:rsidRPr="007B7B11">
        <w:rPr>
          <w:rFonts w:eastAsia="MS Mincho"/>
          <w:i/>
          <w:iCs/>
          <w:color w:val="0000FF"/>
          <w:sz w:val="18"/>
          <w:szCs w:val="18"/>
          <w:lang w:val="es-MX"/>
        </w:rPr>
        <w:t xml:space="preserve">Fracción </w:t>
      </w:r>
      <w:r w:rsidR="00791AB9">
        <w:rPr>
          <w:rFonts w:eastAsia="MS Mincho"/>
          <w:i/>
          <w:iCs/>
          <w:color w:val="0000FF"/>
          <w:sz w:val="18"/>
          <w:szCs w:val="18"/>
          <w:lang w:val="es-MX"/>
        </w:rPr>
        <w:t xml:space="preserve">reformada a párrafo </w:t>
      </w:r>
      <w:r w:rsidRPr="007B7B11">
        <w:rPr>
          <w:rFonts w:eastAsia="MS Mincho"/>
          <w:i/>
          <w:iCs/>
          <w:color w:val="0000FF"/>
          <w:sz w:val="18"/>
          <w:szCs w:val="18"/>
          <w:lang w:val="es-MX"/>
        </w:rPr>
        <w:t>D.O. 26-04-2024</w:t>
      </w:r>
    </w:p>
    <w:p w14:paraId="5DC675AC" w14:textId="77777777" w:rsidR="003B24EB" w:rsidRPr="00F51BD1" w:rsidRDefault="003B24EB" w:rsidP="00F51BD1">
      <w:pPr>
        <w:pStyle w:val="Textosinformato"/>
        <w:spacing w:line="360" w:lineRule="auto"/>
        <w:jc w:val="both"/>
        <w:outlineLvl w:val="0"/>
        <w:rPr>
          <w:rFonts w:ascii="Arial" w:hAnsi="Arial" w:cs="Arial"/>
          <w:sz w:val="24"/>
        </w:rPr>
      </w:pPr>
    </w:p>
    <w:p w14:paraId="219D1F01" w14:textId="77777777" w:rsidR="003B24EB" w:rsidRPr="00F51BD1" w:rsidRDefault="00C80DF8" w:rsidP="00F51BD1">
      <w:pPr>
        <w:pStyle w:val="Textosinformato"/>
        <w:spacing w:line="360" w:lineRule="auto"/>
        <w:jc w:val="both"/>
        <w:outlineLvl w:val="0"/>
        <w:rPr>
          <w:rFonts w:ascii="Arial" w:hAnsi="Arial" w:cs="Arial"/>
          <w:sz w:val="24"/>
        </w:rPr>
      </w:pPr>
      <w:r w:rsidRPr="00F51BD1">
        <w:rPr>
          <w:rFonts w:ascii="Arial" w:hAnsi="Arial" w:cs="Arial"/>
          <w:sz w:val="24"/>
        </w:rPr>
        <w:lastRenderedPageBreak/>
        <w:tab/>
      </w:r>
      <w:r w:rsidR="003B24EB" w:rsidRPr="00F51BD1">
        <w:rPr>
          <w:rFonts w:ascii="Arial" w:hAnsi="Arial" w:cs="Arial"/>
          <w:sz w:val="24"/>
        </w:rPr>
        <w:t xml:space="preserve">Esta Ley y su Reglamento establecerán el contenido y formato específico de cada una de las actas.  </w:t>
      </w:r>
    </w:p>
    <w:p w14:paraId="23BB22D6" w14:textId="77777777" w:rsidR="003B24EB" w:rsidRDefault="00A3218C" w:rsidP="00702019">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Párrafo</w:t>
      </w:r>
      <w:r w:rsidR="00702019">
        <w:rPr>
          <w:rFonts w:ascii="Times New Roman" w:eastAsia="MS Mincho" w:hAnsi="Times New Roman"/>
          <w:i/>
          <w:iCs/>
          <w:color w:val="0000FF"/>
          <w:sz w:val="18"/>
          <w:szCs w:val="18"/>
          <w:lang w:val="es-MX"/>
        </w:rPr>
        <w:t xml:space="preserve"> recorrido </w:t>
      </w:r>
      <w:r w:rsidR="00702019" w:rsidRPr="00702019">
        <w:rPr>
          <w:rFonts w:ascii="Times New Roman" w:eastAsia="MS Mincho" w:hAnsi="Times New Roman"/>
          <w:i/>
          <w:iCs/>
          <w:color w:val="0000FF"/>
          <w:sz w:val="18"/>
          <w:szCs w:val="18"/>
          <w:lang w:val="es-MX"/>
        </w:rPr>
        <w:t>D.O. 26-04-2024</w:t>
      </w:r>
    </w:p>
    <w:p w14:paraId="5D342B6E" w14:textId="77777777" w:rsidR="003D5CC0" w:rsidRPr="00702019" w:rsidRDefault="003D5CC0" w:rsidP="00702019">
      <w:pPr>
        <w:pStyle w:val="Textosinformato"/>
        <w:spacing w:line="360" w:lineRule="auto"/>
        <w:jc w:val="right"/>
        <w:outlineLvl w:val="0"/>
        <w:rPr>
          <w:rFonts w:ascii="Times New Roman" w:hAnsi="Times New Roman"/>
          <w:sz w:val="24"/>
        </w:rPr>
      </w:pPr>
    </w:p>
    <w:p w14:paraId="357303F0" w14:textId="77777777" w:rsidR="003B24EB" w:rsidRPr="00C80DF8" w:rsidRDefault="003B24EB" w:rsidP="00F51BD1">
      <w:pPr>
        <w:pStyle w:val="Textosinformato"/>
        <w:spacing w:line="360" w:lineRule="auto"/>
        <w:jc w:val="both"/>
        <w:outlineLvl w:val="0"/>
        <w:rPr>
          <w:rFonts w:ascii="Arial" w:hAnsi="Arial" w:cs="Arial"/>
          <w:b/>
          <w:sz w:val="24"/>
        </w:rPr>
      </w:pPr>
      <w:r w:rsidRPr="00F51BD1">
        <w:rPr>
          <w:rFonts w:ascii="Arial" w:hAnsi="Arial" w:cs="Arial"/>
          <w:b/>
          <w:sz w:val="24"/>
        </w:rPr>
        <w:t>Redacción</w:t>
      </w:r>
      <w:r w:rsidRPr="00C80DF8">
        <w:rPr>
          <w:rFonts w:ascii="Arial" w:hAnsi="Arial" w:cs="Arial"/>
          <w:b/>
          <w:sz w:val="24"/>
        </w:rPr>
        <w:t xml:space="preserve"> de las actas </w:t>
      </w:r>
    </w:p>
    <w:p w14:paraId="186AD406"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14.-</w:t>
      </w:r>
      <w:r w:rsidRPr="003B24EB">
        <w:rPr>
          <w:rFonts w:ascii="Arial" w:hAnsi="Arial" w:cs="Arial"/>
          <w:sz w:val="24"/>
        </w:rPr>
        <w:t xml:space="preserve"> El Oficial, al redactar las actas, deberá:</w:t>
      </w:r>
    </w:p>
    <w:p w14:paraId="5554A8BE" w14:textId="77777777" w:rsidR="003B24EB" w:rsidRPr="003B24EB" w:rsidRDefault="003B24EB" w:rsidP="00AD382E">
      <w:pPr>
        <w:pStyle w:val="Textosinformato"/>
        <w:jc w:val="both"/>
        <w:outlineLvl w:val="0"/>
        <w:rPr>
          <w:rFonts w:ascii="Arial" w:hAnsi="Arial" w:cs="Arial"/>
          <w:sz w:val="24"/>
        </w:rPr>
      </w:pPr>
    </w:p>
    <w:p w14:paraId="2BDA7490"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w:t>
      </w:r>
      <w:r w:rsidRPr="003B24EB">
        <w:rPr>
          <w:rFonts w:ascii="Arial" w:hAnsi="Arial" w:cs="Arial"/>
          <w:sz w:val="24"/>
        </w:rPr>
        <w:t xml:space="preserve"> Seguir el número progresivo que corresponda al acta;</w:t>
      </w:r>
    </w:p>
    <w:p w14:paraId="76B69598" w14:textId="77777777" w:rsidR="003B24EB" w:rsidRPr="003B24EB" w:rsidRDefault="003B24EB" w:rsidP="00AD382E">
      <w:pPr>
        <w:pStyle w:val="Textosinformato"/>
        <w:jc w:val="both"/>
        <w:outlineLvl w:val="0"/>
        <w:rPr>
          <w:rFonts w:ascii="Arial" w:hAnsi="Arial" w:cs="Arial"/>
          <w:sz w:val="24"/>
        </w:rPr>
      </w:pPr>
    </w:p>
    <w:p w14:paraId="5595EDE4"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II.-</w:t>
      </w:r>
      <w:r w:rsidRPr="003B24EB">
        <w:rPr>
          <w:rFonts w:ascii="Arial" w:hAnsi="Arial" w:cs="Arial"/>
          <w:sz w:val="24"/>
        </w:rPr>
        <w:t xml:space="preserve"> Escribir las cifras con letras o números, según sea el caso, de forma precisa;</w:t>
      </w:r>
    </w:p>
    <w:p w14:paraId="73D41F76" w14:textId="77777777" w:rsidR="003B24EB" w:rsidRPr="003B24EB" w:rsidRDefault="003B24EB" w:rsidP="00AD382E">
      <w:pPr>
        <w:pStyle w:val="Textosinformato"/>
        <w:jc w:val="both"/>
        <w:outlineLvl w:val="0"/>
        <w:rPr>
          <w:rFonts w:ascii="Arial" w:hAnsi="Arial" w:cs="Arial"/>
          <w:sz w:val="24"/>
        </w:rPr>
      </w:pPr>
    </w:p>
    <w:p w14:paraId="2BC7F7B1"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III.-</w:t>
      </w:r>
      <w:r w:rsidRPr="003B24EB">
        <w:rPr>
          <w:rFonts w:ascii="Arial" w:hAnsi="Arial" w:cs="Arial"/>
          <w:sz w:val="24"/>
        </w:rPr>
        <w:t xml:space="preserve"> No emplear abreviaturas, y </w:t>
      </w:r>
    </w:p>
    <w:p w14:paraId="317604AA" w14:textId="77777777" w:rsidR="003B24EB" w:rsidRPr="003B24EB" w:rsidRDefault="003B24EB" w:rsidP="00AD382E">
      <w:pPr>
        <w:pStyle w:val="Textosinformato"/>
        <w:jc w:val="both"/>
        <w:outlineLvl w:val="0"/>
        <w:rPr>
          <w:rFonts w:ascii="Arial" w:hAnsi="Arial" w:cs="Arial"/>
          <w:sz w:val="24"/>
        </w:rPr>
      </w:pPr>
    </w:p>
    <w:p w14:paraId="179DAC8D"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IV.-</w:t>
      </w:r>
      <w:r w:rsidRPr="003B24EB">
        <w:rPr>
          <w:rFonts w:ascii="Arial" w:hAnsi="Arial" w:cs="Arial"/>
          <w:sz w:val="24"/>
        </w:rPr>
        <w:t xml:space="preserve"> No hacer raspadura alguna. Cuando por omisión o error sea necesario añadir o testar algo de lo escrito, se entrelineará o pondrá encima una línea que permita su lectura y, al final del acta, se salvará lo entrelineado o testado.</w:t>
      </w:r>
    </w:p>
    <w:p w14:paraId="16F158F1" w14:textId="77777777" w:rsidR="003B24EB" w:rsidRPr="003B24EB" w:rsidRDefault="003B24EB" w:rsidP="007A4266">
      <w:pPr>
        <w:pStyle w:val="Textosinformato"/>
        <w:spacing w:line="360" w:lineRule="auto"/>
        <w:jc w:val="both"/>
        <w:outlineLvl w:val="0"/>
        <w:rPr>
          <w:rFonts w:ascii="Arial" w:hAnsi="Arial" w:cs="Arial"/>
          <w:sz w:val="24"/>
        </w:rPr>
      </w:pPr>
    </w:p>
    <w:p w14:paraId="43EDE679"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Firma de las actas</w:t>
      </w:r>
    </w:p>
    <w:p w14:paraId="18AF9064"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15.-</w:t>
      </w:r>
      <w:r w:rsidRPr="003B24EB">
        <w:rPr>
          <w:rFonts w:ascii="Arial" w:hAnsi="Arial" w:cs="Arial"/>
          <w:sz w:val="24"/>
        </w:rPr>
        <w:t xml:space="preserve"> El Oficial que redacte el acta deberá leerla a los interesados con antelación a su firma. </w:t>
      </w:r>
    </w:p>
    <w:p w14:paraId="22431D67" w14:textId="77777777" w:rsidR="003B24EB" w:rsidRPr="003B24EB" w:rsidRDefault="003B24EB" w:rsidP="00AD382E">
      <w:pPr>
        <w:pStyle w:val="Textosinformato"/>
        <w:jc w:val="both"/>
        <w:outlineLvl w:val="0"/>
        <w:rPr>
          <w:rFonts w:ascii="Arial" w:hAnsi="Arial" w:cs="Arial"/>
          <w:sz w:val="24"/>
        </w:rPr>
      </w:pPr>
    </w:p>
    <w:p w14:paraId="03CBC06E" w14:textId="77777777" w:rsidR="003B24EB" w:rsidRPr="003B24EB" w:rsidRDefault="004050C9"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Las actas, para su validez, deberán ser firmadas por los interesados y el Oficial que las autorice. Si los interesados no saben, no pueden firmar o carecen de firma electrónica acreditada, imprimirán su huella digital, y se hará constar esta circunstancia en el acta.</w:t>
      </w:r>
    </w:p>
    <w:p w14:paraId="3AA1DE6E" w14:textId="77777777" w:rsidR="000344C9" w:rsidRPr="003B24EB" w:rsidRDefault="000344C9" w:rsidP="00AD382E">
      <w:pPr>
        <w:pStyle w:val="Textosinformato"/>
        <w:jc w:val="both"/>
        <w:outlineLvl w:val="0"/>
        <w:rPr>
          <w:rFonts w:ascii="Arial" w:hAnsi="Arial" w:cs="Arial"/>
          <w:sz w:val="24"/>
        </w:rPr>
      </w:pPr>
    </w:p>
    <w:p w14:paraId="6EDEEAB7" w14:textId="77777777" w:rsidR="003B24EB" w:rsidRPr="004050C9" w:rsidRDefault="003B24EB" w:rsidP="007A4266">
      <w:pPr>
        <w:pStyle w:val="Textosinformato"/>
        <w:spacing w:line="360" w:lineRule="auto"/>
        <w:jc w:val="both"/>
        <w:outlineLvl w:val="0"/>
        <w:rPr>
          <w:rFonts w:ascii="Arial" w:hAnsi="Arial" w:cs="Arial"/>
          <w:b/>
          <w:sz w:val="24"/>
        </w:rPr>
      </w:pPr>
      <w:r w:rsidRPr="004050C9">
        <w:rPr>
          <w:rFonts w:ascii="Arial" w:hAnsi="Arial" w:cs="Arial"/>
          <w:b/>
          <w:sz w:val="24"/>
        </w:rPr>
        <w:t xml:space="preserve">Representación por apoderado especial </w:t>
      </w:r>
    </w:p>
    <w:p w14:paraId="78DF56A1" w14:textId="77777777" w:rsidR="003B24EB" w:rsidRPr="003B24EB" w:rsidRDefault="003B24EB" w:rsidP="007A4266">
      <w:pPr>
        <w:pStyle w:val="Textosinformato"/>
        <w:spacing w:line="360" w:lineRule="auto"/>
        <w:jc w:val="both"/>
        <w:outlineLvl w:val="0"/>
        <w:rPr>
          <w:rFonts w:ascii="Arial" w:hAnsi="Arial" w:cs="Arial"/>
          <w:sz w:val="24"/>
        </w:rPr>
      </w:pPr>
      <w:r w:rsidRPr="004050C9">
        <w:rPr>
          <w:rFonts w:ascii="Arial" w:hAnsi="Arial" w:cs="Arial"/>
          <w:b/>
          <w:sz w:val="24"/>
        </w:rPr>
        <w:t>Artículo 16.-</w:t>
      </w:r>
      <w:r w:rsidRPr="003B24EB">
        <w:rPr>
          <w:rFonts w:ascii="Arial" w:hAnsi="Arial" w:cs="Arial"/>
          <w:sz w:val="24"/>
        </w:rPr>
        <w:t xml:space="preserve"> En los casos en que el interesado en un acto o hecho del estado civil no pueda concurrir personalmente podrá hacerse representar por un apoderado especial nombrado ante fedatario público en los términos que establezca la legislación aplicable, con las excepciones previstas en esta Ley y su Reglamento.</w:t>
      </w:r>
    </w:p>
    <w:p w14:paraId="2B0B4AE9" w14:textId="77777777" w:rsidR="003B24EB" w:rsidRPr="003B24EB" w:rsidRDefault="003B24EB" w:rsidP="00AD382E">
      <w:pPr>
        <w:pStyle w:val="Textosinformato"/>
        <w:jc w:val="both"/>
        <w:outlineLvl w:val="0"/>
        <w:rPr>
          <w:rFonts w:ascii="Arial" w:hAnsi="Arial" w:cs="Arial"/>
          <w:sz w:val="24"/>
        </w:rPr>
      </w:pPr>
    </w:p>
    <w:p w14:paraId="6B45A030"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Procedimiento de suspensión de las actas</w:t>
      </w:r>
    </w:p>
    <w:p w14:paraId="691F3F94"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17.-</w:t>
      </w:r>
      <w:r w:rsidRPr="003B24EB">
        <w:rPr>
          <w:rFonts w:ascii="Arial" w:hAnsi="Arial" w:cs="Arial"/>
          <w:sz w:val="24"/>
        </w:rPr>
        <w:t xml:space="preserve"> Cuando el proceso de redacción del acta correspondiente se suspenda por cualquier causa, el Oficial deberá:</w:t>
      </w:r>
    </w:p>
    <w:p w14:paraId="6ED71191" w14:textId="77777777" w:rsidR="003B24EB" w:rsidRPr="003B24EB" w:rsidRDefault="003B24EB" w:rsidP="00AD382E">
      <w:pPr>
        <w:pStyle w:val="Textosinformato"/>
        <w:jc w:val="both"/>
        <w:outlineLvl w:val="0"/>
        <w:rPr>
          <w:rFonts w:ascii="Arial" w:hAnsi="Arial" w:cs="Arial"/>
          <w:sz w:val="24"/>
        </w:rPr>
      </w:pPr>
    </w:p>
    <w:p w14:paraId="4BC9CABB" w14:textId="77777777" w:rsidR="003B24EB" w:rsidRPr="003B24EB" w:rsidRDefault="003B24EB" w:rsidP="00AD382E">
      <w:pPr>
        <w:pStyle w:val="Textosinformato"/>
        <w:jc w:val="both"/>
        <w:outlineLvl w:val="0"/>
        <w:rPr>
          <w:rFonts w:ascii="Arial" w:hAnsi="Arial" w:cs="Arial"/>
          <w:sz w:val="24"/>
        </w:rPr>
      </w:pPr>
      <w:r w:rsidRPr="00C80DF8">
        <w:rPr>
          <w:rFonts w:ascii="Arial" w:hAnsi="Arial" w:cs="Arial"/>
          <w:b/>
          <w:sz w:val="24"/>
        </w:rPr>
        <w:t>I.-</w:t>
      </w:r>
      <w:r w:rsidRPr="003B24EB">
        <w:rPr>
          <w:rFonts w:ascii="Arial" w:hAnsi="Arial" w:cs="Arial"/>
          <w:sz w:val="24"/>
        </w:rPr>
        <w:t xml:space="preserve"> Inutilizar el acta con dos líneas transversales;</w:t>
      </w:r>
    </w:p>
    <w:p w14:paraId="177346DF" w14:textId="77777777" w:rsidR="003B24EB" w:rsidRPr="003B24EB" w:rsidRDefault="003B24EB" w:rsidP="00AD382E">
      <w:pPr>
        <w:pStyle w:val="Textosinformato"/>
        <w:jc w:val="both"/>
        <w:outlineLvl w:val="0"/>
        <w:rPr>
          <w:rFonts w:ascii="Arial" w:hAnsi="Arial" w:cs="Arial"/>
          <w:sz w:val="24"/>
        </w:rPr>
      </w:pPr>
    </w:p>
    <w:p w14:paraId="3C7291CF"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II.-</w:t>
      </w:r>
      <w:r w:rsidRPr="003B24EB">
        <w:rPr>
          <w:rFonts w:ascii="Arial" w:hAnsi="Arial" w:cs="Arial"/>
          <w:sz w:val="24"/>
        </w:rPr>
        <w:t xml:space="preserve"> Hacer constar al pie de la misma, el motivo de la suspensión, el cual se describirá en forma clara y precisa, y</w:t>
      </w:r>
    </w:p>
    <w:p w14:paraId="12507FE7" w14:textId="77777777" w:rsidR="003B24EB" w:rsidRPr="003B24EB" w:rsidRDefault="003B24EB" w:rsidP="007A4266">
      <w:pPr>
        <w:pStyle w:val="Textosinformato"/>
        <w:jc w:val="both"/>
        <w:outlineLvl w:val="0"/>
        <w:rPr>
          <w:rFonts w:ascii="Arial" w:hAnsi="Arial" w:cs="Arial"/>
          <w:sz w:val="24"/>
        </w:rPr>
      </w:pPr>
    </w:p>
    <w:p w14:paraId="35478242"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III.-</w:t>
      </w:r>
      <w:r w:rsidRPr="003B24EB">
        <w:rPr>
          <w:rFonts w:ascii="Arial" w:hAnsi="Arial" w:cs="Arial"/>
          <w:sz w:val="24"/>
        </w:rPr>
        <w:t xml:space="preserve"> Firmar el acta al margen de donde se describe la razón de la suspensión. </w:t>
      </w:r>
    </w:p>
    <w:p w14:paraId="135CE071" w14:textId="77777777" w:rsidR="003B24EB" w:rsidRDefault="003B24EB" w:rsidP="007A4266">
      <w:pPr>
        <w:pStyle w:val="Textosinformato"/>
        <w:jc w:val="both"/>
        <w:outlineLvl w:val="0"/>
        <w:rPr>
          <w:rFonts w:ascii="Arial" w:hAnsi="Arial" w:cs="Arial"/>
          <w:sz w:val="24"/>
        </w:rPr>
      </w:pPr>
    </w:p>
    <w:p w14:paraId="6D1B06F2" w14:textId="77777777" w:rsidR="00772D70" w:rsidRPr="00772D70" w:rsidRDefault="00772D70" w:rsidP="00772D70">
      <w:pPr>
        <w:spacing w:line="360" w:lineRule="auto"/>
        <w:jc w:val="both"/>
        <w:rPr>
          <w:rFonts w:ascii="Arial" w:hAnsi="Arial" w:cs="Arial"/>
          <w:b/>
          <w:sz w:val="24"/>
          <w:szCs w:val="24"/>
        </w:rPr>
      </w:pPr>
      <w:r w:rsidRPr="00772D70">
        <w:rPr>
          <w:rFonts w:ascii="Arial" w:hAnsi="Arial" w:cs="Arial"/>
          <w:b/>
          <w:sz w:val="24"/>
          <w:szCs w:val="24"/>
        </w:rPr>
        <w:t xml:space="preserve">Suspensión de actas por mandamiento judicial </w:t>
      </w:r>
    </w:p>
    <w:p w14:paraId="40E65F16" w14:textId="77777777" w:rsidR="00772D70" w:rsidRPr="00772D70" w:rsidRDefault="00772D70" w:rsidP="00772D70">
      <w:pPr>
        <w:spacing w:line="360" w:lineRule="auto"/>
        <w:jc w:val="both"/>
        <w:rPr>
          <w:rFonts w:ascii="Arial" w:hAnsi="Arial" w:cs="Arial"/>
          <w:sz w:val="24"/>
          <w:szCs w:val="24"/>
        </w:rPr>
      </w:pPr>
      <w:r w:rsidRPr="00772D70">
        <w:rPr>
          <w:rFonts w:ascii="Arial" w:hAnsi="Arial" w:cs="Arial"/>
          <w:b/>
          <w:sz w:val="24"/>
          <w:szCs w:val="24"/>
        </w:rPr>
        <w:t xml:space="preserve">Artículo 17 Bis.- </w:t>
      </w:r>
      <w:r w:rsidRPr="00772D70">
        <w:rPr>
          <w:rFonts w:ascii="Arial" w:hAnsi="Arial" w:cs="Arial"/>
          <w:sz w:val="24"/>
          <w:szCs w:val="24"/>
        </w:rPr>
        <w:t xml:space="preserve">Cuando la persona titular de la Dirección o de la oficialía competente reciba copia certificada de alguna sentencia firme que ordene la reserva de expedición de un acta de un hecho o acto del estado civil procederá de manera oficiosa realizando para efectos la anotación marginal correspondiente donde obre el contenido de la resolución, su fecha, el número de expediente y la autoridad judicial que la dictó. </w:t>
      </w:r>
    </w:p>
    <w:p w14:paraId="60DA9B7E" w14:textId="77777777" w:rsidR="00054124" w:rsidRDefault="00054124" w:rsidP="00054124">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adicionado </w:t>
      </w:r>
      <w:r w:rsidRPr="00702019">
        <w:rPr>
          <w:rFonts w:ascii="Times New Roman" w:eastAsia="MS Mincho" w:hAnsi="Times New Roman"/>
          <w:i/>
          <w:iCs/>
          <w:color w:val="0000FF"/>
          <w:sz w:val="18"/>
          <w:szCs w:val="18"/>
          <w:lang w:val="es-MX"/>
        </w:rPr>
        <w:t>D.O. 26-04-2024</w:t>
      </w:r>
    </w:p>
    <w:p w14:paraId="3D8C1C12" w14:textId="77777777" w:rsidR="00054124" w:rsidRPr="003B24EB" w:rsidRDefault="00054124" w:rsidP="00054124">
      <w:pPr>
        <w:pStyle w:val="Textosinformato"/>
        <w:jc w:val="right"/>
        <w:outlineLvl w:val="0"/>
        <w:rPr>
          <w:rFonts w:ascii="Arial" w:hAnsi="Arial" w:cs="Arial"/>
          <w:sz w:val="24"/>
        </w:rPr>
      </w:pPr>
    </w:p>
    <w:p w14:paraId="431DBC93"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Equivocación o defecto detectado dentro de las 24 horas</w:t>
      </w:r>
    </w:p>
    <w:p w14:paraId="66D82BAA"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18.-</w:t>
      </w:r>
      <w:r w:rsidRPr="003B24EB">
        <w:rPr>
          <w:rFonts w:ascii="Arial" w:hAnsi="Arial" w:cs="Arial"/>
          <w:sz w:val="24"/>
        </w:rPr>
        <w:t xml:space="preserve"> Cuando en un acta se detecte una equivocación o defecto dentro de los 3 días hábiles siguientes a su elaboración, se deberá cancelar y elaborar enseguida una nueva acta con las referencias debidas, misma que será firmada por los interesados.</w:t>
      </w:r>
      <w:r w:rsidRPr="003B24EB">
        <w:rPr>
          <w:rFonts w:ascii="Arial" w:hAnsi="Arial" w:cs="Arial"/>
          <w:sz w:val="24"/>
        </w:rPr>
        <w:cr/>
      </w:r>
    </w:p>
    <w:p w14:paraId="0E1017EA"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Se exceptúa de lo dispuesto en el párrafo anterior lo previsto en los artículos 110 y 111 de esta Ley y el reconocimiento que voluntariamente haga un progenitor de su hija o hijo en los términos del Código de Familia.</w:t>
      </w:r>
    </w:p>
    <w:p w14:paraId="1A7228DA" w14:textId="77777777" w:rsidR="003B24EB" w:rsidRPr="003B24EB" w:rsidRDefault="003B24EB" w:rsidP="00AD382E">
      <w:pPr>
        <w:pStyle w:val="Textosinformato"/>
        <w:jc w:val="both"/>
        <w:outlineLvl w:val="0"/>
        <w:rPr>
          <w:rFonts w:ascii="Arial" w:hAnsi="Arial" w:cs="Arial"/>
          <w:sz w:val="24"/>
        </w:rPr>
      </w:pPr>
    </w:p>
    <w:p w14:paraId="2895F98E" w14:textId="77777777" w:rsidR="003B24EB" w:rsidRDefault="00CF4EED" w:rsidP="007A4266">
      <w:pPr>
        <w:pStyle w:val="Textosinformato"/>
        <w:spacing w:line="360" w:lineRule="auto"/>
        <w:jc w:val="both"/>
        <w:outlineLvl w:val="0"/>
        <w:rPr>
          <w:rFonts w:ascii="Arial" w:hAnsi="Arial" w:cs="Arial"/>
          <w:sz w:val="24"/>
        </w:rPr>
      </w:pPr>
      <w:r>
        <w:rPr>
          <w:rFonts w:ascii="Arial" w:hAnsi="Arial" w:cs="Arial"/>
          <w:sz w:val="24"/>
        </w:rPr>
        <w:lastRenderedPageBreak/>
        <w:tab/>
      </w:r>
      <w:r w:rsidR="003B24EB" w:rsidRPr="003B24EB">
        <w:rPr>
          <w:rFonts w:ascii="Arial" w:hAnsi="Arial" w:cs="Arial"/>
          <w:sz w:val="24"/>
        </w:rPr>
        <w:t>Las rectificaciones o modificaciones de actas del estado civil que cambien o alteren la esencia del acto registrado serán de la exclusiva competencia de la autoridad judicial.</w:t>
      </w:r>
    </w:p>
    <w:p w14:paraId="1C938592" w14:textId="77777777" w:rsidR="00653E6F" w:rsidRDefault="00653E6F" w:rsidP="00AD382E">
      <w:pPr>
        <w:pStyle w:val="Textosinformato"/>
        <w:jc w:val="both"/>
        <w:outlineLvl w:val="0"/>
        <w:rPr>
          <w:rFonts w:ascii="Arial" w:hAnsi="Arial" w:cs="Arial"/>
          <w:b/>
          <w:sz w:val="24"/>
        </w:rPr>
      </w:pPr>
    </w:p>
    <w:p w14:paraId="6277E25E"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 xml:space="preserve">Vicios o defectos no sustanciales </w:t>
      </w:r>
    </w:p>
    <w:p w14:paraId="2C34100F"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19.-</w:t>
      </w:r>
      <w:r w:rsidRPr="003B24EB">
        <w:rPr>
          <w:rFonts w:ascii="Arial" w:hAnsi="Arial" w:cs="Arial"/>
          <w:sz w:val="24"/>
        </w:rPr>
        <w:t xml:space="preserve"> Los vicios o defectos no sustanciales que haya en las actas del Registro Civil, no producirán su nulidad, a menos que judicialmente se pruebe la inexistencia del acto o hecho, o la inexactitud en su contexto.</w:t>
      </w:r>
    </w:p>
    <w:p w14:paraId="6458D61B" w14:textId="77777777" w:rsidR="003B24EB" w:rsidRPr="003B24EB" w:rsidRDefault="003B24EB" w:rsidP="00AD382E">
      <w:pPr>
        <w:pStyle w:val="Textosinformato"/>
        <w:jc w:val="both"/>
        <w:outlineLvl w:val="0"/>
        <w:rPr>
          <w:rFonts w:ascii="Arial" w:hAnsi="Arial" w:cs="Arial"/>
          <w:sz w:val="24"/>
        </w:rPr>
      </w:pPr>
    </w:p>
    <w:p w14:paraId="3F1AAEAA"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 xml:space="preserve">Actas relativas al estado civil de los oficiales </w:t>
      </w:r>
    </w:p>
    <w:p w14:paraId="7DAB75F6"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20.-</w:t>
      </w:r>
      <w:r w:rsidRPr="003B24EB">
        <w:rPr>
          <w:rFonts w:ascii="Arial" w:hAnsi="Arial" w:cs="Arial"/>
          <w:sz w:val="24"/>
        </w:rPr>
        <w:t xml:space="preserve"> Las actas relativas al estado civil de los oficiales, las de sus progenitores, cónyuge, y hermanos de ambos, así como de sus hijos o hijas, podrán ser expedidas en su propia oficina, pero deberán ser autorizadas y firmadas por el Director.</w:t>
      </w:r>
    </w:p>
    <w:p w14:paraId="35D96623" w14:textId="77777777" w:rsidR="003B24EB" w:rsidRPr="00237396" w:rsidRDefault="003B24EB" w:rsidP="00AD382E">
      <w:pPr>
        <w:pStyle w:val="Textosinformato"/>
        <w:jc w:val="both"/>
        <w:outlineLvl w:val="0"/>
        <w:rPr>
          <w:rFonts w:ascii="Arial" w:hAnsi="Arial" w:cs="Arial"/>
          <w:sz w:val="24"/>
        </w:rPr>
      </w:pPr>
    </w:p>
    <w:p w14:paraId="70302BA5" w14:textId="77777777" w:rsidR="00237396" w:rsidRPr="00237396" w:rsidRDefault="00237396" w:rsidP="00237396">
      <w:pPr>
        <w:spacing w:line="360" w:lineRule="auto"/>
        <w:rPr>
          <w:rFonts w:ascii="Arial" w:hAnsi="Arial" w:cs="Arial"/>
          <w:b/>
          <w:sz w:val="24"/>
          <w:szCs w:val="24"/>
        </w:rPr>
      </w:pPr>
      <w:r w:rsidRPr="00237396">
        <w:rPr>
          <w:rFonts w:ascii="Arial" w:hAnsi="Arial" w:cs="Arial"/>
          <w:b/>
          <w:sz w:val="24"/>
          <w:szCs w:val="24"/>
        </w:rPr>
        <w:t>Inscripciones de actas extranjeras</w:t>
      </w:r>
    </w:p>
    <w:p w14:paraId="03075E78" w14:textId="77777777" w:rsidR="00237396" w:rsidRPr="00237396" w:rsidRDefault="00237396" w:rsidP="00237396">
      <w:pPr>
        <w:spacing w:line="360" w:lineRule="auto"/>
        <w:rPr>
          <w:rFonts w:ascii="Arial" w:hAnsi="Arial" w:cs="Arial"/>
          <w:sz w:val="24"/>
          <w:szCs w:val="24"/>
        </w:rPr>
      </w:pPr>
      <w:r w:rsidRPr="00237396">
        <w:rPr>
          <w:rFonts w:ascii="Arial" w:hAnsi="Arial" w:cs="Arial"/>
          <w:b/>
          <w:sz w:val="24"/>
          <w:szCs w:val="24"/>
        </w:rPr>
        <w:t>Artículo 21.-</w:t>
      </w:r>
      <w:r w:rsidRPr="00237396">
        <w:rPr>
          <w:rFonts w:ascii="Arial" w:hAnsi="Arial" w:cs="Arial"/>
          <w:sz w:val="24"/>
          <w:szCs w:val="24"/>
        </w:rPr>
        <w:t xml:space="preserve"> Las mexicanas o mexicanos que hayan inscrito algún hecho o acto del estado civil fuera de la República, podrán inscribir el documento de que se trate en el registro civil.  </w:t>
      </w:r>
    </w:p>
    <w:p w14:paraId="4CBFC915" w14:textId="77777777" w:rsidR="00237396" w:rsidRPr="00237396" w:rsidRDefault="00237396" w:rsidP="00AD382E">
      <w:pPr>
        <w:rPr>
          <w:rFonts w:ascii="Arial" w:hAnsi="Arial" w:cs="Arial"/>
          <w:sz w:val="24"/>
          <w:szCs w:val="24"/>
        </w:rPr>
      </w:pPr>
    </w:p>
    <w:p w14:paraId="7491F9E7" w14:textId="77777777" w:rsidR="00237396" w:rsidRPr="00237396" w:rsidRDefault="00237396" w:rsidP="00237396">
      <w:pPr>
        <w:spacing w:line="360" w:lineRule="auto"/>
        <w:ind w:firstLine="708"/>
        <w:rPr>
          <w:rFonts w:ascii="Arial" w:hAnsi="Arial" w:cs="Arial"/>
          <w:sz w:val="24"/>
          <w:szCs w:val="24"/>
        </w:rPr>
      </w:pPr>
      <w:r w:rsidRPr="00237396">
        <w:rPr>
          <w:rFonts w:ascii="Arial" w:hAnsi="Arial" w:cs="Arial"/>
          <w:sz w:val="24"/>
          <w:szCs w:val="24"/>
        </w:rPr>
        <w:t>El reglamento señalará los requisitos que deberán presentar las personas interesadas al solicitar la inscripción extranjera.</w:t>
      </w:r>
    </w:p>
    <w:p w14:paraId="1F2D0A81" w14:textId="77777777" w:rsidR="00237396" w:rsidRDefault="00897AAA" w:rsidP="00AD382E">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reformado </w:t>
      </w:r>
      <w:r w:rsidRPr="00702019">
        <w:rPr>
          <w:rFonts w:ascii="Times New Roman" w:eastAsia="MS Mincho" w:hAnsi="Times New Roman"/>
          <w:i/>
          <w:iCs/>
          <w:color w:val="0000FF"/>
          <w:sz w:val="18"/>
          <w:szCs w:val="18"/>
          <w:lang w:val="es-MX"/>
        </w:rPr>
        <w:t>D.O. 26-04-2024</w:t>
      </w:r>
    </w:p>
    <w:p w14:paraId="1DF8CCCF" w14:textId="77777777" w:rsidR="00897AAA" w:rsidRPr="00237396" w:rsidRDefault="00897AAA" w:rsidP="00AD382E">
      <w:pPr>
        <w:pStyle w:val="Textosinformato"/>
        <w:jc w:val="right"/>
        <w:outlineLvl w:val="0"/>
        <w:rPr>
          <w:rFonts w:ascii="Arial" w:hAnsi="Arial" w:cs="Arial"/>
          <w:sz w:val="24"/>
        </w:rPr>
      </w:pPr>
    </w:p>
    <w:p w14:paraId="6CD5E1C9"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CAPÍTULO II</w:t>
      </w:r>
    </w:p>
    <w:p w14:paraId="6443CBE3" w14:textId="77777777" w:rsidR="003B24EB" w:rsidRPr="00CF4EED" w:rsidRDefault="003B24EB" w:rsidP="00AD382E">
      <w:pPr>
        <w:pStyle w:val="Textosinformato"/>
        <w:jc w:val="center"/>
        <w:outlineLvl w:val="0"/>
        <w:rPr>
          <w:rFonts w:ascii="Arial" w:hAnsi="Arial" w:cs="Arial"/>
          <w:b/>
          <w:sz w:val="24"/>
        </w:rPr>
      </w:pPr>
      <w:r w:rsidRPr="00CF4EED">
        <w:rPr>
          <w:rFonts w:ascii="Arial" w:hAnsi="Arial" w:cs="Arial"/>
          <w:b/>
          <w:sz w:val="24"/>
        </w:rPr>
        <w:t>De las Actas de Nacimiento y Reconocimiento de Hijos o Hijas</w:t>
      </w:r>
    </w:p>
    <w:p w14:paraId="17F1A4A6" w14:textId="77777777" w:rsidR="003B24EB" w:rsidRPr="00CF4EED" w:rsidRDefault="003B24EB" w:rsidP="00AD382E">
      <w:pPr>
        <w:pStyle w:val="Textosinformato"/>
        <w:jc w:val="center"/>
        <w:outlineLvl w:val="0"/>
        <w:rPr>
          <w:rFonts w:ascii="Arial" w:hAnsi="Arial" w:cs="Arial"/>
          <w:b/>
          <w:sz w:val="24"/>
        </w:rPr>
      </w:pPr>
    </w:p>
    <w:p w14:paraId="2C463E56"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Sección Primera</w:t>
      </w:r>
    </w:p>
    <w:p w14:paraId="1DD22E67" w14:textId="77777777" w:rsidR="003B24EB" w:rsidRPr="00CF4EED" w:rsidRDefault="003B24EB" w:rsidP="00AD382E">
      <w:pPr>
        <w:pStyle w:val="Textosinformato"/>
        <w:jc w:val="center"/>
        <w:outlineLvl w:val="0"/>
        <w:rPr>
          <w:rFonts w:ascii="Arial" w:hAnsi="Arial" w:cs="Arial"/>
          <w:b/>
          <w:sz w:val="24"/>
        </w:rPr>
      </w:pPr>
      <w:r w:rsidRPr="00CF4EED">
        <w:rPr>
          <w:rFonts w:ascii="Arial" w:hAnsi="Arial" w:cs="Arial"/>
          <w:b/>
          <w:sz w:val="24"/>
        </w:rPr>
        <w:t>De las Inscripciones, Registros y Reconocimientos</w:t>
      </w:r>
    </w:p>
    <w:p w14:paraId="234AF1FF" w14:textId="77777777" w:rsidR="003B24EB" w:rsidRPr="00CF4EED" w:rsidRDefault="003B24EB" w:rsidP="00AD382E">
      <w:pPr>
        <w:pStyle w:val="Textosinformato"/>
        <w:jc w:val="both"/>
        <w:outlineLvl w:val="0"/>
        <w:rPr>
          <w:rFonts w:ascii="Arial" w:hAnsi="Arial" w:cs="Arial"/>
          <w:b/>
          <w:sz w:val="24"/>
        </w:rPr>
      </w:pPr>
    </w:p>
    <w:p w14:paraId="0D328F8B" w14:textId="77777777" w:rsidR="003B24EB" w:rsidRPr="00CF4EED" w:rsidRDefault="003B24EB" w:rsidP="007A4266">
      <w:pPr>
        <w:pStyle w:val="Textosinformato"/>
        <w:spacing w:line="360" w:lineRule="auto"/>
        <w:jc w:val="both"/>
        <w:outlineLvl w:val="0"/>
        <w:rPr>
          <w:rFonts w:ascii="Arial" w:hAnsi="Arial" w:cs="Arial"/>
          <w:b/>
          <w:sz w:val="24"/>
        </w:rPr>
      </w:pPr>
      <w:r w:rsidRPr="00CF4EED">
        <w:rPr>
          <w:rFonts w:ascii="Arial" w:hAnsi="Arial" w:cs="Arial"/>
          <w:b/>
          <w:sz w:val="24"/>
        </w:rPr>
        <w:t xml:space="preserve">Inscripción de nacimiento </w:t>
      </w:r>
    </w:p>
    <w:p w14:paraId="67B97B0B" w14:textId="77777777" w:rsidR="003B24EB" w:rsidRPr="003B24EB" w:rsidRDefault="003B24EB" w:rsidP="007A4266">
      <w:pPr>
        <w:pStyle w:val="Textosinformato"/>
        <w:spacing w:line="360" w:lineRule="auto"/>
        <w:jc w:val="both"/>
        <w:outlineLvl w:val="0"/>
        <w:rPr>
          <w:rFonts w:ascii="Arial" w:hAnsi="Arial" w:cs="Arial"/>
          <w:sz w:val="24"/>
        </w:rPr>
      </w:pPr>
      <w:r w:rsidRPr="00CF4EED">
        <w:rPr>
          <w:rFonts w:ascii="Arial" w:hAnsi="Arial" w:cs="Arial"/>
          <w:b/>
          <w:sz w:val="24"/>
        </w:rPr>
        <w:t>Artículo 22.-</w:t>
      </w:r>
      <w:r w:rsidRPr="003B24EB">
        <w:rPr>
          <w:rFonts w:ascii="Arial" w:hAnsi="Arial" w:cs="Arial"/>
          <w:sz w:val="24"/>
        </w:rPr>
        <w:t xml:space="preserve"> La inscripción de un nacimiento se hará con la presentación del nacido ante el Oficial del lugar en que hubiera ocurrido, quien elaborará el acta </w:t>
      </w:r>
      <w:r w:rsidRPr="003B24EB">
        <w:rPr>
          <w:rFonts w:ascii="Arial" w:hAnsi="Arial" w:cs="Arial"/>
          <w:sz w:val="24"/>
        </w:rPr>
        <w:lastRenderedPageBreak/>
        <w:t>respectiva que contendrá, además de los datos establecidos en el artículo 13 de esta Ley, los siguientes:</w:t>
      </w:r>
    </w:p>
    <w:p w14:paraId="51B25400" w14:textId="77777777" w:rsidR="003B24EB" w:rsidRPr="003B24EB" w:rsidRDefault="003B24EB" w:rsidP="007A4266">
      <w:pPr>
        <w:pStyle w:val="Textosinformato"/>
        <w:spacing w:line="360" w:lineRule="auto"/>
        <w:jc w:val="both"/>
        <w:outlineLvl w:val="0"/>
        <w:rPr>
          <w:rFonts w:ascii="Arial" w:hAnsi="Arial" w:cs="Arial"/>
          <w:sz w:val="24"/>
        </w:rPr>
      </w:pPr>
    </w:p>
    <w:p w14:paraId="414D5945"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w:t>
      </w:r>
      <w:r w:rsidRPr="003B24EB">
        <w:rPr>
          <w:rFonts w:ascii="Arial" w:hAnsi="Arial" w:cs="Arial"/>
          <w:sz w:val="24"/>
        </w:rPr>
        <w:t xml:space="preserve"> El día, hora y lugar de nacimiento;</w:t>
      </w:r>
    </w:p>
    <w:p w14:paraId="4F667AAA" w14:textId="77777777" w:rsidR="003B24EB" w:rsidRPr="00C968B5" w:rsidRDefault="00DD7405" w:rsidP="00C968B5">
      <w:pPr>
        <w:pStyle w:val="Textosinformato"/>
        <w:tabs>
          <w:tab w:val="left" w:pos="990"/>
        </w:tabs>
        <w:spacing w:line="360" w:lineRule="auto"/>
        <w:jc w:val="both"/>
        <w:outlineLvl w:val="0"/>
        <w:rPr>
          <w:rFonts w:ascii="Arial" w:hAnsi="Arial" w:cs="Arial"/>
          <w:sz w:val="24"/>
        </w:rPr>
      </w:pPr>
      <w:r w:rsidRPr="00C968B5">
        <w:rPr>
          <w:rFonts w:ascii="Arial" w:hAnsi="Arial" w:cs="Arial"/>
          <w:sz w:val="24"/>
        </w:rPr>
        <w:tab/>
      </w:r>
    </w:p>
    <w:p w14:paraId="297CBA5B" w14:textId="77777777" w:rsidR="003B24EB" w:rsidRDefault="003B24EB" w:rsidP="00C968B5">
      <w:pPr>
        <w:pStyle w:val="Textosinformato"/>
        <w:spacing w:line="360" w:lineRule="auto"/>
        <w:jc w:val="both"/>
        <w:outlineLvl w:val="0"/>
        <w:rPr>
          <w:rFonts w:ascii="Arial" w:hAnsi="Arial" w:cs="Arial"/>
          <w:sz w:val="24"/>
        </w:rPr>
      </w:pPr>
      <w:r w:rsidRPr="00C968B5">
        <w:rPr>
          <w:rFonts w:ascii="Arial" w:hAnsi="Arial" w:cs="Arial"/>
          <w:b/>
          <w:sz w:val="24"/>
        </w:rPr>
        <w:t>II.-</w:t>
      </w:r>
      <w:r w:rsidRPr="00C968B5">
        <w:rPr>
          <w:rFonts w:ascii="Arial" w:hAnsi="Arial" w:cs="Arial"/>
          <w:sz w:val="24"/>
        </w:rPr>
        <w:t xml:space="preserve"> El sexo del presentado, así como el nombre y apellidos que habrá de llevar;</w:t>
      </w:r>
    </w:p>
    <w:p w14:paraId="3105EC6F" w14:textId="77777777" w:rsidR="00C968B5" w:rsidRPr="00C968B5" w:rsidRDefault="00C968B5" w:rsidP="00C968B5">
      <w:pPr>
        <w:pStyle w:val="Textosinformato"/>
        <w:spacing w:line="360" w:lineRule="auto"/>
        <w:jc w:val="both"/>
        <w:outlineLvl w:val="0"/>
        <w:rPr>
          <w:rFonts w:ascii="Arial" w:hAnsi="Arial" w:cs="Arial"/>
          <w:sz w:val="24"/>
        </w:rPr>
      </w:pPr>
    </w:p>
    <w:p w14:paraId="4B4C1AB7" w14:textId="77777777" w:rsidR="00C968B5" w:rsidRPr="00C968B5" w:rsidRDefault="00C968B5" w:rsidP="00C968B5">
      <w:pPr>
        <w:spacing w:line="360" w:lineRule="auto"/>
        <w:jc w:val="both"/>
        <w:rPr>
          <w:rFonts w:ascii="Arial" w:hAnsi="Arial" w:cs="Arial"/>
          <w:sz w:val="24"/>
          <w:szCs w:val="24"/>
        </w:rPr>
      </w:pPr>
      <w:r w:rsidRPr="00C968B5">
        <w:rPr>
          <w:rFonts w:ascii="Arial" w:hAnsi="Arial" w:cs="Arial"/>
          <w:b/>
          <w:sz w:val="24"/>
          <w:szCs w:val="24"/>
        </w:rPr>
        <w:t>III.-</w:t>
      </w:r>
      <w:r w:rsidRPr="00C968B5">
        <w:rPr>
          <w:rFonts w:ascii="Arial" w:hAnsi="Arial" w:cs="Arial"/>
          <w:sz w:val="24"/>
          <w:szCs w:val="24"/>
        </w:rPr>
        <w:t xml:space="preserve"> El nombre, apellidos, domicilio, nacionalidad y sexo de los ascendientes en primer y segundo grado;</w:t>
      </w:r>
    </w:p>
    <w:p w14:paraId="41A9C7C1" w14:textId="77777777" w:rsidR="00DD7405" w:rsidRPr="00DD7405" w:rsidRDefault="00DD7405" w:rsidP="00DD7405">
      <w:pPr>
        <w:spacing w:line="360" w:lineRule="auto"/>
        <w:jc w:val="right"/>
        <w:rPr>
          <w:rFonts w:eastAsia="MS Mincho"/>
          <w:i/>
          <w:iCs/>
          <w:color w:val="0000FF"/>
          <w:sz w:val="18"/>
          <w:szCs w:val="18"/>
        </w:rPr>
      </w:pPr>
      <w:r w:rsidRPr="00DD7405">
        <w:rPr>
          <w:rFonts w:eastAsia="MS Mincho"/>
          <w:i/>
          <w:iCs/>
          <w:color w:val="0000FF"/>
          <w:sz w:val="18"/>
          <w:szCs w:val="18"/>
        </w:rPr>
        <w:t>Fracción reformada D.O 03/03/2022</w:t>
      </w:r>
      <w:r w:rsidR="00983FF3">
        <w:rPr>
          <w:rFonts w:eastAsia="MS Mincho"/>
          <w:i/>
          <w:iCs/>
          <w:color w:val="0000FF"/>
          <w:sz w:val="18"/>
          <w:szCs w:val="18"/>
        </w:rPr>
        <w:t xml:space="preserve"> </w:t>
      </w:r>
      <w:r w:rsidR="00983FF3">
        <w:rPr>
          <w:rFonts w:eastAsia="MS Mincho"/>
          <w:i/>
          <w:iCs/>
          <w:color w:val="0000FF"/>
          <w:sz w:val="18"/>
          <w:szCs w:val="18"/>
          <w:lang w:val="es-MX"/>
        </w:rPr>
        <w:t xml:space="preserve">/ </w:t>
      </w:r>
      <w:r w:rsidR="00983FF3" w:rsidRPr="00702019">
        <w:rPr>
          <w:rFonts w:eastAsia="MS Mincho"/>
          <w:i/>
          <w:iCs/>
          <w:color w:val="0000FF"/>
          <w:sz w:val="18"/>
          <w:szCs w:val="18"/>
          <w:lang w:val="es-MX"/>
        </w:rPr>
        <w:t>D.O. 26-04-2024</w:t>
      </w:r>
    </w:p>
    <w:p w14:paraId="296118D2" w14:textId="77777777" w:rsidR="0089356A" w:rsidRPr="0089356A" w:rsidRDefault="0089356A" w:rsidP="0089356A">
      <w:pPr>
        <w:spacing w:line="360" w:lineRule="auto"/>
        <w:jc w:val="both"/>
        <w:rPr>
          <w:rFonts w:ascii="Arial" w:hAnsi="Arial" w:cs="Arial"/>
          <w:sz w:val="24"/>
          <w:szCs w:val="24"/>
        </w:rPr>
      </w:pPr>
      <w:r w:rsidRPr="0089356A">
        <w:rPr>
          <w:rFonts w:ascii="Arial" w:hAnsi="Arial" w:cs="Arial"/>
          <w:b/>
          <w:sz w:val="24"/>
          <w:szCs w:val="24"/>
        </w:rPr>
        <w:t>IV.-</w:t>
      </w:r>
      <w:r w:rsidRPr="0089356A">
        <w:rPr>
          <w:rFonts w:ascii="Arial" w:hAnsi="Arial" w:cs="Arial"/>
          <w:sz w:val="24"/>
          <w:szCs w:val="24"/>
        </w:rPr>
        <w:t xml:space="preserve"> El número identificador del certificado de nacimiento, </w:t>
      </w:r>
    </w:p>
    <w:p w14:paraId="0D0204BD" w14:textId="77777777" w:rsidR="00553554" w:rsidRDefault="00553554" w:rsidP="00687905">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702019">
        <w:rPr>
          <w:rFonts w:ascii="Times New Roman" w:eastAsia="MS Mincho" w:hAnsi="Times New Roman"/>
          <w:i/>
          <w:iCs/>
          <w:color w:val="0000FF"/>
          <w:sz w:val="18"/>
          <w:szCs w:val="18"/>
          <w:lang w:val="es-MX"/>
        </w:rPr>
        <w:t>D.O. 26-04-2024</w:t>
      </w:r>
    </w:p>
    <w:p w14:paraId="217C6EF9" w14:textId="77777777" w:rsidR="00687905" w:rsidRPr="00687905" w:rsidRDefault="00687905" w:rsidP="00687905">
      <w:pPr>
        <w:pStyle w:val="Textosinformato"/>
        <w:spacing w:line="360" w:lineRule="auto"/>
        <w:outlineLvl w:val="0"/>
        <w:rPr>
          <w:rFonts w:ascii="Times New Roman" w:eastAsia="MS Mincho" w:hAnsi="Times New Roman"/>
          <w:iCs/>
          <w:color w:val="0000FF"/>
          <w:sz w:val="24"/>
          <w:lang w:val="es-MX"/>
        </w:rPr>
      </w:pPr>
    </w:p>
    <w:p w14:paraId="3DBA15A8" w14:textId="77777777" w:rsidR="00687905" w:rsidRPr="00687905" w:rsidRDefault="00687905" w:rsidP="00687905">
      <w:pPr>
        <w:spacing w:line="360" w:lineRule="auto"/>
        <w:jc w:val="both"/>
        <w:rPr>
          <w:rFonts w:ascii="Arial" w:hAnsi="Arial" w:cs="Arial"/>
          <w:sz w:val="24"/>
          <w:szCs w:val="24"/>
        </w:rPr>
      </w:pPr>
      <w:r w:rsidRPr="00687905">
        <w:rPr>
          <w:rFonts w:ascii="Arial" w:hAnsi="Arial" w:cs="Arial"/>
          <w:b/>
          <w:sz w:val="24"/>
          <w:szCs w:val="24"/>
        </w:rPr>
        <w:t>V.-</w:t>
      </w:r>
      <w:r w:rsidRPr="00687905">
        <w:rPr>
          <w:rFonts w:ascii="Arial" w:hAnsi="Arial" w:cs="Arial"/>
          <w:sz w:val="24"/>
          <w:szCs w:val="24"/>
        </w:rPr>
        <w:t xml:space="preserve"> La Clave Única de Registro de Población de las personas ascendientes y de la persona titular del acta, y</w:t>
      </w:r>
    </w:p>
    <w:p w14:paraId="26DDA7A6" w14:textId="77777777" w:rsidR="00687905" w:rsidRDefault="002D7CE3" w:rsidP="002D7CE3">
      <w:pPr>
        <w:spacing w:line="360" w:lineRule="auto"/>
        <w:jc w:val="right"/>
        <w:rPr>
          <w:rFonts w:eastAsia="MS Mincho"/>
          <w:i/>
          <w:iCs/>
          <w:color w:val="0000FF"/>
          <w:sz w:val="18"/>
          <w:szCs w:val="18"/>
          <w:lang w:val="es-MX"/>
        </w:rPr>
      </w:pPr>
      <w:r>
        <w:rPr>
          <w:rFonts w:eastAsia="MS Mincho"/>
          <w:i/>
          <w:iCs/>
          <w:color w:val="0000FF"/>
          <w:sz w:val="18"/>
          <w:szCs w:val="18"/>
          <w:lang w:val="es-MX"/>
        </w:rPr>
        <w:t xml:space="preserve">Fracción adicionada </w:t>
      </w:r>
      <w:r w:rsidRPr="00702019">
        <w:rPr>
          <w:rFonts w:eastAsia="MS Mincho"/>
          <w:i/>
          <w:iCs/>
          <w:color w:val="0000FF"/>
          <w:sz w:val="18"/>
          <w:szCs w:val="18"/>
          <w:lang w:val="es-MX"/>
        </w:rPr>
        <w:t>D.O. 26-04-2024</w:t>
      </w:r>
    </w:p>
    <w:p w14:paraId="20754813" w14:textId="77777777" w:rsidR="002D7CE3" w:rsidRPr="00687905" w:rsidRDefault="002D7CE3" w:rsidP="002D7CE3">
      <w:pPr>
        <w:spacing w:line="360" w:lineRule="auto"/>
        <w:jc w:val="right"/>
        <w:rPr>
          <w:rFonts w:ascii="Arial" w:hAnsi="Arial" w:cs="Arial"/>
          <w:sz w:val="24"/>
          <w:szCs w:val="24"/>
        </w:rPr>
      </w:pPr>
    </w:p>
    <w:p w14:paraId="4E5AC04B" w14:textId="77777777" w:rsidR="00687905" w:rsidRPr="00687905" w:rsidRDefault="00687905" w:rsidP="00687905">
      <w:pPr>
        <w:spacing w:line="360" w:lineRule="auto"/>
        <w:jc w:val="both"/>
        <w:rPr>
          <w:rFonts w:ascii="Arial" w:hAnsi="Arial" w:cs="Arial"/>
          <w:sz w:val="24"/>
          <w:szCs w:val="24"/>
        </w:rPr>
      </w:pPr>
      <w:r w:rsidRPr="00687905">
        <w:rPr>
          <w:rFonts w:ascii="Arial" w:hAnsi="Arial" w:cs="Arial"/>
          <w:b/>
          <w:sz w:val="24"/>
          <w:szCs w:val="24"/>
        </w:rPr>
        <w:t>VI.-</w:t>
      </w:r>
      <w:r w:rsidRPr="00687905">
        <w:rPr>
          <w:rFonts w:ascii="Arial" w:hAnsi="Arial" w:cs="Arial"/>
          <w:sz w:val="24"/>
          <w:szCs w:val="24"/>
        </w:rPr>
        <w:t xml:space="preserve"> La huella digital de la persona presentada.</w:t>
      </w:r>
    </w:p>
    <w:p w14:paraId="0A8FCA5A" w14:textId="77777777" w:rsidR="00687905" w:rsidRDefault="002D7CE3" w:rsidP="002D7CE3">
      <w:pPr>
        <w:pStyle w:val="Textosinformato"/>
        <w:jc w:val="right"/>
        <w:outlineLvl w:val="0"/>
        <w:rPr>
          <w:rFonts w:ascii="Times New Roman" w:eastAsia="MS Mincho" w:hAnsi="Times New Roman"/>
          <w:i/>
          <w:iCs/>
          <w:color w:val="0000FF"/>
          <w:sz w:val="18"/>
          <w:szCs w:val="18"/>
          <w:lang w:val="es-MX"/>
        </w:rPr>
      </w:pPr>
      <w:r w:rsidRPr="002D7CE3">
        <w:rPr>
          <w:rFonts w:ascii="Times New Roman" w:eastAsia="MS Mincho" w:hAnsi="Times New Roman"/>
          <w:i/>
          <w:iCs/>
          <w:color w:val="0000FF"/>
          <w:sz w:val="18"/>
          <w:szCs w:val="18"/>
          <w:lang w:val="es-MX"/>
        </w:rPr>
        <w:t>Fracción adicionada D.O. 26-04-2024</w:t>
      </w:r>
    </w:p>
    <w:p w14:paraId="49528EA6" w14:textId="77777777" w:rsidR="002D7CE3" w:rsidRPr="002D7CE3" w:rsidRDefault="002D7CE3" w:rsidP="002D7CE3">
      <w:pPr>
        <w:pStyle w:val="Textosinformato"/>
        <w:jc w:val="right"/>
        <w:outlineLvl w:val="0"/>
        <w:rPr>
          <w:rFonts w:ascii="Times New Roman" w:eastAsia="MS Mincho" w:hAnsi="Times New Roman"/>
          <w:i/>
          <w:iCs/>
          <w:color w:val="0000FF"/>
          <w:sz w:val="18"/>
          <w:szCs w:val="18"/>
          <w:lang w:val="es-MX"/>
        </w:rPr>
      </w:pPr>
    </w:p>
    <w:p w14:paraId="7F3759BB" w14:textId="77777777" w:rsidR="003B24EB" w:rsidRPr="00927771" w:rsidRDefault="003B24EB" w:rsidP="00927771">
      <w:pPr>
        <w:pStyle w:val="Textosinformato"/>
        <w:spacing w:line="360" w:lineRule="auto"/>
        <w:ind w:firstLine="737"/>
        <w:jc w:val="both"/>
        <w:outlineLvl w:val="0"/>
        <w:rPr>
          <w:rFonts w:ascii="Arial" w:hAnsi="Arial" w:cs="Arial"/>
          <w:sz w:val="24"/>
        </w:rPr>
      </w:pPr>
      <w:r w:rsidRPr="00927771">
        <w:rPr>
          <w:rFonts w:ascii="Arial" w:hAnsi="Arial" w:cs="Arial"/>
          <w:sz w:val="24"/>
        </w:rPr>
        <w:t xml:space="preserve">En caso de que sólo uno de los progenitores presente al nacido, se estará a lo dispuesto por los artículos 250 </w:t>
      </w:r>
      <w:proofErr w:type="spellStart"/>
      <w:r w:rsidR="00247C48" w:rsidRPr="00927771">
        <w:rPr>
          <w:rFonts w:ascii="Arial" w:hAnsi="Arial" w:cs="Arial"/>
          <w:sz w:val="24"/>
        </w:rPr>
        <w:t>ó</w:t>
      </w:r>
      <w:proofErr w:type="spellEnd"/>
      <w:r w:rsidRPr="00927771">
        <w:rPr>
          <w:rFonts w:ascii="Arial" w:hAnsi="Arial" w:cs="Arial"/>
          <w:sz w:val="24"/>
        </w:rPr>
        <w:t xml:space="preserve"> 251 del Código de Familia, según corresponda.</w:t>
      </w:r>
    </w:p>
    <w:p w14:paraId="097A5C90" w14:textId="77777777" w:rsidR="003B24EB" w:rsidRPr="00927771" w:rsidRDefault="003B24EB" w:rsidP="00927771">
      <w:pPr>
        <w:pStyle w:val="Textosinformato"/>
        <w:spacing w:line="360" w:lineRule="auto"/>
        <w:jc w:val="both"/>
        <w:outlineLvl w:val="0"/>
        <w:rPr>
          <w:rFonts w:ascii="Arial" w:hAnsi="Arial" w:cs="Arial"/>
          <w:sz w:val="24"/>
        </w:rPr>
      </w:pPr>
    </w:p>
    <w:p w14:paraId="363DBD15" w14:textId="77777777" w:rsidR="00927771" w:rsidRPr="00927771" w:rsidRDefault="00927771" w:rsidP="00927771">
      <w:pPr>
        <w:spacing w:line="360" w:lineRule="auto"/>
        <w:jc w:val="both"/>
        <w:rPr>
          <w:rFonts w:ascii="Arial" w:hAnsi="Arial" w:cs="Arial"/>
          <w:b/>
          <w:sz w:val="24"/>
          <w:szCs w:val="24"/>
        </w:rPr>
      </w:pPr>
      <w:r w:rsidRPr="00927771">
        <w:rPr>
          <w:rFonts w:ascii="Arial" w:hAnsi="Arial" w:cs="Arial"/>
          <w:b/>
          <w:sz w:val="24"/>
          <w:szCs w:val="24"/>
        </w:rPr>
        <w:t>Actas de nacimiento traducidas</w:t>
      </w:r>
    </w:p>
    <w:p w14:paraId="798B8E04" w14:textId="77777777" w:rsidR="00927771" w:rsidRPr="00927771" w:rsidRDefault="00927771" w:rsidP="00927771">
      <w:pPr>
        <w:spacing w:line="360" w:lineRule="auto"/>
        <w:jc w:val="both"/>
        <w:rPr>
          <w:rFonts w:ascii="Arial" w:hAnsi="Arial" w:cs="Arial"/>
          <w:sz w:val="24"/>
          <w:szCs w:val="24"/>
        </w:rPr>
      </w:pPr>
      <w:r w:rsidRPr="00927771">
        <w:rPr>
          <w:rFonts w:ascii="Arial" w:hAnsi="Arial" w:cs="Arial"/>
          <w:b/>
          <w:sz w:val="24"/>
          <w:szCs w:val="24"/>
        </w:rPr>
        <w:t>Artículo 22 Bis.-</w:t>
      </w:r>
      <w:r w:rsidRPr="00927771">
        <w:rPr>
          <w:rFonts w:ascii="Arial" w:hAnsi="Arial" w:cs="Arial"/>
          <w:sz w:val="24"/>
          <w:szCs w:val="24"/>
        </w:rPr>
        <w:t xml:space="preserve"> Las actas de nacimiento, a instancia de parte, podrán ser traducidas. La Dirección deberá auxiliarse de la dependencia u organismo público descentralizado del Poder Ejecutivo del Estado que resulte competente para la traducción.</w:t>
      </w:r>
    </w:p>
    <w:p w14:paraId="79D422EA" w14:textId="77777777" w:rsidR="00927771" w:rsidRPr="00927771" w:rsidRDefault="00927771" w:rsidP="00927771">
      <w:pPr>
        <w:spacing w:line="360" w:lineRule="auto"/>
        <w:jc w:val="both"/>
        <w:rPr>
          <w:rFonts w:ascii="Arial" w:hAnsi="Arial" w:cs="Arial"/>
          <w:sz w:val="24"/>
          <w:szCs w:val="24"/>
        </w:rPr>
      </w:pPr>
    </w:p>
    <w:p w14:paraId="5A4C67C3" w14:textId="77777777" w:rsidR="00927771" w:rsidRPr="00927771" w:rsidRDefault="00927771" w:rsidP="00927771">
      <w:pPr>
        <w:spacing w:line="360" w:lineRule="auto"/>
        <w:ind w:firstLine="708"/>
        <w:jc w:val="both"/>
        <w:rPr>
          <w:rFonts w:ascii="Arial" w:hAnsi="Arial" w:cs="Arial"/>
          <w:sz w:val="24"/>
          <w:szCs w:val="24"/>
        </w:rPr>
      </w:pPr>
      <w:r w:rsidRPr="00927771">
        <w:rPr>
          <w:rFonts w:ascii="Arial" w:hAnsi="Arial" w:cs="Arial"/>
          <w:sz w:val="24"/>
          <w:szCs w:val="24"/>
        </w:rPr>
        <w:lastRenderedPageBreak/>
        <w:t>La Dirección podrá contar con los traductores de acuerdo a la lengua o idioma predominante conforme a datos establecidos en el último censo de población publicado por el Instituto Nacional de Estadística y Geografía.</w:t>
      </w:r>
    </w:p>
    <w:p w14:paraId="40358E50" w14:textId="77777777" w:rsidR="00927771" w:rsidRPr="00927771" w:rsidRDefault="00927771" w:rsidP="00927771">
      <w:pPr>
        <w:spacing w:line="360" w:lineRule="auto"/>
        <w:jc w:val="both"/>
        <w:rPr>
          <w:rFonts w:ascii="Arial" w:hAnsi="Arial" w:cs="Arial"/>
          <w:sz w:val="24"/>
          <w:szCs w:val="24"/>
        </w:rPr>
      </w:pPr>
    </w:p>
    <w:p w14:paraId="61A1712C" w14:textId="77777777" w:rsidR="00927771" w:rsidRPr="00927771" w:rsidRDefault="00927771" w:rsidP="00927771">
      <w:pPr>
        <w:pStyle w:val="Textosinformato"/>
        <w:spacing w:line="360" w:lineRule="auto"/>
        <w:ind w:firstLine="708"/>
        <w:jc w:val="both"/>
        <w:outlineLvl w:val="0"/>
        <w:rPr>
          <w:rFonts w:ascii="Arial" w:hAnsi="Arial" w:cs="Arial"/>
          <w:sz w:val="24"/>
        </w:rPr>
      </w:pPr>
      <w:r w:rsidRPr="00927771">
        <w:rPr>
          <w:rFonts w:ascii="Arial" w:hAnsi="Arial" w:cs="Arial"/>
          <w:sz w:val="24"/>
        </w:rPr>
        <w:t>El reglamento señalará el procedimiento para solicitar la traducción aludida en los párrafos anteriores.</w:t>
      </w:r>
    </w:p>
    <w:p w14:paraId="097F8439" w14:textId="77777777" w:rsidR="00927771" w:rsidRDefault="00927771" w:rsidP="00927771">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adicionado </w:t>
      </w:r>
      <w:r w:rsidRPr="002D7CE3">
        <w:rPr>
          <w:rFonts w:ascii="Times New Roman" w:eastAsia="MS Mincho" w:hAnsi="Times New Roman"/>
          <w:i/>
          <w:iCs/>
          <w:color w:val="0000FF"/>
          <w:sz w:val="18"/>
          <w:szCs w:val="18"/>
          <w:lang w:val="es-MX"/>
        </w:rPr>
        <w:t>D.O. 26-04-2024</w:t>
      </w:r>
    </w:p>
    <w:p w14:paraId="7C002D02" w14:textId="77777777" w:rsidR="00927771" w:rsidRPr="003B24EB" w:rsidRDefault="00927771" w:rsidP="00927771">
      <w:pPr>
        <w:pStyle w:val="Textosinformato"/>
        <w:jc w:val="right"/>
        <w:outlineLvl w:val="0"/>
        <w:rPr>
          <w:rFonts w:ascii="Arial" w:hAnsi="Arial" w:cs="Arial"/>
          <w:sz w:val="24"/>
        </w:rPr>
      </w:pPr>
    </w:p>
    <w:p w14:paraId="2DCBAFAC" w14:textId="77777777" w:rsidR="0058243A" w:rsidRPr="0058243A" w:rsidRDefault="0058243A" w:rsidP="0058243A">
      <w:pPr>
        <w:spacing w:line="360" w:lineRule="auto"/>
        <w:ind w:right="-3"/>
        <w:jc w:val="both"/>
        <w:rPr>
          <w:rFonts w:ascii="Arial" w:eastAsia="Arial" w:hAnsi="Arial" w:cs="Arial"/>
          <w:sz w:val="24"/>
          <w:szCs w:val="24"/>
          <w:lang w:eastAsia="es-MX"/>
        </w:rPr>
      </w:pPr>
      <w:r w:rsidRPr="0058243A">
        <w:rPr>
          <w:rFonts w:ascii="Arial" w:eastAsia="Arial" w:hAnsi="Arial" w:cs="Arial"/>
          <w:b/>
          <w:sz w:val="24"/>
          <w:szCs w:val="24"/>
          <w:lang w:eastAsia="es-MX"/>
        </w:rPr>
        <w:t>Registro de nacimiento gratuito</w:t>
      </w:r>
    </w:p>
    <w:p w14:paraId="7A1F1C64" w14:textId="77777777" w:rsidR="0058243A" w:rsidRDefault="0058243A" w:rsidP="0058243A">
      <w:pPr>
        <w:spacing w:line="360" w:lineRule="auto"/>
        <w:ind w:right="-3"/>
        <w:jc w:val="both"/>
        <w:rPr>
          <w:rFonts w:ascii="Arial" w:eastAsia="Arial" w:hAnsi="Arial" w:cs="Arial"/>
          <w:sz w:val="24"/>
          <w:szCs w:val="24"/>
          <w:lang w:eastAsia="es-MX"/>
        </w:rPr>
      </w:pPr>
      <w:r w:rsidRPr="0058243A">
        <w:rPr>
          <w:rFonts w:ascii="Arial" w:eastAsia="Arial" w:hAnsi="Arial" w:cs="Arial"/>
          <w:b/>
          <w:sz w:val="24"/>
          <w:szCs w:val="24"/>
          <w:lang w:eastAsia="es-MX"/>
        </w:rPr>
        <w:t>Artículo 23.-</w:t>
      </w:r>
      <w:r w:rsidRPr="0058243A">
        <w:rPr>
          <w:rFonts w:ascii="Arial" w:eastAsia="Arial" w:hAnsi="Arial" w:cs="Arial"/>
          <w:sz w:val="24"/>
          <w:szCs w:val="24"/>
          <w:lang w:eastAsia="es-MX"/>
        </w:rPr>
        <w:t xml:space="preserve"> La Dirección del Registro Civil, para garantizar el derecho a la identidad de niñas y niños, realizará de manera gratuita el registro de nacimiento de niñas, niños y adolescentes y la expedición de la primera copia certificada del acta de dicho registro.</w:t>
      </w:r>
    </w:p>
    <w:p w14:paraId="16913067" w14:textId="77777777" w:rsidR="0058243A" w:rsidRPr="002B61F8" w:rsidRDefault="0058243A" w:rsidP="0058243A">
      <w:pPr>
        <w:spacing w:line="360" w:lineRule="auto"/>
        <w:jc w:val="right"/>
        <w:rPr>
          <w:rFonts w:ascii="Arial" w:hAnsi="Arial" w:cs="Arial"/>
          <w:sz w:val="24"/>
          <w:szCs w:val="24"/>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23</w:t>
      </w:r>
      <w:r w:rsidRPr="00C47519">
        <w:rPr>
          <w:rFonts w:eastAsia="MS Mincho"/>
          <w:i/>
          <w:iCs/>
          <w:color w:val="0000FF"/>
          <w:sz w:val="18"/>
          <w:szCs w:val="18"/>
        </w:rPr>
        <w:t>-0</w:t>
      </w:r>
      <w:r>
        <w:rPr>
          <w:rFonts w:eastAsia="MS Mincho"/>
          <w:i/>
          <w:iCs/>
          <w:color w:val="0000FF"/>
          <w:sz w:val="18"/>
          <w:szCs w:val="18"/>
        </w:rPr>
        <w:t>6</w:t>
      </w:r>
      <w:r w:rsidRPr="00C47519">
        <w:rPr>
          <w:rFonts w:eastAsia="MS Mincho"/>
          <w:i/>
          <w:iCs/>
          <w:color w:val="0000FF"/>
          <w:sz w:val="18"/>
          <w:szCs w:val="18"/>
        </w:rPr>
        <w:t>-20</w:t>
      </w:r>
      <w:r>
        <w:rPr>
          <w:rFonts w:eastAsia="MS Mincho"/>
          <w:i/>
          <w:iCs/>
          <w:color w:val="0000FF"/>
          <w:sz w:val="18"/>
          <w:szCs w:val="18"/>
        </w:rPr>
        <w:t>21</w:t>
      </w:r>
    </w:p>
    <w:p w14:paraId="5AFA8D7F" w14:textId="77777777" w:rsidR="00FF52FE" w:rsidRDefault="00FF52FE" w:rsidP="007A4266">
      <w:pPr>
        <w:jc w:val="both"/>
        <w:rPr>
          <w:rFonts w:ascii="Arial" w:hAnsi="Arial" w:cs="Arial"/>
          <w:sz w:val="24"/>
          <w:szCs w:val="24"/>
        </w:rPr>
      </w:pPr>
    </w:p>
    <w:p w14:paraId="5913362C" w14:textId="77777777" w:rsidR="00F0515B" w:rsidRPr="00F0515B" w:rsidRDefault="00F0515B" w:rsidP="00F0515B">
      <w:pPr>
        <w:spacing w:line="360" w:lineRule="auto"/>
        <w:ind w:firstLine="709"/>
        <w:jc w:val="both"/>
        <w:rPr>
          <w:rFonts w:ascii="Arial" w:hAnsi="Arial" w:cs="Arial"/>
          <w:sz w:val="24"/>
          <w:szCs w:val="24"/>
        </w:rPr>
      </w:pPr>
      <w:r w:rsidRPr="00F0515B">
        <w:rPr>
          <w:rFonts w:ascii="Arial" w:hAnsi="Arial" w:cs="Arial"/>
          <w:sz w:val="24"/>
          <w:szCs w:val="24"/>
        </w:rPr>
        <w:t>También la Dirección del Registro Civil, realizará de manera gratuita la certificación de constancias de inexistencia que sean necesarias para llevar a cabo las inscripciones de nacimiento, con independencia de si se trata o no de un registro oportuno.</w:t>
      </w:r>
    </w:p>
    <w:p w14:paraId="51122B8C" w14:textId="77777777" w:rsidR="00F0515B" w:rsidRDefault="00F0515B" w:rsidP="00F0515B">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adicionado </w:t>
      </w:r>
      <w:r w:rsidRPr="002D7CE3">
        <w:rPr>
          <w:rFonts w:ascii="Times New Roman" w:eastAsia="MS Mincho" w:hAnsi="Times New Roman"/>
          <w:i/>
          <w:iCs/>
          <w:color w:val="0000FF"/>
          <w:sz w:val="18"/>
          <w:szCs w:val="18"/>
          <w:lang w:val="es-MX"/>
        </w:rPr>
        <w:t>D.O. 26-04-2024</w:t>
      </w:r>
    </w:p>
    <w:p w14:paraId="411D7379" w14:textId="77777777" w:rsidR="00F0515B" w:rsidRPr="00FF52FE" w:rsidRDefault="00F0515B" w:rsidP="007A4266">
      <w:pPr>
        <w:jc w:val="both"/>
        <w:rPr>
          <w:rFonts w:ascii="Arial" w:hAnsi="Arial" w:cs="Arial"/>
          <w:sz w:val="24"/>
          <w:szCs w:val="24"/>
        </w:rPr>
      </w:pPr>
    </w:p>
    <w:p w14:paraId="21E3CC17" w14:textId="77777777" w:rsidR="00FF52FE" w:rsidRPr="00FF52FE" w:rsidRDefault="00FF52FE" w:rsidP="007A4266">
      <w:pPr>
        <w:spacing w:line="360" w:lineRule="auto"/>
        <w:jc w:val="both"/>
        <w:rPr>
          <w:rFonts w:ascii="Arial" w:hAnsi="Arial" w:cs="Arial"/>
          <w:b/>
          <w:sz w:val="24"/>
          <w:szCs w:val="24"/>
        </w:rPr>
      </w:pPr>
      <w:r w:rsidRPr="00FF52FE">
        <w:rPr>
          <w:rFonts w:ascii="Arial" w:hAnsi="Arial" w:cs="Arial"/>
          <w:b/>
          <w:sz w:val="24"/>
          <w:szCs w:val="24"/>
        </w:rPr>
        <w:t>Gratuidad de actas de nacimiento para trámites escolares</w:t>
      </w:r>
    </w:p>
    <w:p w14:paraId="3B194DBF" w14:textId="77777777" w:rsidR="00FF52FE" w:rsidRDefault="00FF52FE" w:rsidP="007A4266">
      <w:pPr>
        <w:spacing w:line="360" w:lineRule="auto"/>
        <w:jc w:val="both"/>
        <w:rPr>
          <w:rFonts w:ascii="Arial" w:hAnsi="Arial" w:cs="Arial"/>
          <w:sz w:val="24"/>
          <w:szCs w:val="24"/>
        </w:rPr>
      </w:pPr>
      <w:r w:rsidRPr="00FF52FE">
        <w:rPr>
          <w:rFonts w:ascii="Arial" w:hAnsi="Arial" w:cs="Arial"/>
          <w:b/>
          <w:sz w:val="24"/>
          <w:szCs w:val="24"/>
        </w:rPr>
        <w:t>Artículo 23 bis</w:t>
      </w:r>
      <w:r w:rsidRPr="00FF52FE">
        <w:rPr>
          <w:rFonts w:ascii="Arial" w:hAnsi="Arial" w:cs="Arial"/>
          <w:sz w:val="24"/>
          <w:szCs w:val="24"/>
        </w:rPr>
        <w:t xml:space="preserve">.- Cuando se soliciten copias certificadas de actas de nacimiento para trámites escolares, éstas se expedirán gratuitamente y llevarán impresa la leyenda “Certificación gratuita válida para trámites escolares”. </w:t>
      </w:r>
    </w:p>
    <w:p w14:paraId="54C8657D" w14:textId="77777777" w:rsidR="00FF52FE" w:rsidRPr="000A3F18" w:rsidRDefault="00FF52FE" w:rsidP="007A4266">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Artículo</w:t>
      </w:r>
      <w:r w:rsidRPr="000A3F18">
        <w:rPr>
          <w:rFonts w:ascii="Times New Roman" w:eastAsia="MS Mincho" w:hAnsi="Times New Roman"/>
          <w:i/>
          <w:iCs/>
          <w:color w:val="0000FF"/>
          <w:sz w:val="18"/>
          <w:szCs w:val="18"/>
        </w:rPr>
        <w:t xml:space="preserve"> </w:t>
      </w:r>
      <w:r>
        <w:rPr>
          <w:rFonts w:ascii="Times New Roman" w:eastAsia="MS Mincho" w:hAnsi="Times New Roman"/>
          <w:i/>
          <w:iCs/>
          <w:color w:val="0000FF"/>
          <w:sz w:val="18"/>
          <w:szCs w:val="18"/>
        </w:rPr>
        <w:t xml:space="preserve">adicionado </w:t>
      </w:r>
      <w:r w:rsidRPr="000A3F18">
        <w:rPr>
          <w:rFonts w:ascii="Times New Roman" w:eastAsia="MS Mincho" w:hAnsi="Times New Roman"/>
          <w:i/>
          <w:iCs/>
          <w:color w:val="0000FF"/>
          <w:sz w:val="18"/>
          <w:szCs w:val="18"/>
        </w:rPr>
        <w:t xml:space="preserve">DO </w:t>
      </w:r>
      <w:r w:rsidR="006A0791">
        <w:rPr>
          <w:rFonts w:ascii="Times New Roman" w:eastAsia="MS Mincho" w:hAnsi="Times New Roman"/>
          <w:i/>
          <w:iCs/>
          <w:color w:val="0000FF"/>
          <w:sz w:val="18"/>
          <w:szCs w:val="18"/>
        </w:rPr>
        <w:t>09</w:t>
      </w:r>
      <w:r w:rsidRPr="000A3F18">
        <w:rPr>
          <w:rFonts w:ascii="Times New Roman" w:eastAsia="MS Mincho" w:hAnsi="Times New Roman"/>
          <w:i/>
          <w:iCs/>
          <w:color w:val="0000FF"/>
          <w:sz w:val="18"/>
          <w:szCs w:val="18"/>
        </w:rPr>
        <w:t>-</w:t>
      </w:r>
      <w:r w:rsidR="006A0791">
        <w:rPr>
          <w:rFonts w:ascii="Times New Roman" w:eastAsia="MS Mincho" w:hAnsi="Times New Roman"/>
          <w:i/>
          <w:iCs/>
          <w:color w:val="0000FF"/>
          <w:sz w:val="18"/>
          <w:szCs w:val="18"/>
        </w:rPr>
        <w:t>02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19</w:t>
      </w:r>
    </w:p>
    <w:p w14:paraId="26EA42BB" w14:textId="77777777" w:rsidR="00FF52FE" w:rsidRDefault="00FF52FE" w:rsidP="007A4266">
      <w:pPr>
        <w:spacing w:line="360" w:lineRule="auto"/>
        <w:jc w:val="both"/>
        <w:rPr>
          <w:rFonts w:ascii="Arial" w:hAnsi="Arial" w:cs="Arial"/>
          <w:sz w:val="24"/>
          <w:szCs w:val="24"/>
        </w:rPr>
      </w:pPr>
    </w:p>
    <w:p w14:paraId="6B5FE151"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 xml:space="preserve">Derecho de las hijas o hijos mayores de edad </w:t>
      </w:r>
    </w:p>
    <w:p w14:paraId="5853DE9B"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24.-</w:t>
      </w:r>
      <w:r w:rsidRPr="003B24EB">
        <w:rPr>
          <w:rFonts w:ascii="Arial" w:hAnsi="Arial" w:cs="Arial"/>
          <w:sz w:val="24"/>
        </w:rPr>
        <w:t xml:space="preserve"> Las hijas o hijos mayores de edad que hayan sido registrados con un sólo apellido, podrán solicitar ante el Oficial, que en sus actas correspondientes aparezcan los dos apellidos del progenitor que hizo la presentación. </w:t>
      </w:r>
    </w:p>
    <w:p w14:paraId="248FB5A7" w14:textId="77777777" w:rsidR="003B24EB" w:rsidRPr="003B24EB" w:rsidRDefault="003B24EB" w:rsidP="007A4266">
      <w:pPr>
        <w:pStyle w:val="Textosinformato"/>
        <w:jc w:val="both"/>
        <w:outlineLvl w:val="0"/>
        <w:rPr>
          <w:rFonts w:ascii="Arial" w:hAnsi="Arial" w:cs="Arial"/>
          <w:sz w:val="24"/>
        </w:rPr>
      </w:pPr>
    </w:p>
    <w:p w14:paraId="38389D3D"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Igual derecho tendrán el progenitor o quien ejerza la patria potestad de los hijos o hijas que no hayan alcanzado la mayoría de edad.</w:t>
      </w:r>
    </w:p>
    <w:p w14:paraId="6EF4F144" w14:textId="77777777" w:rsidR="007245E9" w:rsidRPr="003B24EB" w:rsidRDefault="007245E9" w:rsidP="007A4266">
      <w:pPr>
        <w:pStyle w:val="Textosinformato"/>
        <w:spacing w:line="480" w:lineRule="auto"/>
        <w:jc w:val="both"/>
        <w:outlineLvl w:val="0"/>
        <w:rPr>
          <w:rFonts w:ascii="Arial" w:hAnsi="Arial" w:cs="Arial"/>
          <w:sz w:val="24"/>
        </w:rPr>
      </w:pPr>
    </w:p>
    <w:p w14:paraId="45D8C22D"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 xml:space="preserve">Manifestación de datos en el acta de nacimiento </w:t>
      </w:r>
    </w:p>
    <w:p w14:paraId="279E1795"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25.-</w:t>
      </w:r>
      <w:r w:rsidRPr="003B24EB">
        <w:rPr>
          <w:rFonts w:ascii="Arial" w:hAnsi="Arial" w:cs="Arial"/>
          <w:sz w:val="24"/>
        </w:rPr>
        <w:t xml:space="preserve"> En toda acta de nacimiento se asentará únicamente lo que manifiesten las personas que presenten al nacido aunque aparezcan indicios de falsedad. Lo anterior, sin perjuicio de que éstas puedan ser sancionadas como dispone la legislación aplicable. </w:t>
      </w:r>
    </w:p>
    <w:p w14:paraId="76FB83CB" w14:textId="77777777" w:rsidR="003B24EB" w:rsidRPr="003B24EB" w:rsidRDefault="003B24EB" w:rsidP="007A4266">
      <w:pPr>
        <w:pStyle w:val="Textosinformato"/>
        <w:spacing w:line="360" w:lineRule="auto"/>
        <w:jc w:val="both"/>
        <w:outlineLvl w:val="0"/>
        <w:rPr>
          <w:rFonts w:ascii="Arial" w:hAnsi="Arial" w:cs="Arial"/>
          <w:sz w:val="24"/>
        </w:rPr>
      </w:pPr>
    </w:p>
    <w:p w14:paraId="29FC0CB1" w14:textId="77777777" w:rsidR="00A63B73" w:rsidRPr="00A63B73" w:rsidRDefault="00A63B73" w:rsidP="00A63B73">
      <w:pPr>
        <w:spacing w:line="360" w:lineRule="auto"/>
        <w:jc w:val="both"/>
        <w:rPr>
          <w:rFonts w:ascii="Arial" w:hAnsi="Arial" w:cs="Arial"/>
          <w:b/>
          <w:sz w:val="24"/>
          <w:szCs w:val="24"/>
        </w:rPr>
      </w:pPr>
      <w:r w:rsidRPr="00A63B73">
        <w:rPr>
          <w:rFonts w:ascii="Arial" w:hAnsi="Arial" w:cs="Arial"/>
          <w:b/>
          <w:sz w:val="24"/>
          <w:szCs w:val="24"/>
        </w:rPr>
        <w:t xml:space="preserve">Personas obligadas a dar el aviso del nacimiento </w:t>
      </w:r>
    </w:p>
    <w:p w14:paraId="457FA536" w14:textId="77777777" w:rsidR="00A63B73" w:rsidRPr="00A63B73" w:rsidRDefault="00A63B73" w:rsidP="00A63B73">
      <w:pPr>
        <w:spacing w:line="360" w:lineRule="auto"/>
        <w:jc w:val="both"/>
        <w:rPr>
          <w:rFonts w:ascii="Arial" w:hAnsi="Arial" w:cs="Arial"/>
          <w:sz w:val="24"/>
          <w:szCs w:val="24"/>
        </w:rPr>
      </w:pPr>
      <w:r w:rsidRPr="00A63B73">
        <w:rPr>
          <w:rFonts w:ascii="Arial" w:hAnsi="Arial" w:cs="Arial"/>
          <w:b/>
          <w:sz w:val="24"/>
          <w:szCs w:val="24"/>
        </w:rPr>
        <w:t>Artículo 26.-</w:t>
      </w:r>
      <w:r w:rsidRPr="00A63B73">
        <w:rPr>
          <w:rFonts w:ascii="Arial" w:hAnsi="Arial" w:cs="Arial"/>
          <w:sz w:val="24"/>
          <w:szCs w:val="24"/>
        </w:rPr>
        <w:t xml:space="preserve"> El aviso de nacimiento deberá hacerse ante el Oficial correspondiente dentro de los 60 días de ocurrido. Están obligadas a dar el aviso de nacimiento los siguientes:</w:t>
      </w:r>
    </w:p>
    <w:p w14:paraId="4CF1EA53" w14:textId="77777777" w:rsidR="00D6678F" w:rsidRPr="003B24EB" w:rsidRDefault="00D6678F" w:rsidP="00D6678F">
      <w:pPr>
        <w:pStyle w:val="Textosinformato"/>
        <w:spacing w:line="360" w:lineRule="auto"/>
        <w:jc w:val="right"/>
        <w:outlineLvl w:val="0"/>
        <w:rPr>
          <w:rFonts w:ascii="Arial" w:hAnsi="Arial" w:cs="Arial"/>
          <w:sz w:val="24"/>
        </w:rPr>
      </w:pPr>
      <w:r>
        <w:rPr>
          <w:rFonts w:ascii="Times New Roman" w:eastAsia="MS Mincho" w:hAnsi="Times New Roman"/>
          <w:i/>
          <w:iCs/>
          <w:color w:val="0000FF"/>
          <w:sz w:val="18"/>
          <w:szCs w:val="18"/>
          <w:lang w:val="es-MX"/>
        </w:rPr>
        <w:t xml:space="preserve">Párrafo reformado </w:t>
      </w:r>
      <w:r w:rsidRPr="002D7CE3">
        <w:rPr>
          <w:rFonts w:ascii="Times New Roman" w:eastAsia="MS Mincho" w:hAnsi="Times New Roman"/>
          <w:i/>
          <w:iCs/>
          <w:color w:val="0000FF"/>
          <w:sz w:val="18"/>
          <w:szCs w:val="18"/>
          <w:lang w:val="es-MX"/>
        </w:rPr>
        <w:t>D.O. 26-04-2024</w:t>
      </w:r>
    </w:p>
    <w:p w14:paraId="77B74698" w14:textId="77777777" w:rsidR="003B24EB" w:rsidRPr="003B24EB" w:rsidRDefault="003B24EB" w:rsidP="007A4266">
      <w:pPr>
        <w:pStyle w:val="Textosinformato"/>
        <w:spacing w:line="360" w:lineRule="auto"/>
        <w:jc w:val="both"/>
        <w:outlineLvl w:val="0"/>
        <w:rPr>
          <w:rFonts w:ascii="Arial" w:hAnsi="Arial" w:cs="Arial"/>
          <w:sz w:val="24"/>
        </w:rPr>
      </w:pPr>
    </w:p>
    <w:p w14:paraId="4D1C2A42" w14:textId="77777777" w:rsidR="00DD7405" w:rsidRDefault="00DD7405" w:rsidP="00DD7405">
      <w:pPr>
        <w:rPr>
          <w:rFonts w:ascii="Arial" w:hAnsi="Arial" w:cs="Arial"/>
          <w:sz w:val="24"/>
          <w:szCs w:val="24"/>
        </w:rPr>
      </w:pPr>
      <w:r w:rsidRPr="00DD7405">
        <w:rPr>
          <w:rFonts w:ascii="Arial" w:hAnsi="Arial" w:cs="Arial"/>
          <w:b/>
          <w:sz w:val="24"/>
          <w:szCs w:val="24"/>
        </w:rPr>
        <w:t>I</w:t>
      </w:r>
      <w:r w:rsidRPr="00DD7405">
        <w:rPr>
          <w:rFonts w:ascii="Arial" w:hAnsi="Arial" w:cs="Arial"/>
          <w:sz w:val="24"/>
          <w:szCs w:val="24"/>
        </w:rPr>
        <w:t>.- Cualquiera de los progenitores;</w:t>
      </w:r>
    </w:p>
    <w:p w14:paraId="4C8DF553" w14:textId="77777777" w:rsidR="00DD7405" w:rsidRPr="00DD7405" w:rsidRDefault="00DD7405" w:rsidP="00DD7405">
      <w:pPr>
        <w:jc w:val="right"/>
        <w:rPr>
          <w:i/>
          <w:color w:val="073CD3"/>
          <w:sz w:val="18"/>
          <w:szCs w:val="24"/>
        </w:rPr>
      </w:pPr>
      <w:r w:rsidRPr="00DD7405">
        <w:rPr>
          <w:i/>
          <w:color w:val="073CD3"/>
          <w:sz w:val="18"/>
          <w:szCs w:val="24"/>
        </w:rPr>
        <w:t>Fracción reformada D.O. 03/03/2022</w:t>
      </w:r>
    </w:p>
    <w:p w14:paraId="7D0958B3" w14:textId="77777777" w:rsidR="003B24EB" w:rsidRPr="00AF35B9" w:rsidRDefault="003B24EB" w:rsidP="00AF35B9">
      <w:pPr>
        <w:pStyle w:val="Textosinformato"/>
        <w:spacing w:line="360" w:lineRule="auto"/>
        <w:jc w:val="both"/>
        <w:outlineLvl w:val="0"/>
        <w:rPr>
          <w:rFonts w:ascii="Arial" w:hAnsi="Arial" w:cs="Arial"/>
          <w:sz w:val="24"/>
        </w:rPr>
      </w:pPr>
    </w:p>
    <w:p w14:paraId="6A9CCC47" w14:textId="77777777" w:rsidR="00AF35B9" w:rsidRPr="00AF35B9" w:rsidRDefault="003B24EB" w:rsidP="00AF35B9">
      <w:pPr>
        <w:spacing w:line="360" w:lineRule="auto"/>
        <w:jc w:val="both"/>
        <w:rPr>
          <w:rFonts w:ascii="Arial" w:hAnsi="Arial" w:cs="Arial"/>
          <w:sz w:val="24"/>
          <w:szCs w:val="24"/>
        </w:rPr>
      </w:pPr>
      <w:r w:rsidRPr="00AF35B9">
        <w:rPr>
          <w:rFonts w:ascii="Arial" w:hAnsi="Arial" w:cs="Arial"/>
          <w:b/>
          <w:sz w:val="24"/>
          <w:szCs w:val="24"/>
        </w:rPr>
        <w:t>II.-</w:t>
      </w:r>
      <w:r w:rsidR="00AF35B9" w:rsidRPr="00AF35B9">
        <w:rPr>
          <w:rFonts w:ascii="Arial" w:hAnsi="Arial" w:cs="Arial"/>
          <w:sz w:val="24"/>
          <w:szCs w:val="24"/>
        </w:rPr>
        <w:t xml:space="preserve"> Los médicos o cualesquiera otras personas que hubiesen asistido al parto,  </w:t>
      </w:r>
    </w:p>
    <w:p w14:paraId="1C55A65F" w14:textId="77777777" w:rsidR="003B24EB" w:rsidRDefault="000B57E4" w:rsidP="00AF35B9">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1CDC578A" w14:textId="77777777" w:rsidR="000B57E4" w:rsidRPr="00AF35B9" w:rsidRDefault="000B57E4" w:rsidP="00AF35B9">
      <w:pPr>
        <w:pStyle w:val="Textosinformato"/>
        <w:spacing w:line="360" w:lineRule="auto"/>
        <w:jc w:val="right"/>
        <w:outlineLvl w:val="0"/>
        <w:rPr>
          <w:rFonts w:ascii="Arial" w:hAnsi="Arial" w:cs="Arial"/>
          <w:sz w:val="24"/>
        </w:rPr>
      </w:pPr>
    </w:p>
    <w:p w14:paraId="4C17187B" w14:textId="77777777" w:rsidR="00AF35B9" w:rsidRPr="00AF35B9" w:rsidRDefault="00AF35B9" w:rsidP="00AF35B9">
      <w:pPr>
        <w:spacing w:line="360" w:lineRule="auto"/>
        <w:jc w:val="both"/>
        <w:rPr>
          <w:rFonts w:ascii="Arial" w:hAnsi="Arial" w:cs="Arial"/>
          <w:sz w:val="24"/>
          <w:szCs w:val="24"/>
        </w:rPr>
      </w:pPr>
      <w:r w:rsidRPr="00AF35B9">
        <w:rPr>
          <w:rFonts w:ascii="Arial" w:hAnsi="Arial" w:cs="Arial"/>
          <w:b/>
          <w:sz w:val="24"/>
          <w:szCs w:val="24"/>
        </w:rPr>
        <w:t>III.-</w:t>
      </w:r>
      <w:r w:rsidRPr="00AF35B9">
        <w:rPr>
          <w:rFonts w:ascii="Arial" w:hAnsi="Arial" w:cs="Arial"/>
          <w:sz w:val="24"/>
          <w:szCs w:val="24"/>
        </w:rPr>
        <w:t xml:space="preserve"> El propietario o posesionario del predio en donde haya tenido lugar el nacimiento, si éste ocurrió fuera de la casa paterna o materna, y</w:t>
      </w:r>
    </w:p>
    <w:p w14:paraId="2D130E3C" w14:textId="77777777" w:rsidR="003B24EB" w:rsidRPr="003B24EB" w:rsidRDefault="00866866" w:rsidP="00866866">
      <w:pPr>
        <w:pStyle w:val="Textosinformato"/>
        <w:spacing w:line="360" w:lineRule="auto"/>
        <w:jc w:val="right"/>
        <w:outlineLvl w:val="0"/>
        <w:rPr>
          <w:rFonts w:ascii="Arial" w:hAnsi="Arial" w:cs="Arial"/>
          <w:sz w:val="24"/>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4F15EEAF" w14:textId="77777777" w:rsidR="00AF35B9" w:rsidRPr="00AF35B9" w:rsidRDefault="00AF35B9" w:rsidP="00AF35B9">
      <w:pPr>
        <w:pStyle w:val="Textosinformato"/>
        <w:spacing w:line="360" w:lineRule="auto"/>
        <w:jc w:val="both"/>
        <w:outlineLvl w:val="0"/>
        <w:rPr>
          <w:rFonts w:ascii="Arial" w:hAnsi="Arial" w:cs="Arial"/>
          <w:b/>
          <w:sz w:val="24"/>
        </w:rPr>
      </w:pPr>
    </w:p>
    <w:p w14:paraId="17729614" w14:textId="77777777" w:rsidR="00AF35B9" w:rsidRPr="00AF35B9" w:rsidRDefault="00AF35B9" w:rsidP="00AF35B9">
      <w:pPr>
        <w:pStyle w:val="Textosinformato"/>
        <w:spacing w:line="360" w:lineRule="auto"/>
        <w:jc w:val="both"/>
        <w:outlineLvl w:val="0"/>
        <w:rPr>
          <w:rFonts w:ascii="Arial" w:hAnsi="Arial" w:cs="Arial"/>
          <w:b/>
          <w:sz w:val="24"/>
        </w:rPr>
      </w:pPr>
      <w:r w:rsidRPr="00AF35B9">
        <w:rPr>
          <w:rFonts w:ascii="Arial" w:hAnsi="Arial" w:cs="Arial"/>
          <w:b/>
          <w:sz w:val="24"/>
        </w:rPr>
        <w:t>IV.-</w:t>
      </w:r>
      <w:r w:rsidRPr="00AF35B9">
        <w:rPr>
          <w:rFonts w:ascii="Arial" w:hAnsi="Arial" w:cs="Arial"/>
          <w:sz w:val="24"/>
        </w:rPr>
        <w:t xml:space="preserve"> La persona o institución pública del Estado que ostente la guardia y custodia de la persona menor de edad.</w:t>
      </w:r>
    </w:p>
    <w:p w14:paraId="21F44353" w14:textId="77777777" w:rsidR="00AF35B9" w:rsidRDefault="00AF35B9" w:rsidP="00AF35B9">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adicionada </w:t>
      </w:r>
      <w:r w:rsidRPr="002D7CE3">
        <w:rPr>
          <w:rFonts w:ascii="Times New Roman" w:eastAsia="MS Mincho" w:hAnsi="Times New Roman"/>
          <w:i/>
          <w:iCs/>
          <w:color w:val="0000FF"/>
          <w:sz w:val="18"/>
          <w:szCs w:val="18"/>
          <w:lang w:val="es-MX"/>
        </w:rPr>
        <w:t>D.O. 26-04-2024</w:t>
      </w:r>
    </w:p>
    <w:p w14:paraId="32C79AA0" w14:textId="77777777" w:rsidR="00AF35B9" w:rsidRDefault="00AF35B9" w:rsidP="00AF35B9">
      <w:pPr>
        <w:pStyle w:val="Textosinformato"/>
        <w:spacing w:line="360" w:lineRule="auto"/>
        <w:jc w:val="right"/>
        <w:outlineLvl w:val="0"/>
        <w:rPr>
          <w:rFonts w:ascii="Arial" w:hAnsi="Arial" w:cs="Arial"/>
          <w:b/>
          <w:sz w:val="24"/>
        </w:rPr>
      </w:pPr>
    </w:p>
    <w:p w14:paraId="0A8E3F6E" w14:textId="77777777" w:rsidR="00AD382E" w:rsidRDefault="00AD382E" w:rsidP="007A4266">
      <w:pPr>
        <w:pStyle w:val="Textosinformato"/>
        <w:spacing w:line="360" w:lineRule="auto"/>
        <w:jc w:val="both"/>
        <w:outlineLvl w:val="0"/>
        <w:rPr>
          <w:rFonts w:ascii="Arial" w:hAnsi="Arial" w:cs="Arial"/>
          <w:b/>
          <w:sz w:val="24"/>
        </w:rPr>
      </w:pPr>
    </w:p>
    <w:p w14:paraId="2E83ACF0" w14:textId="5D6BC5C0"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lastRenderedPageBreak/>
        <w:t xml:space="preserve">Inscripción de apellido de cónyuge o concubinario ausente </w:t>
      </w:r>
    </w:p>
    <w:p w14:paraId="0C8E519A"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27.-</w:t>
      </w:r>
      <w:r w:rsidRPr="003B24EB">
        <w:rPr>
          <w:rFonts w:ascii="Arial" w:hAnsi="Arial" w:cs="Arial"/>
          <w:sz w:val="24"/>
        </w:rPr>
        <w:t xml:space="preserve"> El Oficial sólo p</w:t>
      </w:r>
      <w:r w:rsidR="00DD7405">
        <w:rPr>
          <w:rFonts w:ascii="Arial" w:hAnsi="Arial" w:cs="Arial"/>
          <w:sz w:val="24"/>
        </w:rPr>
        <w:t xml:space="preserve">odrá inscribir el apellido del </w:t>
      </w:r>
      <w:r w:rsidRPr="003B24EB">
        <w:rPr>
          <w:rFonts w:ascii="Arial" w:hAnsi="Arial" w:cs="Arial"/>
          <w:sz w:val="24"/>
        </w:rPr>
        <w:t>cónyuge, concubina o concubinario ausente, siempre que se presente el acta de matrimonio o resolución judicial que reconozca el concubinato o, en su caso, el documento público en que se otorgue el consentimiento para el registro.</w:t>
      </w:r>
    </w:p>
    <w:p w14:paraId="4ADD2F53" w14:textId="77777777" w:rsidR="003B24EB" w:rsidRPr="003B24EB" w:rsidRDefault="003B24EB" w:rsidP="007A4266">
      <w:pPr>
        <w:pStyle w:val="Textosinformato"/>
        <w:spacing w:line="360" w:lineRule="auto"/>
        <w:jc w:val="both"/>
        <w:outlineLvl w:val="0"/>
        <w:rPr>
          <w:rFonts w:ascii="Arial" w:hAnsi="Arial" w:cs="Arial"/>
          <w:sz w:val="24"/>
        </w:rPr>
      </w:pPr>
    </w:p>
    <w:p w14:paraId="226D6DB4"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 xml:space="preserve">Inscripción de nacimiento del descendiente de mujer casada </w:t>
      </w:r>
    </w:p>
    <w:p w14:paraId="5B16511B"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28.-</w:t>
      </w:r>
      <w:r w:rsidRPr="003B24EB">
        <w:rPr>
          <w:rFonts w:ascii="Arial" w:hAnsi="Arial" w:cs="Arial"/>
          <w:sz w:val="24"/>
        </w:rPr>
        <w:t xml:space="preserve"> La mujer unida en matrimonio o en concubinato podrá solicitar se asiente como padre de su hija o hijo a persona diversa al cónyuge o concubino, cuando: </w:t>
      </w:r>
    </w:p>
    <w:p w14:paraId="023253ED" w14:textId="77777777" w:rsidR="003B24EB" w:rsidRPr="003B24EB" w:rsidRDefault="003B24EB" w:rsidP="007A4266">
      <w:pPr>
        <w:pStyle w:val="Textosinformato"/>
        <w:jc w:val="both"/>
        <w:outlineLvl w:val="0"/>
        <w:rPr>
          <w:rFonts w:ascii="Arial" w:hAnsi="Arial" w:cs="Arial"/>
          <w:sz w:val="24"/>
        </w:rPr>
      </w:pPr>
    </w:p>
    <w:p w14:paraId="5FCA59C7"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I.-</w:t>
      </w:r>
      <w:r w:rsidRPr="003B24EB">
        <w:rPr>
          <w:rFonts w:ascii="Arial" w:hAnsi="Arial" w:cs="Arial"/>
          <w:sz w:val="24"/>
        </w:rPr>
        <w:t xml:space="preserve"> Acredite con pruebas biológicas la paternidad del descendiente, de conformidad con el artículo 264 del Código de Familia, o</w:t>
      </w:r>
    </w:p>
    <w:p w14:paraId="70E3075A" w14:textId="77777777" w:rsidR="003B24EB" w:rsidRPr="003B24EB" w:rsidRDefault="003B24EB" w:rsidP="007A4266">
      <w:pPr>
        <w:pStyle w:val="Textosinformato"/>
        <w:jc w:val="both"/>
        <w:outlineLvl w:val="0"/>
        <w:rPr>
          <w:rFonts w:ascii="Arial" w:hAnsi="Arial" w:cs="Arial"/>
          <w:sz w:val="24"/>
        </w:rPr>
      </w:pPr>
    </w:p>
    <w:p w14:paraId="509DF34B"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II.-</w:t>
      </w:r>
      <w:r w:rsidRPr="003B24EB">
        <w:rPr>
          <w:rFonts w:ascii="Arial" w:hAnsi="Arial" w:cs="Arial"/>
          <w:sz w:val="24"/>
        </w:rPr>
        <w:t xml:space="preserve"> Acuda a presentarlo al Registro Civil, acompañada del padre biológico. </w:t>
      </w:r>
    </w:p>
    <w:p w14:paraId="568B57CA" w14:textId="77777777" w:rsidR="003B24EB" w:rsidRPr="003B24EB" w:rsidRDefault="003B24EB" w:rsidP="007A4266">
      <w:pPr>
        <w:pStyle w:val="Textosinformato"/>
        <w:spacing w:line="360" w:lineRule="auto"/>
        <w:jc w:val="both"/>
        <w:outlineLvl w:val="0"/>
        <w:rPr>
          <w:rFonts w:ascii="Arial" w:hAnsi="Arial" w:cs="Arial"/>
          <w:sz w:val="24"/>
        </w:rPr>
      </w:pPr>
    </w:p>
    <w:p w14:paraId="3AB3CE87"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La mujer a que se refiere este artículo podrá solicitar al Oficial que en el acta conste únicamente la filiación materna cuando no pueda cubrir alguno de los requisitos establecidos en las fracciones anteriores. No obstante, si con posterioridad se satisfacen dichos requisitos, se podrá realizar, en su caso, el reconocimiento de la paternidad.</w:t>
      </w:r>
    </w:p>
    <w:p w14:paraId="1F06EB55" w14:textId="77777777" w:rsidR="003B24EB" w:rsidRPr="003B24EB" w:rsidRDefault="003B24EB" w:rsidP="007A4266">
      <w:pPr>
        <w:pStyle w:val="Textosinformato"/>
        <w:spacing w:line="360" w:lineRule="auto"/>
        <w:jc w:val="both"/>
        <w:outlineLvl w:val="0"/>
        <w:rPr>
          <w:rFonts w:ascii="Arial" w:hAnsi="Arial" w:cs="Arial"/>
          <w:sz w:val="24"/>
        </w:rPr>
      </w:pPr>
    </w:p>
    <w:p w14:paraId="677EF0FF"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Identificación de un expósito, niña, niño o adolescente abandonado</w:t>
      </w:r>
    </w:p>
    <w:p w14:paraId="0BF04DAB"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29.-</w:t>
      </w:r>
      <w:r w:rsidRPr="003B24EB">
        <w:rPr>
          <w:rFonts w:ascii="Arial" w:hAnsi="Arial" w:cs="Arial"/>
          <w:sz w:val="24"/>
        </w:rPr>
        <w:t xml:space="preserve"> Cualquier persona que encuentre a un expósito, niña, niño o adolescente abandonado, debe denunciar de inmediato el caso ante el Ministerio Público, para que éste informe al Sistema para el Desarrollo Integral de la Familia en Yucatán, a fin de que realice todas las investigaciones del caso y la búsqueda del antecedente del registro del nacimiento correspondiente. De no existir esa información, se procederá a la presentación del expósito, ante el Oficial que </w:t>
      </w:r>
      <w:r w:rsidRPr="003B24EB">
        <w:rPr>
          <w:rFonts w:ascii="Arial" w:hAnsi="Arial" w:cs="Arial"/>
          <w:sz w:val="24"/>
        </w:rPr>
        <w:lastRenderedPageBreak/>
        <w:t xml:space="preserve">corresponda para que levante el acta en términos de lo establecido en los artículos 30 y 31 de esta Ley. </w:t>
      </w:r>
    </w:p>
    <w:p w14:paraId="1CE0433C" w14:textId="77777777" w:rsidR="003B24EB" w:rsidRPr="003B24EB" w:rsidRDefault="003B24EB" w:rsidP="007A4266">
      <w:pPr>
        <w:pStyle w:val="Textosinformato"/>
        <w:spacing w:line="360" w:lineRule="auto"/>
        <w:jc w:val="both"/>
        <w:outlineLvl w:val="0"/>
        <w:rPr>
          <w:rFonts w:ascii="Arial" w:hAnsi="Arial" w:cs="Arial"/>
          <w:sz w:val="24"/>
        </w:rPr>
      </w:pPr>
    </w:p>
    <w:p w14:paraId="62800B6B" w14:textId="77777777" w:rsidR="0058243A" w:rsidRDefault="0058243A" w:rsidP="0058243A">
      <w:pPr>
        <w:spacing w:line="360" w:lineRule="auto"/>
        <w:ind w:right="-3" w:firstLine="695"/>
        <w:jc w:val="both"/>
        <w:rPr>
          <w:rFonts w:ascii="Arial" w:eastAsia="Arial" w:hAnsi="Arial" w:cs="Arial"/>
          <w:sz w:val="22"/>
          <w:szCs w:val="22"/>
          <w:lang w:eastAsia="es-MX"/>
        </w:rPr>
      </w:pPr>
      <w:r w:rsidRPr="00F03814">
        <w:rPr>
          <w:rFonts w:ascii="Arial" w:eastAsia="Arial" w:hAnsi="Arial" w:cs="Arial"/>
          <w:sz w:val="22"/>
          <w:szCs w:val="22"/>
          <w:lang w:eastAsia="es-MX"/>
        </w:rPr>
        <w:t>En el caso previsto en el párrafo anterior, los papeles, alhajas u otros objetos que la persona encuentre con un expósito, niña, niño o adolescente abandonado y que puedan conducir a su identificación, deberán depositarse en el Centro de Asistencia Social, junto con el acta detallada de lo encontrado.</w:t>
      </w:r>
    </w:p>
    <w:p w14:paraId="6542F1AB" w14:textId="77777777" w:rsidR="0058243A" w:rsidRPr="002B61F8" w:rsidRDefault="0058243A" w:rsidP="0058243A">
      <w:pPr>
        <w:spacing w:line="360" w:lineRule="auto"/>
        <w:jc w:val="right"/>
        <w:rPr>
          <w:rFonts w:ascii="Arial" w:hAnsi="Arial" w:cs="Arial"/>
          <w:sz w:val="24"/>
          <w:szCs w:val="24"/>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23</w:t>
      </w:r>
      <w:r w:rsidRPr="00C47519">
        <w:rPr>
          <w:rFonts w:eastAsia="MS Mincho"/>
          <w:i/>
          <w:iCs/>
          <w:color w:val="0000FF"/>
          <w:sz w:val="18"/>
          <w:szCs w:val="18"/>
        </w:rPr>
        <w:t>-0</w:t>
      </w:r>
      <w:r>
        <w:rPr>
          <w:rFonts w:eastAsia="MS Mincho"/>
          <w:i/>
          <w:iCs/>
          <w:color w:val="0000FF"/>
          <w:sz w:val="18"/>
          <w:szCs w:val="18"/>
        </w:rPr>
        <w:t>6</w:t>
      </w:r>
      <w:r w:rsidRPr="00C47519">
        <w:rPr>
          <w:rFonts w:eastAsia="MS Mincho"/>
          <w:i/>
          <w:iCs/>
          <w:color w:val="0000FF"/>
          <w:sz w:val="18"/>
          <w:szCs w:val="18"/>
        </w:rPr>
        <w:t>-20</w:t>
      </w:r>
      <w:r>
        <w:rPr>
          <w:rFonts w:eastAsia="MS Mincho"/>
          <w:i/>
          <w:iCs/>
          <w:color w:val="0000FF"/>
          <w:sz w:val="18"/>
          <w:szCs w:val="18"/>
        </w:rPr>
        <w:t>21</w:t>
      </w:r>
    </w:p>
    <w:p w14:paraId="543E193E" w14:textId="77777777" w:rsidR="003B24EB" w:rsidRPr="003B24EB" w:rsidRDefault="003B24EB" w:rsidP="007A4266">
      <w:pPr>
        <w:pStyle w:val="Textosinformato"/>
        <w:spacing w:line="360" w:lineRule="auto"/>
        <w:jc w:val="both"/>
        <w:outlineLvl w:val="0"/>
        <w:rPr>
          <w:rFonts w:ascii="Arial" w:hAnsi="Arial" w:cs="Arial"/>
          <w:sz w:val="24"/>
        </w:rPr>
      </w:pPr>
    </w:p>
    <w:p w14:paraId="6D5B3D7B" w14:textId="77777777" w:rsid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La institución que reciba al expósito, niña, niño o adolescente abandonado deberá levantar constancia del hecho y entregar copia de la misma a quien haya efectuado la entrega.</w:t>
      </w:r>
    </w:p>
    <w:p w14:paraId="60528F58" w14:textId="77777777" w:rsidR="00055432" w:rsidRPr="003B24EB" w:rsidRDefault="00055432" w:rsidP="007A4266">
      <w:pPr>
        <w:pStyle w:val="Textosinformato"/>
        <w:spacing w:line="360" w:lineRule="auto"/>
        <w:jc w:val="both"/>
        <w:outlineLvl w:val="0"/>
        <w:rPr>
          <w:rFonts w:ascii="Arial" w:hAnsi="Arial" w:cs="Arial"/>
          <w:sz w:val="24"/>
        </w:rPr>
      </w:pPr>
    </w:p>
    <w:p w14:paraId="5A51FFF4"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Contenido del acta de identificación</w:t>
      </w:r>
    </w:p>
    <w:p w14:paraId="16D51D71"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30.-</w:t>
      </w:r>
      <w:r w:rsidRPr="003B24EB">
        <w:rPr>
          <w:rFonts w:ascii="Arial" w:hAnsi="Arial" w:cs="Arial"/>
          <w:sz w:val="24"/>
        </w:rPr>
        <w:t xml:space="preserve"> El acta a que se refiere el artículo 29 de esta Ley deberá contener la siguiente información: </w:t>
      </w:r>
    </w:p>
    <w:p w14:paraId="08D73DD0" w14:textId="77777777" w:rsidR="003B24EB" w:rsidRPr="003B24EB" w:rsidRDefault="003B24EB" w:rsidP="007A4266">
      <w:pPr>
        <w:pStyle w:val="Textosinformato"/>
        <w:jc w:val="both"/>
        <w:outlineLvl w:val="0"/>
        <w:rPr>
          <w:rFonts w:ascii="Arial" w:hAnsi="Arial" w:cs="Arial"/>
          <w:sz w:val="24"/>
        </w:rPr>
      </w:pPr>
    </w:p>
    <w:p w14:paraId="446B0C29"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I.-</w:t>
      </w:r>
      <w:r w:rsidRPr="003B24EB">
        <w:rPr>
          <w:rFonts w:ascii="Arial" w:hAnsi="Arial" w:cs="Arial"/>
          <w:sz w:val="24"/>
        </w:rPr>
        <w:t xml:space="preserve"> La edad aparente del expósito, niña, niño o adolescente, el sexo, el nombre y los apellidos, que se le ponga, y</w:t>
      </w:r>
    </w:p>
    <w:p w14:paraId="59BE5231" w14:textId="77777777" w:rsidR="003B24EB" w:rsidRPr="003B24EB" w:rsidRDefault="003B24EB" w:rsidP="003D5CC0">
      <w:pPr>
        <w:pStyle w:val="Textosinformato"/>
        <w:spacing w:line="360" w:lineRule="auto"/>
        <w:jc w:val="both"/>
        <w:outlineLvl w:val="0"/>
        <w:rPr>
          <w:rFonts w:ascii="Arial" w:hAnsi="Arial" w:cs="Arial"/>
          <w:sz w:val="24"/>
        </w:rPr>
      </w:pPr>
    </w:p>
    <w:p w14:paraId="7563FEB5" w14:textId="77777777" w:rsidR="003B24EB" w:rsidRPr="003B24EB" w:rsidRDefault="003B24EB" w:rsidP="003D5CC0">
      <w:pPr>
        <w:pStyle w:val="Textosinformato"/>
        <w:spacing w:line="360" w:lineRule="auto"/>
        <w:jc w:val="both"/>
        <w:outlineLvl w:val="0"/>
        <w:rPr>
          <w:rFonts w:ascii="Arial" w:hAnsi="Arial" w:cs="Arial"/>
          <w:sz w:val="24"/>
        </w:rPr>
      </w:pPr>
      <w:r w:rsidRPr="00CB73F6">
        <w:rPr>
          <w:rFonts w:ascii="Arial" w:hAnsi="Arial" w:cs="Arial"/>
          <w:b/>
          <w:sz w:val="24"/>
        </w:rPr>
        <w:t>II.-</w:t>
      </w:r>
      <w:r w:rsidRPr="003B24EB">
        <w:rPr>
          <w:rFonts w:ascii="Arial" w:hAnsi="Arial" w:cs="Arial"/>
          <w:sz w:val="24"/>
        </w:rPr>
        <w:t xml:space="preserve"> El nombre de la persona o casa de expósitos que se encargará de él. </w:t>
      </w:r>
    </w:p>
    <w:p w14:paraId="182F6EF3" w14:textId="77777777" w:rsidR="003B24EB" w:rsidRPr="003B24EB" w:rsidRDefault="003B24EB" w:rsidP="003D5CC0">
      <w:pPr>
        <w:pStyle w:val="Textosinformato"/>
        <w:spacing w:line="360" w:lineRule="auto"/>
        <w:jc w:val="both"/>
        <w:outlineLvl w:val="0"/>
        <w:rPr>
          <w:rFonts w:ascii="Arial" w:hAnsi="Arial" w:cs="Arial"/>
          <w:sz w:val="24"/>
        </w:rPr>
      </w:pPr>
    </w:p>
    <w:p w14:paraId="6EC02A3B" w14:textId="77777777" w:rsidR="003B24EB" w:rsidRPr="00CB73F6" w:rsidRDefault="003B24EB" w:rsidP="003D5CC0">
      <w:pPr>
        <w:pStyle w:val="Textosinformato"/>
        <w:spacing w:line="360" w:lineRule="auto"/>
        <w:jc w:val="both"/>
        <w:outlineLvl w:val="0"/>
        <w:rPr>
          <w:rFonts w:ascii="Arial" w:hAnsi="Arial" w:cs="Arial"/>
          <w:b/>
          <w:sz w:val="24"/>
        </w:rPr>
      </w:pPr>
      <w:r w:rsidRPr="00CB73F6">
        <w:rPr>
          <w:rFonts w:ascii="Arial" w:hAnsi="Arial" w:cs="Arial"/>
          <w:b/>
          <w:sz w:val="24"/>
        </w:rPr>
        <w:t>Nombre y apellidos del expósito, niña, niño o adolescente</w:t>
      </w:r>
    </w:p>
    <w:p w14:paraId="5D20FDFC" w14:textId="77777777" w:rsidR="003B24EB" w:rsidRPr="003B24EB" w:rsidRDefault="003B24EB" w:rsidP="003D5CC0">
      <w:pPr>
        <w:pStyle w:val="Textosinformato"/>
        <w:spacing w:line="360" w:lineRule="auto"/>
        <w:jc w:val="both"/>
        <w:outlineLvl w:val="0"/>
        <w:rPr>
          <w:rFonts w:ascii="Arial" w:hAnsi="Arial" w:cs="Arial"/>
          <w:sz w:val="24"/>
        </w:rPr>
      </w:pPr>
      <w:r w:rsidRPr="00CB73F6">
        <w:rPr>
          <w:rFonts w:ascii="Arial" w:hAnsi="Arial" w:cs="Arial"/>
          <w:b/>
          <w:sz w:val="24"/>
        </w:rPr>
        <w:t>Artículo 31.-</w:t>
      </w:r>
      <w:r w:rsidRPr="003B24EB">
        <w:rPr>
          <w:rFonts w:ascii="Arial" w:hAnsi="Arial" w:cs="Arial"/>
          <w:sz w:val="24"/>
        </w:rPr>
        <w:t xml:space="preserve"> Las autoridades que presenten ante el Oficial a expósitos, niñas, niños o adolescentes de progenitores desconocidos deberán designar el nombre y apellidos que llevarán. En caso de no hacerlo, esta obligación recaerá sobre el Oficial que elabore el acta correspondiente y registre el nacimiento. </w:t>
      </w:r>
    </w:p>
    <w:p w14:paraId="55BCA3C2" w14:textId="77777777" w:rsidR="003B24EB" w:rsidRPr="003B24EB" w:rsidRDefault="003B24EB" w:rsidP="00AD382E">
      <w:pPr>
        <w:pStyle w:val="Textosinformato"/>
        <w:jc w:val="both"/>
        <w:outlineLvl w:val="0"/>
        <w:rPr>
          <w:rFonts w:ascii="Arial" w:hAnsi="Arial" w:cs="Arial"/>
          <w:sz w:val="24"/>
        </w:rPr>
      </w:pPr>
    </w:p>
    <w:p w14:paraId="40E322F1"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Aviso de nacimiento y muerte del nacido</w:t>
      </w:r>
    </w:p>
    <w:p w14:paraId="64C04CBE"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32.-</w:t>
      </w:r>
      <w:r w:rsidRPr="003B24EB">
        <w:rPr>
          <w:rFonts w:ascii="Arial" w:hAnsi="Arial" w:cs="Arial"/>
          <w:sz w:val="24"/>
        </w:rPr>
        <w:t xml:space="preserve"> Cuando al dar aviso del nacimiento se comunique también la muerte del nacido sólo será necesario exhibir la certificación facultativa o pericial </w:t>
      </w:r>
      <w:r w:rsidRPr="003B24EB">
        <w:rPr>
          <w:rFonts w:ascii="Arial" w:hAnsi="Arial" w:cs="Arial"/>
          <w:sz w:val="24"/>
        </w:rPr>
        <w:lastRenderedPageBreak/>
        <w:t xml:space="preserve">que acredite la causa de la muerte. En estos casos, el Oficial deberá elaborar y registrar las actas siguientes: </w:t>
      </w:r>
    </w:p>
    <w:p w14:paraId="404D0305" w14:textId="77777777" w:rsidR="003B24EB" w:rsidRPr="003B24EB" w:rsidRDefault="003B24EB" w:rsidP="007A4266">
      <w:pPr>
        <w:pStyle w:val="Textosinformato"/>
        <w:jc w:val="both"/>
        <w:outlineLvl w:val="0"/>
        <w:rPr>
          <w:rFonts w:ascii="Arial" w:hAnsi="Arial" w:cs="Arial"/>
          <w:sz w:val="24"/>
        </w:rPr>
      </w:pPr>
    </w:p>
    <w:p w14:paraId="6579A32B"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I.-</w:t>
      </w:r>
      <w:r w:rsidRPr="003B24EB">
        <w:rPr>
          <w:rFonts w:ascii="Arial" w:hAnsi="Arial" w:cs="Arial"/>
          <w:sz w:val="24"/>
        </w:rPr>
        <w:t xml:space="preserve"> Acta de nacimiento, y</w:t>
      </w:r>
    </w:p>
    <w:p w14:paraId="067585FC" w14:textId="77777777" w:rsidR="003B24EB" w:rsidRPr="003B24EB" w:rsidRDefault="003B24EB" w:rsidP="007A4266">
      <w:pPr>
        <w:pStyle w:val="Textosinformato"/>
        <w:jc w:val="both"/>
        <w:outlineLvl w:val="0"/>
        <w:rPr>
          <w:rFonts w:ascii="Arial" w:hAnsi="Arial" w:cs="Arial"/>
          <w:sz w:val="24"/>
        </w:rPr>
      </w:pPr>
    </w:p>
    <w:p w14:paraId="65A1D475"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II.-</w:t>
      </w:r>
      <w:r w:rsidRPr="003B24EB">
        <w:rPr>
          <w:rFonts w:ascii="Arial" w:hAnsi="Arial" w:cs="Arial"/>
          <w:sz w:val="24"/>
        </w:rPr>
        <w:t xml:space="preserve"> Acta de defunción. </w:t>
      </w:r>
    </w:p>
    <w:p w14:paraId="0C608A63" w14:textId="77777777" w:rsidR="003B24EB" w:rsidRPr="003B24EB" w:rsidRDefault="003B24EB" w:rsidP="007A4266">
      <w:pPr>
        <w:pStyle w:val="Textosinformato"/>
        <w:jc w:val="both"/>
        <w:outlineLvl w:val="0"/>
        <w:rPr>
          <w:rFonts w:ascii="Arial" w:hAnsi="Arial" w:cs="Arial"/>
          <w:sz w:val="24"/>
        </w:rPr>
      </w:pPr>
    </w:p>
    <w:p w14:paraId="6EA9B16F" w14:textId="77777777" w:rsidR="00055432" w:rsidRPr="00055432" w:rsidRDefault="00055432" w:rsidP="00055432">
      <w:pPr>
        <w:spacing w:line="360" w:lineRule="auto"/>
        <w:ind w:right="-3" w:firstLine="695"/>
        <w:jc w:val="both"/>
        <w:rPr>
          <w:rFonts w:ascii="Arial" w:eastAsia="Arial" w:hAnsi="Arial" w:cs="Arial"/>
          <w:sz w:val="24"/>
          <w:szCs w:val="24"/>
          <w:lang w:eastAsia="es-MX"/>
        </w:rPr>
      </w:pPr>
      <w:r w:rsidRPr="00055432">
        <w:rPr>
          <w:rFonts w:ascii="Arial" w:eastAsia="Arial" w:hAnsi="Arial" w:cs="Arial"/>
          <w:sz w:val="24"/>
          <w:szCs w:val="24"/>
          <w:lang w:eastAsia="es-MX"/>
        </w:rPr>
        <w:t>Si la niña o el niño hubiere nacido sin vida, únicamente se elaborará y registrará la boleta fetal con expresión de haber nacido muerto, conforme a lo establecido en el Reglamento y demás disposiciones legales y normativas aplicables.</w:t>
      </w:r>
    </w:p>
    <w:p w14:paraId="7F08D55F" w14:textId="77777777" w:rsidR="00055432" w:rsidRPr="002B61F8" w:rsidRDefault="00055432" w:rsidP="00055432">
      <w:pPr>
        <w:spacing w:line="360" w:lineRule="auto"/>
        <w:jc w:val="right"/>
        <w:rPr>
          <w:rFonts w:ascii="Arial" w:hAnsi="Arial" w:cs="Arial"/>
          <w:sz w:val="24"/>
          <w:szCs w:val="24"/>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23</w:t>
      </w:r>
      <w:r w:rsidRPr="00C47519">
        <w:rPr>
          <w:rFonts w:eastAsia="MS Mincho"/>
          <w:i/>
          <w:iCs/>
          <w:color w:val="0000FF"/>
          <w:sz w:val="18"/>
          <w:szCs w:val="18"/>
        </w:rPr>
        <w:t>-0</w:t>
      </w:r>
      <w:r>
        <w:rPr>
          <w:rFonts w:eastAsia="MS Mincho"/>
          <w:i/>
          <w:iCs/>
          <w:color w:val="0000FF"/>
          <w:sz w:val="18"/>
          <w:szCs w:val="18"/>
        </w:rPr>
        <w:t>6</w:t>
      </w:r>
      <w:r w:rsidRPr="00C47519">
        <w:rPr>
          <w:rFonts w:eastAsia="MS Mincho"/>
          <w:i/>
          <w:iCs/>
          <w:color w:val="0000FF"/>
          <w:sz w:val="18"/>
          <w:szCs w:val="18"/>
        </w:rPr>
        <w:t>-20</w:t>
      </w:r>
      <w:r>
        <w:rPr>
          <w:rFonts w:eastAsia="MS Mincho"/>
          <w:i/>
          <w:iCs/>
          <w:color w:val="0000FF"/>
          <w:sz w:val="18"/>
          <w:szCs w:val="18"/>
        </w:rPr>
        <w:t>21</w:t>
      </w:r>
    </w:p>
    <w:p w14:paraId="10EEAD01" w14:textId="77777777" w:rsidR="003B24EB" w:rsidRPr="003B24EB" w:rsidRDefault="003B24EB" w:rsidP="003D5CC0">
      <w:pPr>
        <w:pStyle w:val="Textosinformato"/>
        <w:spacing w:line="360" w:lineRule="auto"/>
        <w:jc w:val="both"/>
        <w:outlineLvl w:val="0"/>
        <w:rPr>
          <w:rFonts w:ascii="Arial" w:hAnsi="Arial" w:cs="Arial"/>
          <w:sz w:val="24"/>
        </w:rPr>
      </w:pPr>
    </w:p>
    <w:p w14:paraId="2F6FACD9" w14:textId="77777777" w:rsidR="003B24EB" w:rsidRPr="00CB73F6" w:rsidRDefault="003B24EB" w:rsidP="003D5CC0">
      <w:pPr>
        <w:pStyle w:val="Textosinformato"/>
        <w:spacing w:line="360" w:lineRule="auto"/>
        <w:jc w:val="both"/>
        <w:outlineLvl w:val="0"/>
        <w:rPr>
          <w:rFonts w:ascii="Arial" w:hAnsi="Arial" w:cs="Arial"/>
          <w:b/>
          <w:sz w:val="24"/>
        </w:rPr>
      </w:pPr>
      <w:r w:rsidRPr="00CB73F6">
        <w:rPr>
          <w:rFonts w:ascii="Arial" w:hAnsi="Arial" w:cs="Arial"/>
          <w:b/>
          <w:sz w:val="24"/>
        </w:rPr>
        <w:t xml:space="preserve">Registro de parto múltiple </w:t>
      </w:r>
    </w:p>
    <w:p w14:paraId="6A46BE1F" w14:textId="77777777" w:rsidR="003B24EB" w:rsidRDefault="003B24EB" w:rsidP="003D5CC0">
      <w:pPr>
        <w:pStyle w:val="Textosinformato"/>
        <w:spacing w:line="360" w:lineRule="auto"/>
        <w:jc w:val="both"/>
        <w:outlineLvl w:val="0"/>
        <w:rPr>
          <w:rFonts w:ascii="Arial" w:hAnsi="Arial" w:cs="Arial"/>
          <w:sz w:val="24"/>
        </w:rPr>
      </w:pPr>
      <w:r w:rsidRPr="00CB73F6">
        <w:rPr>
          <w:rFonts w:ascii="Arial" w:hAnsi="Arial" w:cs="Arial"/>
          <w:b/>
          <w:sz w:val="24"/>
        </w:rPr>
        <w:t>Artículo 33.-</w:t>
      </w:r>
      <w:r w:rsidRPr="003B24EB">
        <w:rPr>
          <w:rFonts w:ascii="Arial" w:hAnsi="Arial" w:cs="Arial"/>
          <w:sz w:val="24"/>
        </w:rPr>
        <w:t xml:space="preserve"> Cuando se trate de un parto múltiple se elaborará un registro por cada uno de los nacidos vivos o muertos. </w:t>
      </w:r>
    </w:p>
    <w:p w14:paraId="36F89B6E" w14:textId="77777777" w:rsidR="003D5CC0" w:rsidRPr="003B24EB" w:rsidRDefault="003D5CC0" w:rsidP="003D5CC0">
      <w:pPr>
        <w:pStyle w:val="Textosinformato"/>
        <w:spacing w:line="360" w:lineRule="auto"/>
        <w:jc w:val="both"/>
        <w:outlineLvl w:val="0"/>
        <w:rPr>
          <w:rFonts w:ascii="Arial" w:hAnsi="Arial" w:cs="Arial"/>
          <w:sz w:val="24"/>
        </w:rPr>
      </w:pPr>
    </w:p>
    <w:p w14:paraId="7A6FA193" w14:textId="77777777" w:rsidR="003B24EB" w:rsidRPr="003B24EB" w:rsidRDefault="00CF4EED" w:rsidP="003D5CC0">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En los casos de partos múltiples en los que exista un sólo registro, el Oficial deberá de oficio expedir un acta, de nacimiento o de defunción, según sea el caso, por cada uno de los nacidos vivos o muertos.</w:t>
      </w:r>
    </w:p>
    <w:p w14:paraId="279683B5" w14:textId="77777777" w:rsidR="003B24EB" w:rsidRPr="003B24EB" w:rsidRDefault="003B24EB" w:rsidP="003D5CC0">
      <w:pPr>
        <w:pStyle w:val="Textosinformato"/>
        <w:spacing w:line="360" w:lineRule="auto"/>
        <w:jc w:val="both"/>
        <w:outlineLvl w:val="0"/>
        <w:rPr>
          <w:rFonts w:ascii="Arial" w:hAnsi="Arial" w:cs="Arial"/>
          <w:sz w:val="24"/>
        </w:rPr>
      </w:pPr>
    </w:p>
    <w:p w14:paraId="5447819B" w14:textId="77777777" w:rsidR="003B24EB" w:rsidRPr="00CB73F6" w:rsidRDefault="003B24EB" w:rsidP="003D5CC0">
      <w:pPr>
        <w:pStyle w:val="Textosinformato"/>
        <w:spacing w:line="360" w:lineRule="auto"/>
        <w:jc w:val="both"/>
        <w:outlineLvl w:val="0"/>
        <w:rPr>
          <w:rFonts w:ascii="Arial" w:hAnsi="Arial" w:cs="Arial"/>
          <w:b/>
          <w:sz w:val="24"/>
        </w:rPr>
      </w:pPr>
      <w:r w:rsidRPr="00CB73F6">
        <w:rPr>
          <w:rFonts w:ascii="Arial" w:hAnsi="Arial" w:cs="Arial"/>
          <w:b/>
          <w:sz w:val="24"/>
        </w:rPr>
        <w:t xml:space="preserve">Nacimiento a bordo de buque nacional </w:t>
      </w:r>
    </w:p>
    <w:p w14:paraId="564402C1" w14:textId="77777777" w:rsidR="003B24EB" w:rsidRPr="003B24EB" w:rsidRDefault="003B24EB" w:rsidP="003D5CC0">
      <w:pPr>
        <w:pStyle w:val="Textosinformato"/>
        <w:spacing w:line="360" w:lineRule="auto"/>
        <w:jc w:val="both"/>
        <w:outlineLvl w:val="0"/>
        <w:rPr>
          <w:rFonts w:ascii="Arial" w:hAnsi="Arial" w:cs="Arial"/>
          <w:sz w:val="24"/>
        </w:rPr>
      </w:pPr>
      <w:r w:rsidRPr="00CB73F6">
        <w:rPr>
          <w:rFonts w:ascii="Arial" w:hAnsi="Arial" w:cs="Arial"/>
          <w:b/>
          <w:sz w:val="24"/>
        </w:rPr>
        <w:t>Artículo 34.-</w:t>
      </w:r>
      <w:r w:rsidRPr="003B24EB">
        <w:rPr>
          <w:rFonts w:ascii="Arial" w:hAnsi="Arial" w:cs="Arial"/>
          <w:sz w:val="24"/>
        </w:rPr>
        <w:t xml:space="preserve"> Si algún nacimiento ocurre a bordo de buque nacional, el capitán o patrón deberá extender una constancia del acto, con toda la información y detalles que esta Ley dispone para actas de nacimiento, asistido por 2 testigos de los que se encuentren a bordo y, si no los hubiere, se expresará esta circunstancia.</w:t>
      </w:r>
    </w:p>
    <w:p w14:paraId="0A2A9217" w14:textId="77777777" w:rsidR="003B24EB" w:rsidRPr="003B24EB" w:rsidRDefault="003B24EB" w:rsidP="007A4266">
      <w:pPr>
        <w:pStyle w:val="Textosinformato"/>
        <w:jc w:val="both"/>
        <w:outlineLvl w:val="0"/>
        <w:rPr>
          <w:rFonts w:ascii="Arial" w:hAnsi="Arial" w:cs="Arial"/>
          <w:sz w:val="24"/>
        </w:rPr>
      </w:pPr>
    </w:p>
    <w:p w14:paraId="1E332605"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Los interesados deberán entregar la constancia señalada en el párrafo anterior al Oficial que corresponda del primer puerto nacional al que arribe la embarcación para que asiente el acta y remita certificado de ella al Oficial del </w:t>
      </w:r>
      <w:r w:rsidR="003B24EB" w:rsidRPr="003B24EB">
        <w:rPr>
          <w:rFonts w:ascii="Arial" w:hAnsi="Arial" w:cs="Arial"/>
          <w:sz w:val="24"/>
        </w:rPr>
        <w:lastRenderedPageBreak/>
        <w:t>domicilio de los progenitores, a fin de que se realice la inscripción en el Libro respectivo.</w:t>
      </w:r>
    </w:p>
    <w:p w14:paraId="2B4640FE" w14:textId="77777777" w:rsidR="003B24EB" w:rsidRPr="003B24EB" w:rsidRDefault="003B24EB" w:rsidP="007A4266">
      <w:pPr>
        <w:pStyle w:val="Textosinformato"/>
        <w:jc w:val="both"/>
        <w:outlineLvl w:val="0"/>
        <w:rPr>
          <w:rFonts w:ascii="Arial" w:hAnsi="Arial" w:cs="Arial"/>
          <w:sz w:val="24"/>
        </w:rPr>
      </w:pPr>
    </w:p>
    <w:p w14:paraId="41382C6F" w14:textId="77777777" w:rsidR="003B24EB" w:rsidRPr="003B24EB" w:rsidRDefault="00CF4EED" w:rsidP="003D5CC0">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Si en el puerto no hubiese Oficial se entregará la constancia a la autoridad municipal correspondiente, para que ésta la remita inmediatamente al Oficial del domicilio de los progenitores.</w:t>
      </w:r>
    </w:p>
    <w:p w14:paraId="230D8833" w14:textId="77777777" w:rsidR="003B24EB" w:rsidRPr="003B24EB" w:rsidRDefault="003B24EB" w:rsidP="003D5CC0">
      <w:pPr>
        <w:pStyle w:val="Textosinformato"/>
        <w:spacing w:line="360" w:lineRule="auto"/>
        <w:jc w:val="both"/>
        <w:outlineLvl w:val="0"/>
        <w:rPr>
          <w:rFonts w:ascii="Arial" w:hAnsi="Arial" w:cs="Arial"/>
          <w:sz w:val="24"/>
        </w:rPr>
      </w:pPr>
    </w:p>
    <w:p w14:paraId="592ED941" w14:textId="77777777" w:rsidR="003B24EB" w:rsidRPr="00CF4EED" w:rsidRDefault="003B24EB" w:rsidP="003D5CC0">
      <w:pPr>
        <w:pStyle w:val="Textosinformato"/>
        <w:spacing w:line="360" w:lineRule="auto"/>
        <w:jc w:val="both"/>
        <w:outlineLvl w:val="0"/>
        <w:rPr>
          <w:rFonts w:ascii="Arial" w:hAnsi="Arial" w:cs="Arial"/>
          <w:b/>
          <w:sz w:val="24"/>
        </w:rPr>
      </w:pPr>
      <w:r w:rsidRPr="00CF4EED">
        <w:rPr>
          <w:rFonts w:ascii="Arial" w:hAnsi="Arial" w:cs="Arial"/>
          <w:b/>
          <w:sz w:val="24"/>
        </w:rPr>
        <w:t xml:space="preserve">Nacimiento a bordo de buque extranjero </w:t>
      </w:r>
    </w:p>
    <w:p w14:paraId="75516C73" w14:textId="77777777" w:rsidR="003B24EB" w:rsidRPr="003B24EB" w:rsidRDefault="003B24EB" w:rsidP="003D5CC0">
      <w:pPr>
        <w:pStyle w:val="Textosinformato"/>
        <w:spacing w:line="360" w:lineRule="auto"/>
        <w:jc w:val="both"/>
        <w:outlineLvl w:val="0"/>
        <w:rPr>
          <w:rFonts w:ascii="Arial" w:hAnsi="Arial" w:cs="Arial"/>
          <w:sz w:val="24"/>
        </w:rPr>
      </w:pPr>
      <w:r w:rsidRPr="00CF4EED">
        <w:rPr>
          <w:rFonts w:ascii="Arial" w:hAnsi="Arial" w:cs="Arial"/>
          <w:b/>
          <w:sz w:val="24"/>
        </w:rPr>
        <w:t>Artículo 35.-</w:t>
      </w:r>
      <w:r w:rsidRPr="003B24EB">
        <w:rPr>
          <w:rFonts w:ascii="Arial" w:hAnsi="Arial" w:cs="Arial"/>
          <w:sz w:val="24"/>
        </w:rPr>
        <w:t xml:space="preserve"> Si el nacimiento ocurre en un buque extranjero se estará a lo dispuesto por el artículo 8 del Código Civil del Estado de Yucatán. </w:t>
      </w:r>
    </w:p>
    <w:p w14:paraId="4FBA6FD0" w14:textId="77777777" w:rsidR="003B24EB" w:rsidRPr="003B24EB" w:rsidRDefault="003B24EB" w:rsidP="003D5CC0">
      <w:pPr>
        <w:pStyle w:val="Textosinformato"/>
        <w:spacing w:line="360" w:lineRule="auto"/>
        <w:jc w:val="both"/>
        <w:outlineLvl w:val="0"/>
        <w:rPr>
          <w:rFonts w:ascii="Arial" w:hAnsi="Arial" w:cs="Arial"/>
          <w:sz w:val="24"/>
        </w:rPr>
      </w:pPr>
    </w:p>
    <w:p w14:paraId="3E60581A" w14:textId="77777777" w:rsidR="003B24EB" w:rsidRPr="00CB73F6" w:rsidRDefault="003B24EB" w:rsidP="003D5CC0">
      <w:pPr>
        <w:pStyle w:val="Textosinformato"/>
        <w:spacing w:line="360" w:lineRule="auto"/>
        <w:jc w:val="both"/>
        <w:outlineLvl w:val="0"/>
        <w:rPr>
          <w:rFonts w:ascii="Arial" w:hAnsi="Arial" w:cs="Arial"/>
          <w:b/>
          <w:sz w:val="24"/>
        </w:rPr>
      </w:pPr>
      <w:r w:rsidRPr="00CB73F6">
        <w:rPr>
          <w:rFonts w:ascii="Arial" w:hAnsi="Arial" w:cs="Arial"/>
          <w:b/>
          <w:sz w:val="24"/>
        </w:rPr>
        <w:t xml:space="preserve">Nacimiento durante viaje por tierra </w:t>
      </w:r>
    </w:p>
    <w:p w14:paraId="1120B99C" w14:textId="77777777" w:rsidR="003B24EB" w:rsidRPr="003B24EB" w:rsidRDefault="003B24EB" w:rsidP="003D5CC0">
      <w:pPr>
        <w:pStyle w:val="Textosinformato"/>
        <w:spacing w:line="360" w:lineRule="auto"/>
        <w:jc w:val="both"/>
        <w:outlineLvl w:val="0"/>
        <w:rPr>
          <w:rFonts w:ascii="Arial" w:hAnsi="Arial" w:cs="Arial"/>
          <w:sz w:val="24"/>
        </w:rPr>
      </w:pPr>
      <w:r w:rsidRPr="00CB73F6">
        <w:rPr>
          <w:rFonts w:ascii="Arial" w:hAnsi="Arial" w:cs="Arial"/>
          <w:b/>
          <w:sz w:val="24"/>
        </w:rPr>
        <w:t>Artículo 36.-</w:t>
      </w:r>
      <w:r w:rsidRPr="003B24EB">
        <w:rPr>
          <w:rFonts w:ascii="Arial" w:hAnsi="Arial" w:cs="Arial"/>
          <w:sz w:val="24"/>
        </w:rPr>
        <w:t xml:space="preserve"> Si el nacimiento acontece durante un viaje por tierra podrá registrarse en el lugar en que ocurra o en el domicilio de los progenitores, según las normas antes establecidas.</w:t>
      </w:r>
    </w:p>
    <w:p w14:paraId="2F7D592F" w14:textId="77777777" w:rsidR="003B24EB" w:rsidRPr="003B24EB" w:rsidRDefault="003B24EB" w:rsidP="003D5CC0">
      <w:pPr>
        <w:pStyle w:val="Textosinformato"/>
        <w:spacing w:line="360" w:lineRule="auto"/>
        <w:jc w:val="both"/>
        <w:outlineLvl w:val="0"/>
        <w:rPr>
          <w:rFonts w:ascii="Arial" w:hAnsi="Arial" w:cs="Arial"/>
          <w:sz w:val="24"/>
        </w:rPr>
      </w:pPr>
    </w:p>
    <w:p w14:paraId="76D32CCC" w14:textId="77777777" w:rsidR="003B24EB" w:rsidRPr="003B24EB" w:rsidRDefault="00CF4EED" w:rsidP="003D5CC0">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El registro del nacimiento se debe hacer dentro de 45 días de ocurrido.</w:t>
      </w:r>
    </w:p>
    <w:p w14:paraId="1E6A8E50" w14:textId="77777777" w:rsidR="003B24EB" w:rsidRPr="003B24EB" w:rsidRDefault="003B24EB" w:rsidP="003D5CC0">
      <w:pPr>
        <w:pStyle w:val="Textosinformato"/>
        <w:spacing w:line="360" w:lineRule="auto"/>
        <w:jc w:val="both"/>
        <w:outlineLvl w:val="0"/>
        <w:rPr>
          <w:rFonts w:ascii="Arial" w:hAnsi="Arial" w:cs="Arial"/>
          <w:sz w:val="24"/>
        </w:rPr>
      </w:pPr>
    </w:p>
    <w:p w14:paraId="78E264CE" w14:textId="77777777" w:rsidR="003B24EB" w:rsidRPr="00CB73F6" w:rsidRDefault="003B24EB" w:rsidP="003D5CC0">
      <w:pPr>
        <w:pStyle w:val="Textosinformato"/>
        <w:spacing w:line="360" w:lineRule="auto"/>
        <w:jc w:val="both"/>
        <w:outlineLvl w:val="0"/>
        <w:rPr>
          <w:rFonts w:ascii="Arial" w:hAnsi="Arial" w:cs="Arial"/>
          <w:b/>
          <w:sz w:val="24"/>
        </w:rPr>
      </w:pPr>
      <w:r w:rsidRPr="00CB73F6">
        <w:rPr>
          <w:rFonts w:ascii="Arial" w:hAnsi="Arial" w:cs="Arial"/>
          <w:b/>
          <w:sz w:val="24"/>
        </w:rPr>
        <w:t xml:space="preserve">Reconocimiento posterior al registro de nacimiento </w:t>
      </w:r>
    </w:p>
    <w:p w14:paraId="2042398F"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 xml:space="preserve">Artículo 37.- </w:t>
      </w:r>
      <w:r w:rsidRPr="003B24EB">
        <w:rPr>
          <w:rFonts w:ascii="Arial" w:hAnsi="Arial" w:cs="Arial"/>
          <w:sz w:val="24"/>
        </w:rPr>
        <w:t>Si el reconocimiento de una hija o hijo se lleva a cabo después de registrado su nacimiento, se formará acta especial, y se acatará lo dispuesto en los artículos 268, 272 y 273 del Código de Familia.</w:t>
      </w:r>
    </w:p>
    <w:p w14:paraId="27A6ED34" w14:textId="77777777" w:rsidR="003B24EB" w:rsidRPr="003B24EB" w:rsidRDefault="003B24EB" w:rsidP="007A4266">
      <w:pPr>
        <w:pStyle w:val="Textosinformato"/>
        <w:spacing w:line="360" w:lineRule="auto"/>
        <w:jc w:val="both"/>
        <w:outlineLvl w:val="0"/>
        <w:rPr>
          <w:rFonts w:ascii="Arial" w:hAnsi="Arial" w:cs="Arial"/>
          <w:sz w:val="24"/>
        </w:rPr>
      </w:pPr>
    </w:p>
    <w:p w14:paraId="49E6BDF4"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 xml:space="preserve">Anotación del reconocimiento </w:t>
      </w:r>
    </w:p>
    <w:p w14:paraId="34122038"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38.-</w:t>
      </w:r>
      <w:r w:rsidRPr="003B24EB">
        <w:rPr>
          <w:rFonts w:ascii="Arial" w:hAnsi="Arial" w:cs="Arial"/>
          <w:sz w:val="24"/>
        </w:rPr>
        <w:t xml:space="preserve"> En las actas de reconocimiento se hará referencia a la de nacimiento y además se deberá asentar al margen de ésta una anotación. </w:t>
      </w:r>
    </w:p>
    <w:p w14:paraId="366AD15F" w14:textId="77777777" w:rsidR="003B24EB" w:rsidRPr="003B24EB" w:rsidRDefault="003B24EB" w:rsidP="007A4266">
      <w:pPr>
        <w:pStyle w:val="Textosinformato"/>
        <w:spacing w:line="360" w:lineRule="auto"/>
        <w:jc w:val="both"/>
        <w:outlineLvl w:val="0"/>
        <w:rPr>
          <w:rFonts w:ascii="Arial" w:hAnsi="Arial" w:cs="Arial"/>
          <w:sz w:val="24"/>
        </w:rPr>
      </w:pPr>
    </w:p>
    <w:p w14:paraId="3AEEF8DD"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Cuando el reconocimiento se realice en Oficialía distinta a aquella en donde se registró el nacimiento se remitirá copia del acta al Oficial respectivo, para que asiente la anotación marginal correspondiente.</w:t>
      </w:r>
    </w:p>
    <w:p w14:paraId="7CCDF778" w14:textId="77777777" w:rsidR="003B24EB" w:rsidRPr="003B24EB" w:rsidRDefault="003B24EB" w:rsidP="007A4266">
      <w:pPr>
        <w:pStyle w:val="Textosinformato"/>
        <w:spacing w:line="360" w:lineRule="auto"/>
        <w:jc w:val="both"/>
        <w:outlineLvl w:val="0"/>
        <w:rPr>
          <w:rFonts w:ascii="Arial" w:hAnsi="Arial" w:cs="Arial"/>
          <w:sz w:val="24"/>
        </w:rPr>
      </w:pPr>
    </w:p>
    <w:p w14:paraId="049BB7D9"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 xml:space="preserve">Actos prohibidos a los oficiales  </w:t>
      </w:r>
    </w:p>
    <w:p w14:paraId="64E8C00B" w14:textId="77777777" w:rsid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39.-</w:t>
      </w:r>
      <w:r w:rsidRPr="003B24EB">
        <w:rPr>
          <w:rFonts w:ascii="Arial" w:hAnsi="Arial" w:cs="Arial"/>
          <w:sz w:val="24"/>
        </w:rPr>
        <w:t xml:space="preserve"> Los oficiales no podrán en ningún caso realizar indagatoria o hacer señalamiento directo o indirecto sobre la paternidad de alguna persona. En caso contrario, serán sancionados en la forma prevista en la legislación aplicable. </w:t>
      </w:r>
    </w:p>
    <w:p w14:paraId="501C5963" w14:textId="77777777" w:rsidR="003D5CC0" w:rsidRPr="003B24EB" w:rsidRDefault="003D5CC0" w:rsidP="007A4266">
      <w:pPr>
        <w:pStyle w:val="Textosinformato"/>
        <w:spacing w:line="360" w:lineRule="auto"/>
        <w:jc w:val="both"/>
        <w:outlineLvl w:val="0"/>
        <w:rPr>
          <w:rFonts w:ascii="Arial" w:hAnsi="Arial" w:cs="Arial"/>
          <w:sz w:val="24"/>
        </w:rPr>
      </w:pPr>
    </w:p>
    <w:p w14:paraId="6A9DFA50" w14:textId="77777777" w:rsidR="003B24EB" w:rsidRPr="00CB73F6" w:rsidRDefault="003B24EB" w:rsidP="007A4266">
      <w:pPr>
        <w:pStyle w:val="Textosinformato"/>
        <w:spacing w:line="360" w:lineRule="auto"/>
        <w:jc w:val="center"/>
        <w:outlineLvl w:val="0"/>
        <w:rPr>
          <w:rFonts w:ascii="Arial" w:hAnsi="Arial" w:cs="Arial"/>
          <w:b/>
          <w:sz w:val="24"/>
        </w:rPr>
      </w:pPr>
      <w:r w:rsidRPr="00CB73F6">
        <w:rPr>
          <w:rFonts w:ascii="Arial" w:hAnsi="Arial" w:cs="Arial"/>
          <w:b/>
          <w:sz w:val="24"/>
        </w:rPr>
        <w:t>Sección Segunda</w:t>
      </w:r>
    </w:p>
    <w:p w14:paraId="4998B69D" w14:textId="77777777" w:rsidR="003B24EB" w:rsidRPr="00CB73F6" w:rsidRDefault="003B24EB" w:rsidP="007A4266">
      <w:pPr>
        <w:pStyle w:val="Textosinformato"/>
        <w:spacing w:line="360" w:lineRule="auto"/>
        <w:jc w:val="center"/>
        <w:outlineLvl w:val="0"/>
        <w:rPr>
          <w:rFonts w:ascii="Arial" w:hAnsi="Arial" w:cs="Arial"/>
          <w:b/>
          <w:sz w:val="24"/>
        </w:rPr>
      </w:pPr>
      <w:r w:rsidRPr="00CB73F6">
        <w:rPr>
          <w:rFonts w:ascii="Arial" w:hAnsi="Arial" w:cs="Arial"/>
          <w:b/>
          <w:sz w:val="24"/>
        </w:rPr>
        <w:t>Del Orden de los Apellidos</w:t>
      </w:r>
    </w:p>
    <w:p w14:paraId="02A27FED" w14:textId="77777777" w:rsidR="003B24EB" w:rsidRPr="00AD7991" w:rsidRDefault="003B24EB" w:rsidP="00AD7991">
      <w:pPr>
        <w:pStyle w:val="Textosinformato"/>
        <w:spacing w:line="360" w:lineRule="auto"/>
        <w:jc w:val="both"/>
        <w:outlineLvl w:val="0"/>
        <w:rPr>
          <w:rFonts w:ascii="Arial" w:hAnsi="Arial" w:cs="Arial"/>
          <w:sz w:val="24"/>
        </w:rPr>
      </w:pPr>
    </w:p>
    <w:p w14:paraId="2F12673D" w14:textId="77777777" w:rsidR="00AD7991" w:rsidRPr="00AD7991" w:rsidRDefault="00AD7991" w:rsidP="00AD7991">
      <w:pPr>
        <w:spacing w:line="360" w:lineRule="auto"/>
        <w:jc w:val="both"/>
        <w:rPr>
          <w:rFonts w:ascii="Arial" w:hAnsi="Arial" w:cs="Arial"/>
          <w:b/>
          <w:sz w:val="24"/>
          <w:szCs w:val="24"/>
        </w:rPr>
      </w:pPr>
      <w:r w:rsidRPr="00AD7991">
        <w:rPr>
          <w:rFonts w:ascii="Arial" w:hAnsi="Arial" w:cs="Arial"/>
          <w:b/>
          <w:sz w:val="24"/>
          <w:szCs w:val="24"/>
        </w:rPr>
        <w:t xml:space="preserve">Elección del orden de los apellidos </w:t>
      </w:r>
    </w:p>
    <w:p w14:paraId="700F5538" w14:textId="77777777" w:rsidR="00AD7991" w:rsidRPr="00AD7991" w:rsidRDefault="00AD7991" w:rsidP="00AD7991">
      <w:pPr>
        <w:spacing w:line="360" w:lineRule="auto"/>
        <w:jc w:val="both"/>
        <w:rPr>
          <w:rFonts w:ascii="Arial" w:hAnsi="Arial" w:cs="Arial"/>
          <w:sz w:val="24"/>
          <w:szCs w:val="24"/>
        </w:rPr>
      </w:pPr>
      <w:r w:rsidRPr="00AD7991">
        <w:rPr>
          <w:rFonts w:ascii="Arial" w:hAnsi="Arial" w:cs="Arial"/>
          <w:b/>
          <w:sz w:val="24"/>
          <w:szCs w:val="24"/>
        </w:rPr>
        <w:t>Artículo 40.-</w:t>
      </w:r>
      <w:r w:rsidRPr="00AD7991">
        <w:rPr>
          <w:rFonts w:ascii="Arial" w:hAnsi="Arial" w:cs="Arial"/>
          <w:sz w:val="24"/>
          <w:szCs w:val="24"/>
        </w:rPr>
        <w:t xml:space="preserve"> Cuando ambas personas progenitoras acudan ante el Oficial a registrar a su primera hija o hijo, podrán escoger, de común acuerdo, el orden en que se colocarán los apellidos de su descendiente, los cuales corresponderán única y exclusivamente al primero o segundo de sus apellidos, sin posibilidad de crear apellidos compuestos o que se inscriban más de dos apellidos simples de una sola persona.</w:t>
      </w:r>
    </w:p>
    <w:p w14:paraId="17452FD2" w14:textId="77777777" w:rsidR="003B24EB" w:rsidRDefault="003F696B" w:rsidP="003F696B">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reformado </w:t>
      </w:r>
      <w:r w:rsidRPr="002D7CE3">
        <w:rPr>
          <w:rFonts w:ascii="Times New Roman" w:eastAsia="MS Mincho" w:hAnsi="Times New Roman"/>
          <w:i/>
          <w:iCs/>
          <w:color w:val="0000FF"/>
          <w:sz w:val="18"/>
          <w:szCs w:val="18"/>
          <w:lang w:val="es-MX"/>
        </w:rPr>
        <w:t>D.O. 26-04-2024</w:t>
      </w:r>
    </w:p>
    <w:p w14:paraId="5448431C" w14:textId="77777777" w:rsidR="003F696B" w:rsidRPr="003B24EB" w:rsidRDefault="003F696B" w:rsidP="003F696B">
      <w:pPr>
        <w:pStyle w:val="Textosinformato"/>
        <w:spacing w:line="360" w:lineRule="auto"/>
        <w:jc w:val="right"/>
        <w:outlineLvl w:val="0"/>
        <w:rPr>
          <w:rFonts w:ascii="Arial" w:hAnsi="Arial" w:cs="Arial"/>
          <w:sz w:val="24"/>
        </w:rPr>
      </w:pPr>
    </w:p>
    <w:p w14:paraId="73436F5F" w14:textId="77777777" w:rsidR="003B24EB" w:rsidRPr="00396D83" w:rsidRDefault="00396D83" w:rsidP="00396D83">
      <w:pPr>
        <w:pStyle w:val="Textosinformato"/>
        <w:spacing w:line="360" w:lineRule="auto"/>
        <w:ind w:firstLine="737"/>
        <w:jc w:val="both"/>
        <w:outlineLvl w:val="0"/>
        <w:rPr>
          <w:rFonts w:ascii="Arial" w:hAnsi="Arial" w:cs="Arial"/>
          <w:sz w:val="24"/>
        </w:rPr>
      </w:pPr>
      <w:r w:rsidRPr="00396D83">
        <w:rPr>
          <w:rFonts w:ascii="Arial" w:hAnsi="Arial" w:cs="Arial"/>
          <w:sz w:val="24"/>
        </w:rPr>
        <w:t>En caso de que no exista acuerdo respecto del orden de los apellidos, la persona titular de la Oficialía del Registro Civil determinará el orden de los mismos con base al orden alfabético; para lo anterior será necesario regirse por lo dispuesto en el párrafo anterior y lo establecido en el reglamento de la ley.</w:t>
      </w:r>
    </w:p>
    <w:p w14:paraId="7D14866B" w14:textId="77777777" w:rsidR="00396D83" w:rsidRDefault="00396D83" w:rsidP="00396D83">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reformado </w:t>
      </w:r>
      <w:r w:rsidRPr="002D7CE3">
        <w:rPr>
          <w:rFonts w:ascii="Times New Roman" w:eastAsia="MS Mincho" w:hAnsi="Times New Roman"/>
          <w:i/>
          <w:iCs/>
          <w:color w:val="0000FF"/>
          <w:sz w:val="18"/>
          <w:szCs w:val="18"/>
          <w:lang w:val="es-MX"/>
        </w:rPr>
        <w:t>D.O. 26-04-2024</w:t>
      </w:r>
    </w:p>
    <w:p w14:paraId="1775C144" w14:textId="77777777" w:rsidR="00396D83" w:rsidRDefault="00396D83" w:rsidP="00396D83">
      <w:pPr>
        <w:pStyle w:val="Textosinformato"/>
        <w:spacing w:line="360" w:lineRule="auto"/>
        <w:jc w:val="right"/>
        <w:outlineLvl w:val="0"/>
        <w:rPr>
          <w:rFonts w:ascii="Arial" w:hAnsi="Arial" w:cs="Arial"/>
          <w:sz w:val="24"/>
        </w:rPr>
      </w:pPr>
    </w:p>
    <w:p w14:paraId="1B841410"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El acuerdo de los progenitores respecto al orden de los apellidos, regirá para los demás descendientes del mismo vínculo.</w:t>
      </w:r>
    </w:p>
    <w:p w14:paraId="350272CB" w14:textId="77777777" w:rsidR="003B24EB" w:rsidRPr="003B24EB" w:rsidRDefault="003B24EB" w:rsidP="007A4266">
      <w:pPr>
        <w:pStyle w:val="Textosinformato"/>
        <w:spacing w:line="360" w:lineRule="auto"/>
        <w:jc w:val="both"/>
        <w:outlineLvl w:val="0"/>
        <w:rPr>
          <w:rFonts w:ascii="Arial" w:hAnsi="Arial" w:cs="Arial"/>
          <w:sz w:val="24"/>
        </w:rPr>
      </w:pPr>
    </w:p>
    <w:p w14:paraId="39FAAC70"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Elección del orden de los apellidos en casos especiales</w:t>
      </w:r>
    </w:p>
    <w:p w14:paraId="60B62498"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41.-</w:t>
      </w:r>
      <w:r w:rsidRPr="003B24EB">
        <w:rPr>
          <w:rFonts w:ascii="Arial" w:hAnsi="Arial" w:cs="Arial"/>
          <w:sz w:val="24"/>
        </w:rPr>
        <w:t xml:space="preserve"> Cuando sólo uno de los cónyuges o personas unidas en concubinato acuda a registrar a su primera hija o hijo, podrá indicar el orden en </w:t>
      </w:r>
      <w:r w:rsidRPr="003B24EB">
        <w:rPr>
          <w:rFonts w:ascii="Arial" w:hAnsi="Arial" w:cs="Arial"/>
          <w:sz w:val="24"/>
        </w:rPr>
        <w:lastRenderedPageBreak/>
        <w:t xml:space="preserve">que se colocarán los apellidos del presentado, siempre que acredite mediante documento público, que el progenitor ausente está de acuerdo con el orden de los apellidos. En caso contrario se estará a lo dispuesto en el párrafo segundo del artículo 40 de esta Ley. </w:t>
      </w:r>
    </w:p>
    <w:p w14:paraId="46A6C83D" w14:textId="77777777" w:rsidR="003B24EB" w:rsidRPr="003B24EB" w:rsidRDefault="003B24EB" w:rsidP="007A4266">
      <w:pPr>
        <w:pStyle w:val="Textosinformato"/>
        <w:spacing w:line="360" w:lineRule="auto"/>
        <w:jc w:val="both"/>
        <w:outlineLvl w:val="0"/>
        <w:rPr>
          <w:rFonts w:ascii="Arial" w:hAnsi="Arial" w:cs="Arial"/>
          <w:sz w:val="24"/>
        </w:rPr>
      </w:pPr>
    </w:p>
    <w:p w14:paraId="075CB104"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Para el caso de los reconocimientos hechos a través de sentencia judicial, al realizarse el registro ante el Oficial, ambos progenitores deberán expresar de común acuerdo el orden en que se colocarán los apellidos y, a falta de acuerdo, se estará a lo dispuesto en el párrafo segundo del artículo 40 de esta Ley.</w:t>
      </w:r>
    </w:p>
    <w:p w14:paraId="09FFACAA" w14:textId="77777777" w:rsidR="003B24EB" w:rsidRDefault="003B24EB" w:rsidP="007A4266">
      <w:pPr>
        <w:pStyle w:val="Textosinformato"/>
        <w:spacing w:line="360" w:lineRule="auto"/>
        <w:jc w:val="both"/>
        <w:outlineLvl w:val="0"/>
        <w:rPr>
          <w:rFonts w:ascii="Arial" w:hAnsi="Arial" w:cs="Arial"/>
          <w:sz w:val="24"/>
        </w:rPr>
      </w:pPr>
    </w:p>
    <w:p w14:paraId="308FB0CD"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 xml:space="preserve">Derecho de los padres adoptivos de elegir el orden de los apellidos </w:t>
      </w:r>
    </w:p>
    <w:p w14:paraId="137E8769"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42.-</w:t>
      </w:r>
      <w:r w:rsidRPr="003B24EB">
        <w:rPr>
          <w:rFonts w:ascii="Arial" w:hAnsi="Arial" w:cs="Arial"/>
          <w:sz w:val="24"/>
        </w:rPr>
        <w:t xml:space="preserve"> En caso de que la hija o hijo sea adoptado, los padres adoptivos tendrán la posibilidad de escoger el orden de los apellidos en los términos del artículo 40 de esta Ley. </w:t>
      </w:r>
    </w:p>
    <w:p w14:paraId="781D7FF0" w14:textId="77777777" w:rsidR="003B24EB" w:rsidRPr="003B24EB" w:rsidRDefault="003B24EB" w:rsidP="007A4266">
      <w:pPr>
        <w:pStyle w:val="Textosinformato"/>
        <w:spacing w:line="360" w:lineRule="auto"/>
        <w:jc w:val="both"/>
        <w:outlineLvl w:val="0"/>
        <w:rPr>
          <w:rFonts w:ascii="Arial" w:hAnsi="Arial" w:cs="Arial"/>
          <w:sz w:val="24"/>
        </w:rPr>
      </w:pPr>
    </w:p>
    <w:p w14:paraId="1EC20E41"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 xml:space="preserve">Orden de los apellidos en trámites </w:t>
      </w:r>
    </w:p>
    <w:p w14:paraId="15A99507" w14:textId="77777777" w:rsid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43.-</w:t>
      </w:r>
      <w:r w:rsidRPr="003B24EB">
        <w:rPr>
          <w:rFonts w:ascii="Arial" w:hAnsi="Arial" w:cs="Arial"/>
          <w:sz w:val="24"/>
        </w:rPr>
        <w:t xml:space="preserve"> </w:t>
      </w:r>
      <w:r w:rsidR="000A5436">
        <w:rPr>
          <w:rFonts w:ascii="Arial" w:hAnsi="Arial" w:cs="Arial"/>
          <w:sz w:val="24"/>
        </w:rPr>
        <w:t>Se deroga</w:t>
      </w:r>
      <w:r w:rsidR="00C56508">
        <w:rPr>
          <w:rFonts w:ascii="Arial" w:hAnsi="Arial" w:cs="Arial"/>
          <w:sz w:val="24"/>
        </w:rPr>
        <w:t>.</w:t>
      </w:r>
    </w:p>
    <w:p w14:paraId="25C6F6FA" w14:textId="77777777" w:rsidR="000A5436" w:rsidRPr="003B24EB" w:rsidRDefault="000A5436" w:rsidP="000A5436">
      <w:pPr>
        <w:pStyle w:val="Textosinformato"/>
        <w:spacing w:line="360" w:lineRule="auto"/>
        <w:jc w:val="right"/>
        <w:outlineLvl w:val="0"/>
        <w:rPr>
          <w:rFonts w:ascii="Arial" w:hAnsi="Arial" w:cs="Arial"/>
          <w:sz w:val="24"/>
        </w:rPr>
      </w:pPr>
      <w:r>
        <w:rPr>
          <w:rFonts w:ascii="Times New Roman" w:eastAsia="MS Mincho" w:hAnsi="Times New Roman"/>
          <w:i/>
          <w:iCs/>
          <w:color w:val="0000FF"/>
          <w:sz w:val="18"/>
          <w:szCs w:val="18"/>
          <w:lang w:val="es-MX"/>
        </w:rPr>
        <w:t xml:space="preserve">Artículo derogado </w:t>
      </w:r>
      <w:r w:rsidRPr="002D7CE3">
        <w:rPr>
          <w:rFonts w:ascii="Times New Roman" w:eastAsia="MS Mincho" w:hAnsi="Times New Roman"/>
          <w:i/>
          <w:iCs/>
          <w:color w:val="0000FF"/>
          <w:sz w:val="18"/>
          <w:szCs w:val="18"/>
          <w:lang w:val="es-MX"/>
        </w:rPr>
        <w:t>D.O. 26-04-2024</w:t>
      </w:r>
    </w:p>
    <w:p w14:paraId="5CFD8898" w14:textId="77777777" w:rsidR="003B24EB" w:rsidRPr="00CF4EED" w:rsidRDefault="003B24EB" w:rsidP="007A4266">
      <w:pPr>
        <w:pStyle w:val="Textosinformato"/>
        <w:spacing w:line="360" w:lineRule="auto"/>
        <w:jc w:val="both"/>
        <w:outlineLvl w:val="0"/>
        <w:rPr>
          <w:rFonts w:ascii="Arial" w:hAnsi="Arial" w:cs="Arial"/>
          <w:b/>
          <w:sz w:val="24"/>
        </w:rPr>
      </w:pPr>
    </w:p>
    <w:p w14:paraId="056E1CC5"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Sección Tercera</w:t>
      </w:r>
    </w:p>
    <w:p w14:paraId="6C52541B"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De los Registros Extemporáneos de Nacimiento</w:t>
      </w:r>
    </w:p>
    <w:p w14:paraId="2D7185E6" w14:textId="77777777" w:rsidR="003B24EB" w:rsidRPr="00CF4EED" w:rsidRDefault="003B24EB" w:rsidP="007A4266">
      <w:pPr>
        <w:pStyle w:val="Textosinformato"/>
        <w:spacing w:line="360" w:lineRule="auto"/>
        <w:jc w:val="both"/>
        <w:outlineLvl w:val="0"/>
        <w:rPr>
          <w:rFonts w:ascii="Arial" w:hAnsi="Arial" w:cs="Arial"/>
          <w:b/>
          <w:sz w:val="24"/>
        </w:rPr>
      </w:pPr>
    </w:p>
    <w:p w14:paraId="772A8638" w14:textId="77777777" w:rsidR="00015B4B" w:rsidRPr="00015B4B" w:rsidRDefault="00015B4B" w:rsidP="007A4266">
      <w:pPr>
        <w:spacing w:line="360" w:lineRule="auto"/>
        <w:jc w:val="both"/>
        <w:rPr>
          <w:rFonts w:ascii="Arial" w:hAnsi="Arial" w:cs="Arial"/>
          <w:b/>
          <w:sz w:val="24"/>
          <w:szCs w:val="24"/>
        </w:rPr>
      </w:pPr>
      <w:r w:rsidRPr="00015B4B">
        <w:rPr>
          <w:rFonts w:ascii="Arial" w:hAnsi="Arial" w:cs="Arial"/>
          <w:b/>
          <w:sz w:val="24"/>
          <w:szCs w:val="24"/>
        </w:rPr>
        <w:t>Registro extemporáneo de nacimiento</w:t>
      </w:r>
    </w:p>
    <w:p w14:paraId="356BFEFE" w14:textId="77777777" w:rsidR="00015B4B" w:rsidRPr="00015B4B" w:rsidRDefault="00015B4B" w:rsidP="007A4266">
      <w:pPr>
        <w:spacing w:line="360" w:lineRule="auto"/>
        <w:jc w:val="both"/>
        <w:rPr>
          <w:rFonts w:ascii="Arial" w:hAnsi="Arial" w:cs="Arial"/>
          <w:sz w:val="24"/>
          <w:szCs w:val="24"/>
        </w:rPr>
      </w:pPr>
      <w:r w:rsidRPr="00015B4B">
        <w:rPr>
          <w:rFonts w:ascii="Arial" w:hAnsi="Arial" w:cs="Arial"/>
          <w:b/>
          <w:sz w:val="24"/>
          <w:szCs w:val="24"/>
        </w:rPr>
        <w:t xml:space="preserve">Artículo 44.- </w:t>
      </w:r>
      <w:r w:rsidRPr="00015B4B">
        <w:rPr>
          <w:rFonts w:ascii="Arial" w:hAnsi="Arial" w:cs="Arial"/>
          <w:sz w:val="24"/>
          <w:szCs w:val="24"/>
        </w:rPr>
        <w:t>Los registros de nacimiento que se realicen después de los 60 días de haber ocurrido serán asentados como registros extemporáneos.</w:t>
      </w:r>
    </w:p>
    <w:p w14:paraId="0B221870" w14:textId="77777777" w:rsidR="007D2344" w:rsidRDefault="007D2344" w:rsidP="007D2344">
      <w:pPr>
        <w:pStyle w:val="Textosinformato"/>
        <w:spacing w:line="360" w:lineRule="auto"/>
        <w:jc w:val="both"/>
        <w:outlineLvl w:val="0"/>
        <w:rPr>
          <w:rFonts w:ascii="Arial" w:hAnsi="Arial" w:cs="Arial"/>
          <w:sz w:val="24"/>
        </w:rPr>
      </w:pPr>
    </w:p>
    <w:p w14:paraId="36104313" w14:textId="77777777" w:rsidR="003B24EB" w:rsidRPr="007D2344" w:rsidRDefault="007D2344" w:rsidP="007D2344">
      <w:pPr>
        <w:pStyle w:val="Textosinformato"/>
        <w:spacing w:line="360" w:lineRule="auto"/>
        <w:ind w:firstLine="737"/>
        <w:jc w:val="both"/>
        <w:outlineLvl w:val="0"/>
        <w:rPr>
          <w:rFonts w:ascii="Arial" w:hAnsi="Arial" w:cs="Arial"/>
          <w:sz w:val="24"/>
        </w:rPr>
      </w:pPr>
      <w:r w:rsidRPr="007D2344">
        <w:rPr>
          <w:rFonts w:ascii="Arial" w:hAnsi="Arial" w:cs="Arial"/>
          <w:sz w:val="24"/>
        </w:rPr>
        <w:t>El reglamento preverá los requisitos y documentos adicionales para inscribir un registro extemporáneo de nacimiento.</w:t>
      </w:r>
    </w:p>
    <w:p w14:paraId="28EA0732" w14:textId="77777777" w:rsidR="007D2344" w:rsidRDefault="007D2344" w:rsidP="007D2344">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adicionado </w:t>
      </w:r>
      <w:r w:rsidRPr="002D7CE3">
        <w:rPr>
          <w:rFonts w:ascii="Times New Roman" w:eastAsia="MS Mincho" w:hAnsi="Times New Roman"/>
          <w:i/>
          <w:iCs/>
          <w:color w:val="0000FF"/>
          <w:sz w:val="18"/>
          <w:szCs w:val="18"/>
          <w:lang w:val="es-MX"/>
        </w:rPr>
        <w:t>D.O. 26-04-2024</w:t>
      </w:r>
    </w:p>
    <w:p w14:paraId="3522D418" w14:textId="77777777" w:rsidR="007D2344" w:rsidRPr="003B24EB" w:rsidRDefault="007D2344" w:rsidP="007A4266">
      <w:pPr>
        <w:pStyle w:val="Textosinformato"/>
        <w:spacing w:line="360" w:lineRule="auto"/>
        <w:jc w:val="both"/>
        <w:outlineLvl w:val="0"/>
        <w:rPr>
          <w:rFonts w:ascii="Arial" w:hAnsi="Arial" w:cs="Arial"/>
          <w:sz w:val="24"/>
        </w:rPr>
      </w:pPr>
    </w:p>
    <w:p w14:paraId="142F68C6"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lastRenderedPageBreak/>
        <w:t xml:space="preserve">Registro extemporáneo de niñas y niños </w:t>
      </w:r>
    </w:p>
    <w:p w14:paraId="79D3356A"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45.-</w:t>
      </w:r>
      <w:r w:rsidRPr="003B24EB">
        <w:rPr>
          <w:rFonts w:ascii="Arial" w:hAnsi="Arial" w:cs="Arial"/>
          <w:sz w:val="24"/>
        </w:rPr>
        <w:t xml:space="preserve"> El registro extemporáneo de niñas y niños de hasta 7 años de edad, será autorizado por los oficiales.</w:t>
      </w:r>
    </w:p>
    <w:p w14:paraId="36B51A45" w14:textId="77777777" w:rsidR="003B24EB" w:rsidRPr="003B24EB" w:rsidRDefault="003B24EB" w:rsidP="007A4266">
      <w:pPr>
        <w:pStyle w:val="Textosinformato"/>
        <w:spacing w:line="360" w:lineRule="auto"/>
        <w:jc w:val="both"/>
        <w:outlineLvl w:val="0"/>
        <w:rPr>
          <w:rFonts w:ascii="Arial" w:hAnsi="Arial" w:cs="Arial"/>
          <w:sz w:val="24"/>
        </w:rPr>
      </w:pPr>
    </w:p>
    <w:p w14:paraId="5CBD9F28"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Registro extemporáneo de niñas, niños y adolescentes </w:t>
      </w:r>
    </w:p>
    <w:p w14:paraId="718FB66B"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46.-</w:t>
      </w:r>
      <w:r w:rsidRPr="003B24EB">
        <w:rPr>
          <w:rFonts w:ascii="Arial" w:hAnsi="Arial" w:cs="Arial"/>
          <w:sz w:val="24"/>
        </w:rPr>
        <w:t xml:space="preserve"> El registro extemporáneo, de niñas, niños y adolescentes entre los 8 y 17 años de edad, será autorizado por el Director.  </w:t>
      </w:r>
    </w:p>
    <w:p w14:paraId="31560E80" w14:textId="77777777" w:rsidR="003B24EB" w:rsidRDefault="003B24EB" w:rsidP="007A4266">
      <w:pPr>
        <w:pStyle w:val="Textosinformato"/>
        <w:spacing w:line="360" w:lineRule="auto"/>
        <w:jc w:val="both"/>
        <w:outlineLvl w:val="0"/>
        <w:rPr>
          <w:rFonts w:ascii="Arial" w:hAnsi="Arial" w:cs="Arial"/>
          <w:sz w:val="24"/>
        </w:rPr>
      </w:pPr>
    </w:p>
    <w:p w14:paraId="4D770011"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Procedencia de los registros extemporáneos de niñas, niños y adolescentes</w:t>
      </w:r>
    </w:p>
    <w:p w14:paraId="694A7586"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 xml:space="preserve">Artículo 47.- </w:t>
      </w:r>
      <w:r w:rsidRPr="003B24EB">
        <w:rPr>
          <w:rFonts w:ascii="Arial" w:hAnsi="Arial" w:cs="Arial"/>
          <w:sz w:val="24"/>
        </w:rPr>
        <w:t>La autorización señalada en el artículo anterior deberá ser ordenada mediante escrito dirigido al Oficial que corresponda para que levante el registro respectivo.</w:t>
      </w:r>
    </w:p>
    <w:p w14:paraId="688B7E5A" w14:textId="77777777" w:rsidR="003B24EB" w:rsidRPr="003B24EB" w:rsidRDefault="003B24EB" w:rsidP="007A4266">
      <w:pPr>
        <w:pStyle w:val="Textosinformato"/>
        <w:spacing w:line="360" w:lineRule="auto"/>
        <w:jc w:val="both"/>
        <w:outlineLvl w:val="0"/>
        <w:rPr>
          <w:rFonts w:ascii="Arial" w:hAnsi="Arial" w:cs="Arial"/>
          <w:sz w:val="24"/>
        </w:rPr>
      </w:pPr>
    </w:p>
    <w:p w14:paraId="4A7B3962"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Requisitos del registro extemporáneo </w:t>
      </w:r>
    </w:p>
    <w:p w14:paraId="745533A6"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48.-</w:t>
      </w:r>
      <w:r w:rsidRPr="003B24EB">
        <w:rPr>
          <w:rFonts w:ascii="Arial" w:hAnsi="Arial" w:cs="Arial"/>
          <w:sz w:val="24"/>
        </w:rPr>
        <w:t xml:space="preserve"> El Director y los oficiales, según corresponda, antes de autorizar los registros señalados en los artículos 45 y 46 de esta Ley, deberán cerciorarse de la:</w:t>
      </w:r>
    </w:p>
    <w:p w14:paraId="03AB5959" w14:textId="77777777" w:rsidR="003B24EB" w:rsidRPr="003B24EB" w:rsidRDefault="003B24EB" w:rsidP="007A4266">
      <w:pPr>
        <w:pStyle w:val="Textosinformato"/>
        <w:spacing w:line="360" w:lineRule="auto"/>
        <w:jc w:val="both"/>
        <w:outlineLvl w:val="0"/>
        <w:rPr>
          <w:rFonts w:ascii="Arial" w:hAnsi="Arial" w:cs="Arial"/>
          <w:sz w:val="24"/>
        </w:rPr>
      </w:pPr>
    </w:p>
    <w:p w14:paraId="5F8F707D"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w:t>
      </w:r>
      <w:r w:rsidR="00CF4EED" w:rsidRPr="00247C48">
        <w:rPr>
          <w:rFonts w:ascii="Arial" w:hAnsi="Arial" w:cs="Arial"/>
          <w:b/>
          <w:sz w:val="24"/>
        </w:rPr>
        <w:t>-</w:t>
      </w:r>
      <w:r w:rsidR="00CC16CD">
        <w:rPr>
          <w:rFonts w:ascii="Arial" w:hAnsi="Arial" w:cs="Arial"/>
          <w:b/>
          <w:sz w:val="24"/>
        </w:rPr>
        <w:t xml:space="preserve"> </w:t>
      </w:r>
      <w:r w:rsidRPr="003B24EB">
        <w:rPr>
          <w:rFonts w:ascii="Arial" w:hAnsi="Arial" w:cs="Arial"/>
          <w:sz w:val="24"/>
        </w:rPr>
        <w:t>Identidad de los progenitores;</w:t>
      </w:r>
    </w:p>
    <w:p w14:paraId="1CDB5E5A" w14:textId="77777777" w:rsidR="003B24EB" w:rsidRPr="003B24EB" w:rsidRDefault="003B24EB" w:rsidP="007A4266">
      <w:pPr>
        <w:pStyle w:val="Textosinformato"/>
        <w:jc w:val="both"/>
        <w:outlineLvl w:val="0"/>
        <w:rPr>
          <w:rFonts w:ascii="Arial" w:hAnsi="Arial" w:cs="Arial"/>
          <w:sz w:val="24"/>
        </w:rPr>
      </w:pPr>
    </w:p>
    <w:p w14:paraId="26BF6E99"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II.</w:t>
      </w:r>
      <w:r w:rsidR="00CF4EED" w:rsidRPr="00247C48">
        <w:rPr>
          <w:rFonts w:ascii="Arial" w:hAnsi="Arial" w:cs="Arial"/>
          <w:b/>
          <w:sz w:val="24"/>
        </w:rPr>
        <w:t>-</w:t>
      </w:r>
      <w:r w:rsidR="00CC16CD">
        <w:rPr>
          <w:rFonts w:ascii="Arial" w:hAnsi="Arial" w:cs="Arial"/>
          <w:b/>
          <w:sz w:val="24"/>
        </w:rPr>
        <w:t xml:space="preserve"> </w:t>
      </w:r>
      <w:r w:rsidRPr="003B24EB">
        <w:rPr>
          <w:rFonts w:ascii="Arial" w:hAnsi="Arial" w:cs="Arial"/>
          <w:sz w:val="24"/>
        </w:rPr>
        <w:t>Vecindad de los mismos en el territorio de la Oficialía en que se pretenda hacer el registro;</w:t>
      </w:r>
    </w:p>
    <w:p w14:paraId="1902BD80" w14:textId="77777777" w:rsidR="003B24EB" w:rsidRPr="003B24EB" w:rsidRDefault="003B24EB" w:rsidP="007A4266">
      <w:pPr>
        <w:pStyle w:val="Textosinformato"/>
        <w:jc w:val="both"/>
        <w:outlineLvl w:val="0"/>
        <w:rPr>
          <w:rFonts w:ascii="Arial" w:hAnsi="Arial" w:cs="Arial"/>
          <w:sz w:val="24"/>
        </w:rPr>
      </w:pPr>
    </w:p>
    <w:p w14:paraId="192C89C8"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III.</w:t>
      </w:r>
      <w:r w:rsidR="00CF4EED" w:rsidRPr="00247C48">
        <w:rPr>
          <w:rFonts w:ascii="Arial" w:hAnsi="Arial" w:cs="Arial"/>
          <w:b/>
          <w:sz w:val="24"/>
        </w:rPr>
        <w:t>-</w:t>
      </w:r>
      <w:r w:rsidR="00CC16CD">
        <w:rPr>
          <w:rFonts w:ascii="Arial" w:hAnsi="Arial" w:cs="Arial"/>
          <w:b/>
          <w:sz w:val="24"/>
        </w:rPr>
        <w:t xml:space="preserve"> </w:t>
      </w:r>
      <w:r w:rsidRPr="003B24EB">
        <w:rPr>
          <w:rFonts w:ascii="Arial" w:hAnsi="Arial" w:cs="Arial"/>
          <w:sz w:val="24"/>
        </w:rPr>
        <w:t>Documentación que acredite el uso del nombre y apellidos, y</w:t>
      </w:r>
    </w:p>
    <w:p w14:paraId="5CAE6C8F" w14:textId="77777777" w:rsidR="003B24EB" w:rsidRPr="003B24EB" w:rsidRDefault="003B24EB" w:rsidP="007A4266">
      <w:pPr>
        <w:pStyle w:val="Textosinformato"/>
        <w:jc w:val="both"/>
        <w:outlineLvl w:val="0"/>
        <w:rPr>
          <w:rFonts w:ascii="Arial" w:hAnsi="Arial" w:cs="Arial"/>
          <w:sz w:val="24"/>
        </w:rPr>
      </w:pPr>
    </w:p>
    <w:p w14:paraId="2A879EEA"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IV.</w:t>
      </w:r>
      <w:r w:rsidR="00CF4EED" w:rsidRPr="00247C48">
        <w:rPr>
          <w:rFonts w:ascii="Arial" w:hAnsi="Arial" w:cs="Arial"/>
          <w:b/>
          <w:sz w:val="24"/>
        </w:rPr>
        <w:t>-</w:t>
      </w:r>
      <w:r w:rsidR="00CC16CD">
        <w:rPr>
          <w:rFonts w:ascii="Arial" w:hAnsi="Arial" w:cs="Arial"/>
          <w:b/>
          <w:sz w:val="24"/>
        </w:rPr>
        <w:t xml:space="preserve"> </w:t>
      </w:r>
      <w:r w:rsidRPr="003B24EB">
        <w:rPr>
          <w:rFonts w:ascii="Arial" w:hAnsi="Arial" w:cs="Arial"/>
          <w:sz w:val="24"/>
        </w:rPr>
        <w:t xml:space="preserve">Inexistencia de registro anterior. </w:t>
      </w:r>
    </w:p>
    <w:p w14:paraId="2FE83F3D" w14:textId="77777777" w:rsidR="003B24EB" w:rsidRPr="003B24EB" w:rsidRDefault="003B24EB" w:rsidP="00AD382E">
      <w:pPr>
        <w:pStyle w:val="Textosinformato"/>
        <w:jc w:val="both"/>
        <w:outlineLvl w:val="0"/>
        <w:rPr>
          <w:rFonts w:ascii="Arial" w:hAnsi="Arial" w:cs="Arial"/>
          <w:sz w:val="24"/>
        </w:rPr>
      </w:pPr>
    </w:p>
    <w:p w14:paraId="7BCEE4E4"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Elementos para autorizar el registro extemporáneo </w:t>
      </w:r>
    </w:p>
    <w:p w14:paraId="4B3007F2"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 xml:space="preserve">Artículo 49.- </w:t>
      </w:r>
      <w:r w:rsidRPr="003B24EB">
        <w:rPr>
          <w:rFonts w:ascii="Arial" w:hAnsi="Arial" w:cs="Arial"/>
          <w:sz w:val="24"/>
        </w:rPr>
        <w:t>El Director y los oficiales, para verificar el cumplimiento de los requisitos a que refiere el artículo anterior, tomarán en consideración:</w:t>
      </w:r>
    </w:p>
    <w:p w14:paraId="0CADB857" w14:textId="77777777" w:rsidR="003B24EB" w:rsidRPr="003B24EB" w:rsidRDefault="003B24EB" w:rsidP="007A4266">
      <w:pPr>
        <w:pStyle w:val="Textosinformato"/>
        <w:spacing w:line="360" w:lineRule="auto"/>
        <w:jc w:val="both"/>
        <w:outlineLvl w:val="0"/>
        <w:rPr>
          <w:rFonts w:ascii="Arial" w:hAnsi="Arial" w:cs="Arial"/>
          <w:sz w:val="24"/>
        </w:rPr>
      </w:pPr>
    </w:p>
    <w:p w14:paraId="7F85AAE2"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w:t>
      </w:r>
      <w:r w:rsidR="00CF4EED" w:rsidRPr="00247C48">
        <w:rPr>
          <w:rFonts w:ascii="Arial" w:hAnsi="Arial" w:cs="Arial"/>
          <w:b/>
          <w:sz w:val="24"/>
        </w:rPr>
        <w:t>-</w:t>
      </w:r>
      <w:r w:rsidR="00CC16CD">
        <w:rPr>
          <w:rFonts w:ascii="Arial" w:hAnsi="Arial" w:cs="Arial"/>
          <w:b/>
          <w:sz w:val="24"/>
        </w:rPr>
        <w:t xml:space="preserve"> </w:t>
      </w:r>
      <w:r w:rsidRPr="003B24EB">
        <w:rPr>
          <w:rFonts w:ascii="Arial" w:hAnsi="Arial" w:cs="Arial"/>
          <w:sz w:val="24"/>
        </w:rPr>
        <w:t>Las constancias expedidas por la autoridad municipal, el Archivo Central y la Oficialía donde hubiere nacido la persona que se pretenda registrar, y</w:t>
      </w:r>
    </w:p>
    <w:p w14:paraId="45F992AB" w14:textId="77777777" w:rsidR="003B24EB" w:rsidRPr="003B24EB" w:rsidRDefault="003B24EB" w:rsidP="007A4266">
      <w:pPr>
        <w:pStyle w:val="Textosinformato"/>
        <w:jc w:val="both"/>
        <w:outlineLvl w:val="0"/>
        <w:rPr>
          <w:rFonts w:ascii="Arial" w:hAnsi="Arial" w:cs="Arial"/>
          <w:sz w:val="24"/>
        </w:rPr>
      </w:pPr>
    </w:p>
    <w:p w14:paraId="127C79A0" w14:textId="77777777" w:rsidR="003B24EB" w:rsidRPr="003B24EB" w:rsidRDefault="003B24EB" w:rsidP="007A4266">
      <w:pPr>
        <w:pStyle w:val="Textosinformato"/>
        <w:spacing w:line="360" w:lineRule="auto"/>
        <w:jc w:val="both"/>
        <w:outlineLvl w:val="0"/>
        <w:rPr>
          <w:rFonts w:ascii="Arial" w:hAnsi="Arial" w:cs="Arial"/>
          <w:sz w:val="24"/>
        </w:rPr>
      </w:pPr>
      <w:r w:rsidRPr="00546231">
        <w:rPr>
          <w:rFonts w:ascii="Arial" w:hAnsi="Arial" w:cs="Arial"/>
          <w:b/>
          <w:sz w:val="24"/>
        </w:rPr>
        <w:t>II.</w:t>
      </w:r>
      <w:r w:rsidR="00CF4EED" w:rsidRPr="00546231">
        <w:rPr>
          <w:rFonts w:ascii="Arial" w:hAnsi="Arial" w:cs="Arial"/>
          <w:b/>
          <w:sz w:val="24"/>
        </w:rPr>
        <w:t>-</w:t>
      </w:r>
      <w:r w:rsidRPr="003B24EB">
        <w:rPr>
          <w:rFonts w:ascii="Arial" w:hAnsi="Arial" w:cs="Arial"/>
          <w:sz w:val="24"/>
        </w:rPr>
        <w:t xml:space="preserve"> Los documentos conducentes que presenten por duplicado los interesados.</w:t>
      </w:r>
    </w:p>
    <w:p w14:paraId="4C5297E3" w14:textId="77777777" w:rsidR="00093373" w:rsidRDefault="00093373" w:rsidP="007A4266">
      <w:pPr>
        <w:pStyle w:val="Textosinformato"/>
        <w:spacing w:line="360" w:lineRule="auto"/>
        <w:jc w:val="both"/>
        <w:outlineLvl w:val="0"/>
        <w:rPr>
          <w:rFonts w:ascii="Arial" w:hAnsi="Arial" w:cs="Arial"/>
          <w:b/>
          <w:sz w:val="24"/>
        </w:rPr>
      </w:pPr>
    </w:p>
    <w:p w14:paraId="1799B21D"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Registro extemporáneo de personas a partir de los 18 años </w:t>
      </w:r>
    </w:p>
    <w:p w14:paraId="7E52C36B"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 xml:space="preserve">Artículo 50.- </w:t>
      </w:r>
      <w:r w:rsidRPr="003B24EB">
        <w:rPr>
          <w:rFonts w:ascii="Arial" w:hAnsi="Arial" w:cs="Arial"/>
          <w:sz w:val="24"/>
        </w:rPr>
        <w:t>El Director podrá autorizar el registro extemporáneo de personas a partir de los 18 años de edad, cuando:</w:t>
      </w:r>
    </w:p>
    <w:p w14:paraId="481FEB9D" w14:textId="77777777" w:rsidR="003B24EB" w:rsidRPr="003B24EB" w:rsidRDefault="003B24EB" w:rsidP="007A4266">
      <w:pPr>
        <w:pStyle w:val="Textosinformato"/>
        <w:jc w:val="both"/>
        <w:outlineLvl w:val="0"/>
        <w:rPr>
          <w:rFonts w:ascii="Arial" w:hAnsi="Arial" w:cs="Arial"/>
          <w:sz w:val="24"/>
        </w:rPr>
      </w:pPr>
    </w:p>
    <w:p w14:paraId="0B9EB6BD"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w:t>
      </w:r>
      <w:r w:rsidRPr="003B24EB">
        <w:rPr>
          <w:rFonts w:ascii="Arial" w:hAnsi="Arial" w:cs="Arial"/>
          <w:sz w:val="24"/>
        </w:rPr>
        <w:t xml:space="preserve"> Cumplan con lo dispuesto en los artículos 48 y 49 de esta Ley, y</w:t>
      </w:r>
    </w:p>
    <w:p w14:paraId="62D515D3" w14:textId="77777777" w:rsidR="003B24EB" w:rsidRPr="003B24EB" w:rsidRDefault="003B24EB" w:rsidP="007A4266">
      <w:pPr>
        <w:pStyle w:val="Textosinformato"/>
        <w:jc w:val="both"/>
        <w:outlineLvl w:val="0"/>
        <w:rPr>
          <w:rFonts w:ascii="Arial" w:hAnsi="Arial" w:cs="Arial"/>
          <w:sz w:val="24"/>
        </w:rPr>
      </w:pPr>
    </w:p>
    <w:p w14:paraId="23B31D17"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II.-</w:t>
      </w:r>
      <w:r w:rsidRPr="003B24EB">
        <w:rPr>
          <w:rFonts w:ascii="Arial" w:hAnsi="Arial" w:cs="Arial"/>
          <w:sz w:val="24"/>
        </w:rPr>
        <w:t xml:space="preserve"> Ofrezcan el dicho de 2 testigos mayores de edad, quiénes serán examinados por el Director.</w:t>
      </w:r>
    </w:p>
    <w:p w14:paraId="296FC23D" w14:textId="77777777" w:rsidR="003B24EB" w:rsidRPr="003B24EB" w:rsidRDefault="003B24EB" w:rsidP="007A4266">
      <w:pPr>
        <w:pStyle w:val="Textosinformato"/>
        <w:spacing w:line="360" w:lineRule="auto"/>
        <w:jc w:val="both"/>
        <w:outlineLvl w:val="0"/>
        <w:rPr>
          <w:rFonts w:ascii="Arial" w:hAnsi="Arial" w:cs="Arial"/>
          <w:sz w:val="24"/>
        </w:rPr>
      </w:pPr>
    </w:p>
    <w:p w14:paraId="3F7B718E"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La declaración que rindan los testigos a que se refiere la fracción II de este artículo, deberá constar en acta circunstanciada.</w:t>
      </w:r>
    </w:p>
    <w:p w14:paraId="7DC034CA" w14:textId="77777777" w:rsidR="003B24EB" w:rsidRPr="003B24EB" w:rsidRDefault="003B24EB" w:rsidP="007A4266">
      <w:pPr>
        <w:pStyle w:val="Textosinformato"/>
        <w:spacing w:line="360" w:lineRule="auto"/>
        <w:jc w:val="both"/>
        <w:outlineLvl w:val="0"/>
        <w:rPr>
          <w:rFonts w:ascii="Arial" w:hAnsi="Arial" w:cs="Arial"/>
          <w:sz w:val="24"/>
        </w:rPr>
      </w:pPr>
    </w:p>
    <w:p w14:paraId="51B63247"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El Director que obtenga, a partir de los documentos y diligencias del caso, indicios de que la persona puede ser extranjera, informará sus motivos y conclusiones al Delegado en Yucatán del Instituto Nacional de Migración o autoridades migratorias competentes y solicitará la opinión de éstas, respecto de la nacionalidad de quien pretenda obtener su registro.</w:t>
      </w:r>
    </w:p>
    <w:p w14:paraId="55B3A23C" w14:textId="77777777" w:rsidR="003B24EB" w:rsidRDefault="003B24EB" w:rsidP="007A4266">
      <w:pPr>
        <w:pStyle w:val="Textosinformato"/>
        <w:spacing w:line="360" w:lineRule="auto"/>
        <w:jc w:val="both"/>
        <w:outlineLvl w:val="0"/>
        <w:rPr>
          <w:rFonts w:ascii="Arial" w:hAnsi="Arial" w:cs="Arial"/>
          <w:sz w:val="24"/>
        </w:rPr>
      </w:pPr>
    </w:p>
    <w:p w14:paraId="32B5832B"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Registro extemporáneo de personas que no pueden acreditar su filiación </w:t>
      </w:r>
    </w:p>
    <w:p w14:paraId="7875C563"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51.-</w:t>
      </w:r>
      <w:r w:rsidRPr="003B24EB">
        <w:rPr>
          <w:rFonts w:ascii="Arial" w:hAnsi="Arial" w:cs="Arial"/>
          <w:sz w:val="24"/>
        </w:rPr>
        <w:t xml:space="preserve"> Cuando la persona de 18 años que pretenda obtener su registro extemporáneo no pueda acreditar que es hija o hijo de progenitores unidos en matrimonio o concubinato, se le creará únicamente su identidad con los datos que proporcione, en los términos que establezca el Reglamento. </w:t>
      </w:r>
    </w:p>
    <w:p w14:paraId="59224CB7" w14:textId="77777777" w:rsidR="003B24EB" w:rsidRPr="003B24EB" w:rsidRDefault="003B24EB" w:rsidP="007A4266">
      <w:pPr>
        <w:pStyle w:val="Textosinformato"/>
        <w:spacing w:line="360" w:lineRule="auto"/>
        <w:jc w:val="both"/>
        <w:outlineLvl w:val="0"/>
        <w:rPr>
          <w:rFonts w:ascii="Arial" w:hAnsi="Arial" w:cs="Arial"/>
          <w:sz w:val="24"/>
        </w:rPr>
      </w:pPr>
    </w:p>
    <w:p w14:paraId="13E5FC19"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lastRenderedPageBreak/>
        <w:t xml:space="preserve">Aprobación de registro extemporáneo y elaboración del acta </w:t>
      </w:r>
    </w:p>
    <w:p w14:paraId="790508F8"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52.-</w:t>
      </w:r>
      <w:r w:rsidRPr="003B24EB">
        <w:rPr>
          <w:rFonts w:ascii="Arial" w:hAnsi="Arial" w:cs="Arial"/>
          <w:sz w:val="24"/>
        </w:rPr>
        <w:t xml:space="preserve"> El Director, de considerar suficiente la información para otorgar el registro a que se refiere el artículo 50 de esta Ley, ordenará mediante escrito dirigido al Oficial correspondiente que levante el registro. </w:t>
      </w:r>
    </w:p>
    <w:p w14:paraId="513613A5" w14:textId="77777777" w:rsidR="00093373" w:rsidRPr="003B24EB" w:rsidRDefault="00093373" w:rsidP="007A4266">
      <w:pPr>
        <w:pStyle w:val="Textosinformato"/>
        <w:spacing w:line="360" w:lineRule="auto"/>
        <w:jc w:val="both"/>
        <w:outlineLvl w:val="0"/>
        <w:rPr>
          <w:rFonts w:ascii="Arial" w:hAnsi="Arial" w:cs="Arial"/>
          <w:sz w:val="24"/>
        </w:rPr>
      </w:pPr>
    </w:p>
    <w:p w14:paraId="229C7D08"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Datos de las actas de registros extemporáneos </w:t>
      </w:r>
    </w:p>
    <w:p w14:paraId="68755872"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53.-</w:t>
      </w:r>
      <w:r w:rsidRPr="003B24EB">
        <w:rPr>
          <w:rFonts w:ascii="Arial" w:hAnsi="Arial" w:cs="Arial"/>
          <w:sz w:val="24"/>
        </w:rPr>
        <w:t xml:space="preserve"> Las actas de registros extemporáneos de nacimiento deberán contener los datos previstos en esta Ley, y se anexará al correspondiente apéndice los documentos con ellas relacionadas.</w:t>
      </w:r>
    </w:p>
    <w:p w14:paraId="78CF049F" w14:textId="77777777" w:rsidR="003B24EB" w:rsidRPr="00247C48" w:rsidRDefault="003B24EB" w:rsidP="007A4266">
      <w:pPr>
        <w:pStyle w:val="Textosinformato"/>
        <w:spacing w:line="360" w:lineRule="auto"/>
        <w:jc w:val="both"/>
        <w:outlineLvl w:val="0"/>
        <w:rPr>
          <w:rFonts w:ascii="Arial" w:hAnsi="Arial" w:cs="Arial"/>
          <w:b/>
          <w:sz w:val="24"/>
        </w:rPr>
      </w:pPr>
    </w:p>
    <w:p w14:paraId="38F14797" w14:textId="77777777" w:rsidR="00055432" w:rsidRPr="00055432" w:rsidRDefault="00055432" w:rsidP="00055432">
      <w:pPr>
        <w:spacing w:line="360" w:lineRule="auto"/>
        <w:ind w:right="-3"/>
        <w:jc w:val="both"/>
        <w:rPr>
          <w:rFonts w:ascii="Arial" w:eastAsia="Arial" w:hAnsi="Arial" w:cs="Arial"/>
          <w:sz w:val="24"/>
          <w:szCs w:val="24"/>
          <w:lang w:eastAsia="es-MX"/>
        </w:rPr>
      </w:pPr>
      <w:r w:rsidRPr="00055432">
        <w:rPr>
          <w:rFonts w:ascii="Arial" w:eastAsia="Arial" w:hAnsi="Arial" w:cs="Arial"/>
          <w:b/>
          <w:sz w:val="24"/>
          <w:szCs w:val="24"/>
          <w:lang w:eastAsia="es-MX"/>
        </w:rPr>
        <w:t>Registro extemporáneo de niñas, niños y adolescentes que carecen de padres o tutela</w:t>
      </w:r>
    </w:p>
    <w:p w14:paraId="1B544134" w14:textId="77777777" w:rsidR="00055432" w:rsidRPr="00055432" w:rsidRDefault="00055432" w:rsidP="00055432">
      <w:pPr>
        <w:spacing w:line="360" w:lineRule="auto"/>
        <w:ind w:right="-3"/>
        <w:jc w:val="both"/>
        <w:rPr>
          <w:rFonts w:ascii="Arial" w:eastAsia="Arial" w:hAnsi="Arial" w:cs="Arial"/>
          <w:sz w:val="24"/>
          <w:szCs w:val="24"/>
          <w:lang w:eastAsia="es-MX"/>
        </w:rPr>
      </w:pPr>
      <w:r w:rsidRPr="00055432">
        <w:rPr>
          <w:rFonts w:ascii="Arial" w:eastAsia="Arial" w:hAnsi="Arial" w:cs="Arial"/>
          <w:b/>
          <w:sz w:val="24"/>
          <w:szCs w:val="24"/>
          <w:lang w:eastAsia="es-MX"/>
        </w:rPr>
        <w:t xml:space="preserve">Artículo 54.- </w:t>
      </w:r>
      <w:r w:rsidRPr="00055432">
        <w:rPr>
          <w:rFonts w:ascii="Arial" w:eastAsia="Arial" w:hAnsi="Arial" w:cs="Arial"/>
          <w:sz w:val="24"/>
          <w:szCs w:val="24"/>
          <w:lang w:eastAsia="es-MX"/>
        </w:rPr>
        <w:t>Niñas, niños y adolescentes que no tengan identidad y que carezcan de padres o tutela del Estado, podrán ser registrados previa recopilación de datos que coadyuven a la certeza de su dicho en los términos del Reglamento.</w:t>
      </w:r>
    </w:p>
    <w:p w14:paraId="0A561719" w14:textId="77777777" w:rsidR="00055432" w:rsidRPr="00055432" w:rsidRDefault="00055432" w:rsidP="00055432">
      <w:pPr>
        <w:spacing w:line="360" w:lineRule="auto"/>
        <w:ind w:right="-3" w:firstLine="695"/>
        <w:jc w:val="both"/>
        <w:rPr>
          <w:rFonts w:ascii="Arial" w:eastAsia="Arial" w:hAnsi="Arial" w:cs="Arial"/>
          <w:sz w:val="24"/>
          <w:szCs w:val="24"/>
          <w:lang w:eastAsia="es-MX"/>
        </w:rPr>
      </w:pPr>
    </w:p>
    <w:p w14:paraId="23C0DE32" w14:textId="77777777" w:rsidR="00055432" w:rsidRPr="00055432" w:rsidRDefault="00055432" w:rsidP="00055432">
      <w:pPr>
        <w:spacing w:line="360" w:lineRule="auto"/>
        <w:ind w:right="-3" w:firstLine="695"/>
        <w:jc w:val="both"/>
        <w:rPr>
          <w:rFonts w:ascii="Arial" w:eastAsia="Arial" w:hAnsi="Arial" w:cs="Arial"/>
          <w:sz w:val="24"/>
          <w:szCs w:val="24"/>
          <w:lang w:eastAsia="es-MX"/>
        </w:rPr>
      </w:pPr>
      <w:r w:rsidRPr="00055432">
        <w:rPr>
          <w:rFonts w:ascii="Arial" w:eastAsia="Arial" w:hAnsi="Arial" w:cs="Arial"/>
          <w:sz w:val="24"/>
          <w:szCs w:val="24"/>
          <w:lang w:eastAsia="es-MX"/>
        </w:rPr>
        <w:t>Las personas a que se refiere el párrafo anterior podrán registrar el nacimiento de sus descendientes en los términos del reglamento.</w:t>
      </w:r>
    </w:p>
    <w:p w14:paraId="3918DBE9" w14:textId="77777777" w:rsidR="00055432" w:rsidRPr="002B61F8" w:rsidRDefault="00055432" w:rsidP="00055432">
      <w:pPr>
        <w:spacing w:line="360" w:lineRule="auto"/>
        <w:jc w:val="right"/>
        <w:rPr>
          <w:rFonts w:ascii="Arial" w:hAnsi="Arial" w:cs="Arial"/>
          <w:sz w:val="24"/>
          <w:szCs w:val="24"/>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23</w:t>
      </w:r>
      <w:r w:rsidRPr="00C47519">
        <w:rPr>
          <w:rFonts w:eastAsia="MS Mincho"/>
          <w:i/>
          <w:iCs/>
          <w:color w:val="0000FF"/>
          <w:sz w:val="18"/>
          <w:szCs w:val="18"/>
        </w:rPr>
        <w:t>-0</w:t>
      </w:r>
      <w:r>
        <w:rPr>
          <w:rFonts w:eastAsia="MS Mincho"/>
          <w:i/>
          <w:iCs/>
          <w:color w:val="0000FF"/>
          <w:sz w:val="18"/>
          <w:szCs w:val="18"/>
        </w:rPr>
        <w:t>6</w:t>
      </w:r>
      <w:r w:rsidRPr="00C47519">
        <w:rPr>
          <w:rFonts w:eastAsia="MS Mincho"/>
          <w:i/>
          <w:iCs/>
          <w:color w:val="0000FF"/>
          <w:sz w:val="18"/>
          <w:szCs w:val="18"/>
        </w:rPr>
        <w:t>-20</w:t>
      </w:r>
      <w:r>
        <w:rPr>
          <w:rFonts w:eastAsia="MS Mincho"/>
          <w:i/>
          <w:iCs/>
          <w:color w:val="0000FF"/>
          <w:sz w:val="18"/>
          <w:szCs w:val="18"/>
        </w:rPr>
        <w:t>21</w:t>
      </w:r>
    </w:p>
    <w:p w14:paraId="09B958E2" w14:textId="77777777" w:rsidR="003B24EB" w:rsidRPr="003B24EB" w:rsidRDefault="003B24EB" w:rsidP="00055432">
      <w:pPr>
        <w:pStyle w:val="Textosinformato"/>
        <w:spacing w:line="360" w:lineRule="auto"/>
        <w:jc w:val="both"/>
        <w:outlineLvl w:val="0"/>
        <w:rPr>
          <w:rFonts w:ascii="Arial" w:hAnsi="Arial" w:cs="Arial"/>
          <w:sz w:val="24"/>
        </w:rPr>
      </w:pPr>
    </w:p>
    <w:p w14:paraId="26938469"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Comparecencia en el registro extemporáneo </w:t>
      </w:r>
    </w:p>
    <w:p w14:paraId="044B6D5D"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55.-</w:t>
      </w:r>
      <w:r w:rsidRPr="003B24EB">
        <w:rPr>
          <w:rFonts w:ascii="Arial" w:hAnsi="Arial" w:cs="Arial"/>
          <w:sz w:val="24"/>
        </w:rPr>
        <w:t xml:space="preserve"> La persona interesada en levantar un registro extemporáneo deberá comparecer personalmente.  </w:t>
      </w:r>
    </w:p>
    <w:p w14:paraId="5CAF4B9F" w14:textId="77777777" w:rsidR="003B24EB" w:rsidRPr="003B24EB" w:rsidRDefault="003B24EB" w:rsidP="007A4266">
      <w:pPr>
        <w:pStyle w:val="Textosinformato"/>
        <w:spacing w:line="480" w:lineRule="auto"/>
        <w:jc w:val="both"/>
        <w:outlineLvl w:val="0"/>
        <w:rPr>
          <w:rFonts w:ascii="Arial" w:hAnsi="Arial" w:cs="Arial"/>
          <w:sz w:val="24"/>
        </w:rPr>
      </w:pPr>
    </w:p>
    <w:p w14:paraId="4BF4ED80"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Otros requisitos </w:t>
      </w:r>
    </w:p>
    <w:p w14:paraId="0E482012"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56.-</w:t>
      </w:r>
      <w:r w:rsidRPr="003B24EB">
        <w:rPr>
          <w:rFonts w:ascii="Arial" w:hAnsi="Arial" w:cs="Arial"/>
          <w:sz w:val="24"/>
        </w:rPr>
        <w:t xml:space="preserve"> En todo registro extemporáneo se observará lo dispuesto en el artículo 25 de esta Ley.</w:t>
      </w:r>
    </w:p>
    <w:p w14:paraId="0002FA7B" w14:textId="77777777" w:rsidR="003B24EB" w:rsidRPr="003B24EB" w:rsidRDefault="003B24EB" w:rsidP="007A4266">
      <w:pPr>
        <w:pStyle w:val="Textosinformato"/>
        <w:spacing w:line="360" w:lineRule="auto"/>
        <w:jc w:val="both"/>
        <w:outlineLvl w:val="0"/>
        <w:rPr>
          <w:rFonts w:ascii="Arial" w:hAnsi="Arial" w:cs="Arial"/>
          <w:sz w:val="24"/>
        </w:rPr>
      </w:pPr>
    </w:p>
    <w:p w14:paraId="0D4FED0B"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lastRenderedPageBreak/>
        <w:t>CAPÍTULO III</w:t>
      </w:r>
    </w:p>
    <w:p w14:paraId="4E4586DA"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De las Actas de Adopción</w:t>
      </w:r>
    </w:p>
    <w:p w14:paraId="5C534849" w14:textId="77777777" w:rsidR="003B24EB" w:rsidRPr="003B24EB" w:rsidRDefault="003B24EB" w:rsidP="007A4266">
      <w:pPr>
        <w:pStyle w:val="Textosinformato"/>
        <w:jc w:val="both"/>
        <w:outlineLvl w:val="0"/>
        <w:rPr>
          <w:rFonts w:ascii="Arial" w:hAnsi="Arial" w:cs="Arial"/>
          <w:sz w:val="24"/>
        </w:rPr>
      </w:pPr>
    </w:p>
    <w:p w14:paraId="0208F942"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Procedimiento posterior a la recepción de resolución judicial de adopción  </w:t>
      </w:r>
    </w:p>
    <w:p w14:paraId="2D4EF932"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57.-</w:t>
      </w:r>
      <w:r w:rsidRPr="003B24EB">
        <w:rPr>
          <w:rFonts w:ascii="Arial" w:hAnsi="Arial" w:cs="Arial"/>
          <w:sz w:val="24"/>
        </w:rPr>
        <w:t xml:space="preserve"> El Juez que emita la ejecutoria de una resolución judicial que autorice la adopción, deberá remitir copias certificadas de la misma dentro del término de 3 días al Oficial que corresponda, a fin de que con la comparecencia del o de los adoptantes, se elabore una nueva acta de nacimiento del adoptado, en la que aparezcan los datos de sus padres adoptivos como progenitores, sin ninguna mención de carácter adoptivo de la filiación de conformidad con lo establecido en el párrafo segundo del artículo 379 del Código de Familia. </w:t>
      </w:r>
    </w:p>
    <w:p w14:paraId="49BAD10D" w14:textId="77777777" w:rsidR="003B24EB" w:rsidRPr="003B24EB" w:rsidRDefault="003B24EB" w:rsidP="007A4266">
      <w:pPr>
        <w:pStyle w:val="Textosinformato"/>
        <w:spacing w:line="360" w:lineRule="auto"/>
        <w:jc w:val="both"/>
        <w:outlineLvl w:val="0"/>
        <w:rPr>
          <w:rFonts w:ascii="Arial" w:hAnsi="Arial" w:cs="Arial"/>
          <w:sz w:val="24"/>
        </w:rPr>
      </w:pPr>
    </w:p>
    <w:p w14:paraId="1EF2C10F"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Contenido del acta de adopción </w:t>
      </w:r>
    </w:p>
    <w:p w14:paraId="61E50E0D"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58.-</w:t>
      </w:r>
      <w:r w:rsidRPr="003B24EB">
        <w:rPr>
          <w:rFonts w:ascii="Arial" w:hAnsi="Arial" w:cs="Arial"/>
          <w:sz w:val="24"/>
        </w:rPr>
        <w:t xml:space="preserve"> El acta de adopción que se inscriba deberá contener:</w:t>
      </w:r>
    </w:p>
    <w:p w14:paraId="2B58EC01" w14:textId="77777777" w:rsidR="003B24EB" w:rsidRPr="003B24EB" w:rsidRDefault="003B24EB" w:rsidP="007A4266">
      <w:pPr>
        <w:pStyle w:val="Textosinformato"/>
        <w:jc w:val="both"/>
        <w:outlineLvl w:val="0"/>
        <w:rPr>
          <w:rFonts w:ascii="Arial" w:hAnsi="Arial" w:cs="Arial"/>
          <w:sz w:val="24"/>
        </w:rPr>
      </w:pPr>
    </w:p>
    <w:p w14:paraId="0D62AFB1"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w:t>
      </w:r>
      <w:r w:rsidRPr="003B24EB">
        <w:rPr>
          <w:rFonts w:ascii="Arial" w:hAnsi="Arial" w:cs="Arial"/>
          <w:sz w:val="24"/>
        </w:rPr>
        <w:t xml:space="preserve"> El nombre, apellidos, edad, nacionalidad, estado civil y domicilio de los padres adoptivos, que aparecerán como progenitores;</w:t>
      </w:r>
    </w:p>
    <w:p w14:paraId="1DFADE2A" w14:textId="77777777" w:rsidR="003B24EB" w:rsidRPr="003B24EB" w:rsidRDefault="003B24EB" w:rsidP="007A4266">
      <w:pPr>
        <w:pStyle w:val="Textosinformato"/>
        <w:jc w:val="both"/>
        <w:outlineLvl w:val="0"/>
        <w:rPr>
          <w:rFonts w:ascii="Arial" w:hAnsi="Arial" w:cs="Arial"/>
          <w:sz w:val="24"/>
        </w:rPr>
      </w:pPr>
    </w:p>
    <w:p w14:paraId="3C29A1F6"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II.-</w:t>
      </w:r>
      <w:r w:rsidRPr="003B24EB">
        <w:rPr>
          <w:rFonts w:ascii="Arial" w:hAnsi="Arial" w:cs="Arial"/>
          <w:sz w:val="24"/>
        </w:rPr>
        <w:t xml:space="preserve"> Las generales del adoptado;</w:t>
      </w:r>
    </w:p>
    <w:p w14:paraId="243736C1" w14:textId="77777777" w:rsidR="003B24EB" w:rsidRPr="003B24EB" w:rsidRDefault="003B24EB" w:rsidP="007A4266">
      <w:pPr>
        <w:pStyle w:val="Textosinformato"/>
        <w:jc w:val="both"/>
        <w:outlineLvl w:val="0"/>
        <w:rPr>
          <w:rFonts w:ascii="Arial" w:hAnsi="Arial" w:cs="Arial"/>
          <w:sz w:val="24"/>
        </w:rPr>
      </w:pPr>
    </w:p>
    <w:p w14:paraId="753C6287"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III.-</w:t>
      </w:r>
      <w:r w:rsidRPr="003B24EB">
        <w:rPr>
          <w:rFonts w:ascii="Arial" w:hAnsi="Arial" w:cs="Arial"/>
          <w:sz w:val="24"/>
        </w:rPr>
        <w:t xml:space="preserve"> La parte resolutiva de la sentencia en donde se otorgue la adopción, la fecha de la resolución, la autoridad que la dictó y los datos esenciales de la misma, y</w:t>
      </w:r>
    </w:p>
    <w:p w14:paraId="289CBBC5" w14:textId="77777777" w:rsidR="003B24EB" w:rsidRPr="003B24EB" w:rsidRDefault="003B24EB" w:rsidP="007A4266">
      <w:pPr>
        <w:pStyle w:val="Textosinformato"/>
        <w:jc w:val="both"/>
        <w:outlineLvl w:val="0"/>
        <w:rPr>
          <w:rFonts w:ascii="Arial" w:hAnsi="Arial" w:cs="Arial"/>
          <w:sz w:val="24"/>
        </w:rPr>
      </w:pPr>
    </w:p>
    <w:p w14:paraId="1FDC4F9B"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IV.-</w:t>
      </w:r>
      <w:r w:rsidRPr="003B24EB">
        <w:rPr>
          <w:rFonts w:ascii="Arial" w:hAnsi="Arial" w:cs="Arial"/>
          <w:sz w:val="24"/>
        </w:rPr>
        <w:t xml:space="preserve"> La huella digital del adoptado, fecha y lugar de nacimiento y los apellidos que habrá de llevar, de igual forma se observará lo dispuesto en el artículo 40 de esta Ley y en caso de un sólo adoptante, los apellidos o apellido de éste.</w:t>
      </w:r>
    </w:p>
    <w:p w14:paraId="61E6BB62" w14:textId="77777777" w:rsidR="003B24EB" w:rsidRPr="003B24EB" w:rsidRDefault="003B24EB" w:rsidP="007A4266">
      <w:pPr>
        <w:pStyle w:val="Textosinformato"/>
        <w:jc w:val="both"/>
        <w:outlineLvl w:val="0"/>
        <w:rPr>
          <w:rFonts w:ascii="Arial" w:hAnsi="Arial" w:cs="Arial"/>
          <w:sz w:val="24"/>
        </w:rPr>
      </w:pPr>
    </w:p>
    <w:p w14:paraId="6BAF82C7"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Anotación del tipo de adopción </w:t>
      </w:r>
    </w:p>
    <w:p w14:paraId="473906E0"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59.-</w:t>
      </w:r>
      <w:r w:rsidRPr="003B24EB">
        <w:rPr>
          <w:rFonts w:ascii="Arial" w:hAnsi="Arial" w:cs="Arial"/>
          <w:sz w:val="24"/>
        </w:rPr>
        <w:t xml:space="preserve"> Una vez registrada y elaborada el acta de adopción correspondiente se deberá anotar en la de nacimiento, previa a la que se otorgue </w:t>
      </w:r>
      <w:r w:rsidRPr="003B24EB">
        <w:rPr>
          <w:rFonts w:ascii="Arial" w:hAnsi="Arial" w:cs="Arial"/>
          <w:sz w:val="24"/>
        </w:rPr>
        <w:lastRenderedPageBreak/>
        <w:t>con motivo de la adopción, si se trata de una adopción simple o plena, y archivar la copia de las diligencias relativas.</w:t>
      </w:r>
    </w:p>
    <w:p w14:paraId="71C99F81" w14:textId="77777777" w:rsidR="003B24EB" w:rsidRPr="003B24EB" w:rsidRDefault="003B24EB" w:rsidP="007A4266">
      <w:pPr>
        <w:pStyle w:val="Textosinformato"/>
        <w:spacing w:line="360" w:lineRule="auto"/>
        <w:jc w:val="both"/>
        <w:outlineLvl w:val="0"/>
        <w:rPr>
          <w:rFonts w:ascii="Arial" w:hAnsi="Arial" w:cs="Arial"/>
          <w:sz w:val="24"/>
        </w:rPr>
      </w:pPr>
    </w:p>
    <w:p w14:paraId="5EF919CA"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A partir del registro del acta de adopción, no se publicará ni se expedirá alguna que revele el origen del adoptado, ni su condición de tal y se reservará el original para los efectos de los artículos 394 y 396 del Código de Familia. </w:t>
      </w:r>
    </w:p>
    <w:p w14:paraId="155F3307" w14:textId="77777777" w:rsidR="003B24EB" w:rsidRPr="003B24EB" w:rsidRDefault="003B24EB" w:rsidP="007A4266">
      <w:pPr>
        <w:pStyle w:val="Textosinformato"/>
        <w:spacing w:line="360" w:lineRule="auto"/>
        <w:jc w:val="both"/>
        <w:outlineLvl w:val="0"/>
        <w:rPr>
          <w:rFonts w:ascii="Arial" w:hAnsi="Arial" w:cs="Arial"/>
          <w:sz w:val="24"/>
        </w:rPr>
      </w:pPr>
    </w:p>
    <w:p w14:paraId="00354274"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Revocación de la adopción simple  </w:t>
      </w:r>
    </w:p>
    <w:p w14:paraId="16430461"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 xml:space="preserve">Artículo 60.- </w:t>
      </w:r>
      <w:r w:rsidRPr="003B24EB">
        <w:rPr>
          <w:rFonts w:ascii="Arial" w:hAnsi="Arial" w:cs="Arial"/>
          <w:sz w:val="24"/>
        </w:rPr>
        <w:t>La resolución que revoque la adopción simple, restituye las cosas al estado que guardaban antes de constituir el vínculo y el Juez que la emita debe, dentro de los 3 días siguientes a la emisión, remitir copia certificada de la misma al Oficial correspondiente, para que éste cancele el acta de adopción, en los términos previstos en el párrafo tercero del artículo 354 del Código de Familia y realice la correspondiente anotación de revocación en la de nacimiento.</w:t>
      </w:r>
    </w:p>
    <w:p w14:paraId="240BC579" w14:textId="77777777" w:rsidR="003B24EB" w:rsidRPr="003B24EB" w:rsidRDefault="003B24EB" w:rsidP="007A4266">
      <w:pPr>
        <w:pStyle w:val="Textosinformato"/>
        <w:spacing w:line="360" w:lineRule="auto"/>
        <w:jc w:val="both"/>
        <w:outlineLvl w:val="0"/>
        <w:rPr>
          <w:rFonts w:ascii="Arial" w:hAnsi="Arial" w:cs="Arial"/>
          <w:sz w:val="24"/>
        </w:rPr>
      </w:pPr>
    </w:p>
    <w:p w14:paraId="72A378B2"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CAPÍTULO IV</w:t>
      </w:r>
    </w:p>
    <w:p w14:paraId="045A2A7F"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De las Actas de Matrimonio</w:t>
      </w:r>
    </w:p>
    <w:p w14:paraId="121CF7EC" w14:textId="77777777" w:rsidR="003B24EB" w:rsidRPr="003B24EB" w:rsidRDefault="003B24EB" w:rsidP="007A4266">
      <w:pPr>
        <w:pStyle w:val="Textosinformato"/>
        <w:spacing w:line="360" w:lineRule="auto"/>
        <w:jc w:val="both"/>
        <w:outlineLvl w:val="0"/>
        <w:rPr>
          <w:rFonts w:ascii="Arial" w:hAnsi="Arial" w:cs="Arial"/>
          <w:sz w:val="24"/>
        </w:rPr>
      </w:pPr>
    </w:p>
    <w:p w14:paraId="7C5FCB88"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Solemnidad del matrimonio</w:t>
      </w:r>
    </w:p>
    <w:p w14:paraId="02102675"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61.-</w:t>
      </w:r>
      <w:r w:rsidRPr="003B24EB">
        <w:rPr>
          <w:rFonts w:ascii="Arial" w:hAnsi="Arial" w:cs="Arial"/>
          <w:sz w:val="24"/>
        </w:rPr>
        <w:t xml:space="preserve"> El matrimonio es un acto solemne que debe celebrarse ante un Oficial con las formalidades que establezca esta Ley y demás disposiciones legales y normativas aplicables. </w:t>
      </w:r>
    </w:p>
    <w:p w14:paraId="40A00855" w14:textId="77777777" w:rsidR="003B24EB" w:rsidRPr="003B24EB" w:rsidRDefault="003B24EB" w:rsidP="007A4266">
      <w:pPr>
        <w:pStyle w:val="Textosinformato"/>
        <w:spacing w:line="360" w:lineRule="auto"/>
        <w:jc w:val="both"/>
        <w:outlineLvl w:val="0"/>
        <w:rPr>
          <w:rFonts w:ascii="Arial" w:hAnsi="Arial" w:cs="Arial"/>
          <w:sz w:val="24"/>
        </w:rPr>
      </w:pPr>
    </w:p>
    <w:p w14:paraId="566C76B4"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El Oficial sólo podrá celebrar un matrimonio con la comparecencia de ambos contrayentes. </w:t>
      </w:r>
    </w:p>
    <w:p w14:paraId="1A12AF5C" w14:textId="77777777" w:rsidR="003B24EB" w:rsidRPr="003B24EB" w:rsidRDefault="003B24EB" w:rsidP="007A4266">
      <w:pPr>
        <w:pStyle w:val="Textosinformato"/>
        <w:spacing w:line="360" w:lineRule="auto"/>
        <w:jc w:val="both"/>
        <w:outlineLvl w:val="0"/>
        <w:rPr>
          <w:rFonts w:ascii="Arial" w:hAnsi="Arial" w:cs="Arial"/>
          <w:sz w:val="24"/>
        </w:rPr>
      </w:pPr>
    </w:p>
    <w:p w14:paraId="59DE1956" w14:textId="77777777" w:rsidR="003B24EB" w:rsidRPr="003B24EB" w:rsidRDefault="00CF4EED" w:rsidP="003D5CC0">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Si alguno de los contrayentes no puede comparecer personalmente por razón de enfermedad grave o por estar privado de su libertad, podrá hacerlo mediante poder especial otorgado ante Notario Público.</w:t>
      </w:r>
    </w:p>
    <w:p w14:paraId="387EEBEF" w14:textId="77777777" w:rsidR="003B24EB" w:rsidRPr="003B24EB" w:rsidRDefault="003B24EB" w:rsidP="00AD382E">
      <w:pPr>
        <w:pStyle w:val="Textosinformato"/>
        <w:jc w:val="both"/>
        <w:outlineLvl w:val="0"/>
        <w:rPr>
          <w:rFonts w:ascii="Arial" w:hAnsi="Arial" w:cs="Arial"/>
          <w:sz w:val="24"/>
        </w:rPr>
      </w:pPr>
    </w:p>
    <w:p w14:paraId="782DF4AE" w14:textId="77777777" w:rsidR="003B24EB" w:rsidRPr="00247C48" w:rsidRDefault="003B24EB" w:rsidP="003D5CC0">
      <w:pPr>
        <w:pStyle w:val="Textosinformato"/>
        <w:spacing w:line="360" w:lineRule="auto"/>
        <w:jc w:val="both"/>
        <w:outlineLvl w:val="0"/>
        <w:rPr>
          <w:rFonts w:ascii="Arial" w:hAnsi="Arial" w:cs="Arial"/>
          <w:b/>
          <w:sz w:val="24"/>
        </w:rPr>
      </w:pPr>
      <w:r w:rsidRPr="00247C48">
        <w:rPr>
          <w:rFonts w:ascii="Arial" w:hAnsi="Arial" w:cs="Arial"/>
          <w:b/>
          <w:sz w:val="24"/>
        </w:rPr>
        <w:t xml:space="preserve">Contenido del acta de matrimonio </w:t>
      </w:r>
    </w:p>
    <w:p w14:paraId="1610B4A5" w14:textId="77777777" w:rsidR="005E07D1" w:rsidRPr="005E07D1" w:rsidRDefault="005E07D1" w:rsidP="003D5CC0">
      <w:pPr>
        <w:spacing w:line="360" w:lineRule="auto"/>
        <w:jc w:val="both"/>
        <w:rPr>
          <w:rFonts w:ascii="Arial" w:hAnsi="Arial" w:cs="Arial"/>
          <w:sz w:val="24"/>
          <w:szCs w:val="24"/>
        </w:rPr>
      </w:pPr>
      <w:r w:rsidRPr="005E07D1">
        <w:rPr>
          <w:rFonts w:ascii="Arial" w:hAnsi="Arial" w:cs="Arial"/>
          <w:b/>
          <w:sz w:val="24"/>
          <w:szCs w:val="24"/>
        </w:rPr>
        <w:t>Artículo 62.-</w:t>
      </w:r>
      <w:r w:rsidRPr="005E07D1">
        <w:rPr>
          <w:rFonts w:ascii="Arial" w:hAnsi="Arial" w:cs="Arial"/>
          <w:sz w:val="24"/>
          <w:szCs w:val="24"/>
        </w:rPr>
        <w:t xml:space="preserve"> Cumplidos los requisitos a que se refieren los artículos 54 y 57 del Código de Familia, según sea el caso, el Oficial, elaborará el acta de matrimonio, en la cual hará constar, lo siguiente: </w:t>
      </w:r>
    </w:p>
    <w:p w14:paraId="19EED41E" w14:textId="77777777" w:rsidR="00EF24A5" w:rsidRDefault="00EF24A5" w:rsidP="00EF24A5">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reformado </w:t>
      </w:r>
      <w:r w:rsidRPr="002D7CE3">
        <w:rPr>
          <w:rFonts w:ascii="Times New Roman" w:eastAsia="MS Mincho" w:hAnsi="Times New Roman"/>
          <w:i/>
          <w:iCs/>
          <w:color w:val="0000FF"/>
          <w:sz w:val="18"/>
          <w:szCs w:val="18"/>
          <w:lang w:val="es-MX"/>
        </w:rPr>
        <w:t>D.O. 26-04-2024</w:t>
      </w:r>
    </w:p>
    <w:p w14:paraId="7A4C42E2" w14:textId="77777777" w:rsidR="00653E6F" w:rsidRPr="00BE3AB2" w:rsidRDefault="00653E6F" w:rsidP="00BE3AB2">
      <w:pPr>
        <w:pStyle w:val="Textosinformato"/>
        <w:spacing w:line="360" w:lineRule="auto"/>
        <w:jc w:val="right"/>
        <w:outlineLvl w:val="0"/>
        <w:rPr>
          <w:rFonts w:ascii="Arial" w:hAnsi="Arial" w:cs="Arial"/>
          <w:b/>
          <w:sz w:val="24"/>
        </w:rPr>
      </w:pPr>
    </w:p>
    <w:p w14:paraId="5AAEDCF3" w14:textId="77777777" w:rsidR="003B24EB" w:rsidRPr="00BE3AB2" w:rsidRDefault="00BE3AB2" w:rsidP="00BE3AB2">
      <w:pPr>
        <w:pStyle w:val="Textosinformato"/>
        <w:spacing w:line="360" w:lineRule="auto"/>
        <w:jc w:val="both"/>
        <w:outlineLvl w:val="0"/>
        <w:rPr>
          <w:rFonts w:ascii="Arial" w:hAnsi="Arial" w:cs="Arial"/>
          <w:sz w:val="24"/>
        </w:rPr>
      </w:pPr>
      <w:r w:rsidRPr="00BE3AB2">
        <w:rPr>
          <w:rFonts w:ascii="Arial" w:hAnsi="Arial" w:cs="Arial"/>
          <w:b/>
          <w:sz w:val="24"/>
        </w:rPr>
        <w:t>I.-</w:t>
      </w:r>
      <w:r w:rsidRPr="00BE3AB2">
        <w:rPr>
          <w:rFonts w:ascii="Arial" w:hAnsi="Arial" w:cs="Arial"/>
          <w:sz w:val="24"/>
        </w:rPr>
        <w:t xml:space="preserve"> Los nombres, apellidos, edad, ocupación, nacionalidad, domicilio, sexo y Clave Única de Registro de Población de los contrayentes;</w:t>
      </w:r>
    </w:p>
    <w:p w14:paraId="015F3212" w14:textId="77777777" w:rsidR="00BE3AB2" w:rsidRDefault="00BE3AB2" w:rsidP="00BE3AB2">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3C107D35" w14:textId="77777777" w:rsidR="00BE3AB2" w:rsidRPr="003B24EB" w:rsidRDefault="00BE3AB2" w:rsidP="003D5CC0">
      <w:pPr>
        <w:pStyle w:val="Textosinformato"/>
        <w:spacing w:line="360" w:lineRule="auto"/>
        <w:jc w:val="both"/>
        <w:outlineLvl w:val="0"/>
        <w:rPr>
          <w:rFonts w:ascii="Arial" w:hAnsi="Arial" w:cs="Arial"/>
          <w:sz w:val="24"/>
        </w:rPr>
      </w:pPr>
    </w:p>
    <w:p w14:paraId="5FA03B96" w14:textId="77777777" w:rsidR="003B24EB" w:rsidRPr="003B24EB" w:rsidRDefault="003B24EB" w:rsidP="003D5CC0">
      <w:pPr>
        <w:pStyle w:val="Textosinformato"/>
        <w:spacing w:line="360" w:lineRule="auto"/>
        <w:jc w:val="both"/>
        <w:outlineLvl w:val="0"/>
        <w:rPr>
          <w:rFonts w:ascii="Arial" w:hAnsi="Arial" w:cs="Arial"/>
          <w:sz w:val="24"/>
        </w:rPr>
      </w:pPr>
      <w:r w:rsidRPr="00247C48">
        <w:rPr>
          <w:rFonts w:ascii="Arial" w:hAnsi="Arial" w:cs="Arial"/>
          <w:b/>
          <w:sz w:val="24"/>
        </w:rPr>
        <w:t>II.-</w:t>
      </w:r>
      <w:r w:rsidRPr="003B24EB">
        <w:rPr>
          <w:rFonts w:ascii="Arial" w:hAnsi="Arial" w:cs="Arial"/>
          <w:sz w:val="24"/>
        </w:rPr>
        <w:t xml:space="preserve"> Los nombres y apellidos de sus progenitores;</w:t>
      </w:r>
    </w:p>
    <w:p w14:paraId="211ACCED" w14:textId="77777777" w:rsidR="003B24EB" w:rsidRPr="003B24EB" w:rsidRDefault="003B24EB" w:rsidP="003D5CC0">
      <w:pPr>
        <w:pStyle w:val="Textosinformato"/>
        <w:spacing w:line="360" w:lineRule="auto"/>
        <w:jc w:val="both"/>
        <w:outlineLvl w:val="0"/>
        <w:rPr>
          <w:rFonts w:ascii="Arial" w:hAnsi="Arial" w:cs="Arial"/>
          <w:sz w:val="24"/>
        </w:rPr>
      </w:pPr>
    </w:p>
    <w:p w14:paraId="1C345500" w14:textId="77777777" w:rsidR="003B24EB" w:rsidRPr="003B24EB" w:rsidRDefault="003B24EB" w:rsidP="003D5CC0">
      <w:pPr>
        <w:pStyle w:val="Textosinformato"/>
        <w:spacing w:line="360" w:lineRule="auto"/>
        <w:jc w:val="both"/>
        <w:outlineLvl w:val="0"/>
        <w:rPr>
          <w:rFonts w:ascii="Arial" w:hAnsi="Arial" w:cs="Arial"/>
          <w:sz w:val="24"/>
        </w:rPr>
      </w:pPr>
      <w:r w:rsidRPr="00247C48">
        <w:rPr>
          <w:rFonts w:ascii="Arial" w:hAnsi="Arial" w:cs="Arial"/>
          <w:b/>
          <w:sz w:val="24"/>
        </w:rPr>
        <w:t>III.-</w:t>
      </w:r>
      <w:r w:rsidRPr="003B24EB">
        <w:rPr>
          <w:rFonts w:ascii="Arial" w:hAnsi="Arial" w:cs="Arial"/>
          <w:sz w:val="24"/>
        </w:rPr>
        <w:t xml:space="preserve"> La declaración de los testigos en el sentido de que los contrayentes no tienen impedimento para celebrar el matrimonio;</w:t>
      </w:r>
    </w:p>
    <w:p w14:paraId="1EAD9D9F" w14:textId="77777777" w:rsidR="003B24EB" w:rsidRPr="003B24EB" w:rsidRDefault="003B24EB" w:rsidP="003D5CC0">
      <w:pPr>
        <w:pStyle w:val="Textosinformato"/>
        <w:spacing w:line="360" w:lineRule="auto"/>
        <w:jc w:val="both"/>
        <w:outlineLvl w:val="0"/>
        <w:rPr>
          <w:rFonts w:ascii="Arial" w:hAnsi="Arial" w:cs="Arial"/>
          <w:sz w:val="24"/>
        </w:rPr>
      </w:pPr>
    </w:p>
    <w:p w14:paraId="05848E38" w14:textId="77777777" w:rsidR="003B24EB" w:rsidRPr="003B24EB" w:rsidRDefault="003B24EB" w:rsidP="003D5CC0">
      <w:pPr>
        <w:pStyle w:val="Textosinformato"/>
        <w:spacing w:line="360" w:lineRule="auto"/>
        <w:jc w:val="both"/>
        <w:outlineLvl w:val="0"/>
        <w:rPr>
          <w:rFonts w:ascii="Arial" w:hAnsi="Arial" w:cs="Arial"/>
          <w:sz w:val="24"/>
        </w:rPr>
      </w:pPr>
      <w:r w:rsidRPr="00247C48">
        <w:rPr>
          <w:rFonts w:ascii="Arial" w:hAnsi="Arial" w:cs="Arial"/>
          <w:b/>
          <w:sz w:val="24"/>
        </w:rPr>
        <w:t>IV.-</w:t>
      </w:r>
      <w:r w:rsidRPr="003B24EB">
        <w:rPr>
          <w:rFonts w:ascii="Arial" w:hAnsi="Arial" w:cs="Arial"/>
          <w:sz w:val="24"/>
        </w:rPr>
        <w:t xml:space="preserve"> </w:t>
      </w:r>
      <w:r w:rsidR="00483D41">
        <w:rPr>
          <w:rFonts w:ascii="Arial" w:hAnsi="Arial" w:cs="Arial"/>
          <w:sz w:val="24"/>
        </w:rPr>
        <w:t>Se deroga.</w:t>
      </w:r>
    </w:p>
    <w:p w14:paraId="4950A953" w14:textId="77777777" w:rsidR="003B24EB" w:rsidRDefault="00483D41" w:rsidP="00483D41">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derogada </w:t>
      </w:r>
      <w:r w:rsidRPr="002D7CE3">
        <w:rPr>
          <w:rFonts w:ascii="Times New Roman" w:eastAsia="MS Mincho" w:hAnsi="Times New Roman"/>
          <w:i/>
          <w:iCs/>
          <w:color w:val="0000FF"/>
          <w:sz w:val="18"/>
          <w:szCs w:val="18"/>
          <w:lang w:val="es-MX"/>
        </w:rPr>
        <w:t>D.O. 26-04-2024</w:t>
      </w:r>
    </w:p>
    <w:p w14:paraId="367CAAB9" w14:textId="77777777" w:rsidR="00483D41" w:rsidRPr="003B24EB" w:rsidRDefault="00483D41" w:rsidP="003D5CC0">
      <w:pPr>
        <w:pStyle w:val="Textosinformato"/>
        <w:spacing w:line="360" w:lineRule="auto"/>
        <w:jc w:val="both"/>
        <w:outlineLvl w:val="0"/>
        <w:rPr>
          <w:rFonts w:ascii="Arial" w:hAnsi="Arial" w:cs="Arial"/>
          <w:sz w:val="24"/>
        </w:rPr>
      </w:pPr>
    </w:p>
    <w:p w14:paraId="67AE3F51"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V.-</w:t>
      </w:r>
      <w:r w:rsidRPr="003B24EB">
        <w:rPr>
          <w:rFonts w:ascii="Arial" w:hAnsi="Arial" w:cs="Arial"/>
          <w:sz w:val="24"/>
        </w:rPr>
        <w:t xml:space="preserve"> La declaración de los contrayentes de ser su libre voluntad unirse en matrimonio y la que hará el Oficial de quedar perfeccionado el acto; </w:t>
      </w:r>
    </w:p>
    <w:p w14:paraId="22BFE48A" w14:textId="77777777" w:rsidR="003B24EB" w:rsidRPr="003B24EB" w:rsidRDefault="003B24EB" w:rsidP="003D5CC0">
      <w:pPr>
        <w:pStyle w:val="Textosinformato"/>
        <w:spacing w:line="360" w:lineRule="auto"/>
        <w:jc w:val="both"/>
        <w:outlineLvl w:val="0"/>
        <w:rPr>
          <w:rFonts w:ascii="Arial" w:hAnsi="Arial" w:cs="Arial"/>
          <w:sz w:val="24"/>
        </w:rPr>
      </w:pPr>
    </w:p>
    <w:p w14:paraId="36AF3B01" w14:textId="77777777" w:rsidR="00D63432" w:rsidRPr="00D63432" w:rsidRDefault="003B24EB" w:rsidP="003D5CC0">
      <w:pPr>
        <w:spacing w:line="360" w:lineRule="auto"/>
        <w:jc w:val="both"/>
        <w:rPr>
          <w:rFonts w:ascii="Arial" w:hAnsi="Arial" w:cs="Arial"/>
          <w:sz w:val="24"/>
          <w:szCs w:val="24"/>
        </w:rPr>
      </w:pPr>
      <w:r w:rsidRPr="00546231">
        <w:rPr>
          <w:rFonts w:ascii="Arial" w:hAnsi="Arial" w:cs="Arial"/>
          <w:b/>
          <w:sz w:val="24"/>
        </w:rPr>
        <w:t>VI.-</w:t>
      </w:r>
      <w:r w:rsidRPr="003B24EB">
        <w:rPr>
          <w:rFonts w:ascii="Arial" w:hAnsi="Arial" w:cs="Arial"/>
          <w:sz w:val="24"/>
        </w:rPr>
        <w:t xml:space="preserve"> </w:t>
      </w:r>
      <w:r w:rsidR="00D63432" w:rsidRPr="00D63432">
        <w:rPr>
          <w:rFonts w:ascii="Arial" w:hAnsi="Arial" w:cs="Arial"/>
          <w:sz w:val="24"/>
          <w:szCs w:val="24"/>
        </w:rPr>
        <w:t xml:space="preserve">Los nombres, apellidos, edad y nacionalidad de los testigos; </w:t>
      </w:r>
    </w:p>
    <w:p w14:paraId="7B776A07" w14:textId="77777777" w:rsidR="003B24EB" w:rsidRDefault="00D63432" w:rsidP="00D63432">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2F2B987D" w14:textId="77777777" w:rsidR="00D63432" w:rsidRPr="003B24EB" w:rsidRDefault="00D63432" w:rsidP="00D63432">
      <w:pPr>
        <w:pStyle w:val="Textosinformato"/>
        <w:spacing w:line="360" w:lineRule="auto"/>
        <w:jc w:val="right"/>
        <w:outlineLvl w:val="0"/>
        <w:rPr>
          <w:rFonts w:ascii="Arial" w:hAnsi="Arial" w:cs="Arial"/>
          <w:sz w:val="24"/>
        </w:rPr>
      </w:pPr>
    </w:p>
    <w:p w14:paraId="3685B652" w14:textId="77777777" w:rsidR="003B24EB" w:rsidRPr="003B24EB" w:rsidRDefault="003B24EB" w:rsidP="007A4266">
      <w:pPr>
        <w:pStyle w:val="Textosinformato"/>
        <w:spacing w:line="360" w:lineRule="auto"/>
        <w:jc w:val="both"/>
        <w:outlineLvl w:val="0"/>
        <w:rPr>
          <w:rFonts w:ascii="Arial" w:hAnsi="Arial" w:cs="Arial"/>
          <w:sz w:val="24"/>
        </w:rPr>
      </w:pPr>
      <w:r w:rsidRPr="00546231">
        <w:rPr>
          <w:rFonts w:ascii="Arial" w:hAnsi="Arial" w:cs="Arial"/>
          <w:b/>
          <w:sz w:val="24"/>
        </w:rPr>
        <w:t>VII.-</w:t>
      </w:r>
      <w:r w:rsidRPr="003B24EB">
        <w:rPr>
          <w:rFonts w:ascii="Arial" w:hAnsi="Arial" w:cs="Arial"/>
          <w:sz w:val="24"/>
        </w:rPr>
        <w:t xml:space="preserve"> La firma del Oficial, los contrayentes y los testigos, y</w:t>
      </w:r>
    </w:p>
    <w:p w14:paraId="42B0497F" w14:textId="77777777" w:rsidR="003B24EB" w:rsidRPr="003B24EB" w:rsidRDefault="003B24EB" w:rsidP="00AD382E">
      <w:pPr>
        <w:pStyle w:val="Textosinformato"/>
        <w:jc w:val="both"/>
        <w:outlineLvl w:val="0"/>
        <w:rPr>
          <w:rFonts w:ascii="Arial" w:hAnsi="Arial" w:cs="Arial"/>
          <w:sz w:val="24"/>
        </w:rPr>
      </w:pPr>
    </w:p>
    <w:p w14:paraId="00006196" w14:textId="77777777" w:rsidR="003B24EB" w:rsidRPr="003B24EB" w:rsidRDefault="003B24EB" w:rsidP="007A4266">
      <w:pPr>
        <w:pStyle w:val="Textosinformato"/>
        <w:spacing w:line="360" w:lineRule="auto"/>
        <w:jc w:val="both"/>
        <w:outlineLvl w:val="0"/>
        <w:rPr>
          <w:rFonts w:ascii="Arial" w:hAnsi="Arial" w:cs="Arial"/>
          <w:sz w:val="24"/>
        </w:rPr>
      </w:pPr>
      <w:r w:rsidRPr="00546231">
        <w:rPr>
          <w:rFonts w:ascii="Arial" w:hAnsi="Arial" w:cs="Arial"/>
          <w:b/>
          <w:sz w:val="24"/>
        </w:rPr>
        <w:t>VIII.-</w:t>
      </w:r>
      <w:r w:rsidRPr="003B24EB">
        <w:rPr>
          <w:rFonts w:ascii="Arial" w:hAnsi="Arial" w:cs="Arial"/>
          <w:sz w:val="24"/>
        </w:rPr>
        <w:t xml:space="preserve"> La impresión de la huella digital de los contrayentes, al margen del acta.</w:t>
      </w:r>
    </w:p>
    <w:p w14:paraId="29AC5FCE" w14:textId="77777777" w:rsidR="003B24EB" w:rsidRPr="003B24EB" w:rsidRDefault="003B24EB" w:rsidP="00AD382E">
      <w:pPr>
        <w:pStyle w:val="Textosinformato"/>
        <w:jc w:val="both"/>
        <w:outlineLvl w:val="0"/>
        <w:rPr>
          <w:rFonts w:ascii="Arial" w:hAnsi="Arial" w:cs="Arial"/>
          <w:sz w:val="24"/>
        </w:rPr>
      </w:pPr>
    </w:p>
    <w:p w14:paraId="54E43109" w14:textId="77777777" w:rsidR="003B24EB" w:rsidRPr="00546231" w:rsidRDefault="003B24EB" w:rsidP="007A4266">
      <w:pPr>
        <w:pStyle w:val="Textosinformato"/>
        <w:spacing w:line="360" w:lineRule="auto"/>
        <w:jc w:val="both"/>
        <w:outlineLvl w:val="0"/>
        <w:rPr>
          <w:rFonts w:ascii="Arial" w:hAnsi="Arial" w:cs="Arial"/>
          <w:b/>
          <w:sz w:val="24"/>
        </w:rPr>
      </w:pPr>
      <w:r w:rsidRPr="00546231">
        <w:rPr>
          <w:rFonts w:ascii="Arial" w:hAnsi="Arial" w:cs="Arial"/>
          <w:b/>
          <w:sz w:val="24"/>
        </w:rPr>
        <w:t xml:space="preserve">Imposibilidad para comparecer de quien debe conceder la autorización </w:t>
      </w:r>
    </w:p>
    <w:p w14:paraId="513A0DAB" w14:textId="77777777" w:rsidR="003B24EB" w:rsidRPr="003B24EB" w:rsidRDefault="003B24EB" w:rsidP="004F7A10">
      <w:pPr>
        <w:pStyle w:val="Textosinformato"/>
        <w:spacing w:line="360" w:lineRule="auto"/>
        <w:jc w:val="both"/>
        <w:outlineLvl w:val="0"/>
        <w:rPr>
          <w:rFonts w:ascii="Arial" w:hAnsi="Arial" w:cs="Arial"/>
          <w:sz w:val="24"/>
        </w:rPr>
      </w:pPr>
      <w:r w:rsidRPr="00546231">
        <w:rPr>
          <w:rFonts w:ascii="Arial" w:hAnsi="Arial" w:cs="Arial"/>
          <w:b/>
          <w:sz w:val="24"/>
        </w:rPr>
        <w:t>Artículo 63.-</w:t>
      </w:r>
      <w:r w:rsidRPr="003B24EB">
        <w:rPr>
          <w:rFonts w:ascii="Arial" w:hAnsi="Arial" w:cs="Arial"/>
          <w:sz w:val="24"/>
        </w:rPr>
        <w:t xml:space="preserve"> </w:t>
      </w:r>
      <w:r w:rsidR="004F7A10">
        <w:rPr>
          <w:rFonts w:ascii="Arial" w:hAnsi="Arial" w:cs="Arial"/>
          <w:sz w:val="24"/>
        </w:rPr>
        <w:t>Se deroga</w:t>
      </w:r>
      <w:r w:rsidR="002E2BC3">
        <w:rPr>
          <w:rFonts w:ascii="Arial" w:hAnsi="Arial" w:cs="Arial"/>
          <w:sz w:val="24"/>
        </w:rPr>
        <w:t>.</w:t>
      </w:r>
    </w:p>
    <w:p w14:paraId="3B2B4C70" w14:textId="77777777" w:rsidR="003B24EB" w:rsidRDefault="00B734A0" w:rsidP="00B734A0">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derogado </w:t>
      </w:r>
      <w:r w:rsidRPr="002D7CE3">
        <w:rPr>
          <w:rFonts w:ascii="Times New Roman" w:eastAsia="MS Mincho" w:hAnsi="Times New Roman"/>
          <w:i/>
          <w:iCs/>
          <w:color w:val="0000FF"/>
          <w:sz w:val="18"/>
          <w:szCs w:val="18"/>
          <w:lang w:val="es-MX"/>
        </w:rPr>
        <w:t>D.O. 26-04-2024</w:t>
      </w:r>
    </w:p>
    <w:p w14:paraId="07202D12" w14:textId="77777777" w:rsidR="00B734A0" w:rsidRPr="003B24EB" w:rsidRDefault="00B734A0" w:rsidP="003D5CC0">
      <w:pPr>
        <w:pStyle w:val="Textosinformato"/>
        <w:spacing w:line="360" w:lineRule="auto"/>
        <w:jc w:val="right"/>
        <w:outlineLvl w:val="0"/>
        <w:rPr>
          <w:rFonts w:ascii="Arial" w:hAnsi="Arial" w:cs="Arial"/>
          <w:sz w:val="24"/>
        </w:rPr>
      </w:pPr>
    </w:p>
    <w:p w14:paraId="786DD0D8" w14:textId="77777777" w:rsidR="003B24EB" w:rsidRPr="00546231" w:rsidRDefault="003B24EB" w:rsidP="003D5CC0">
      <w:pPr>
        <w:pStyle w:val="Textosinformato"/>
        <w:spacing w:line="360" w:lineRule="auto"/>
        <w:jc w:val="both"/>
        <w:outlineLvl w:val="0"/>
        <w:rPr>
          <w:rFonts w:ascii="Arial" w:hAnsi="Arial" w:cs="Arial"/>
          <w:b/>
          <w:sz w:val="24"/>
        </w:rPr>
      </w:pPr>
      <w:r w:rsidRPr="00546231">
        <w:rPr>
          <w:rFonts w:ascii="Arial" w:hAnsi="Arial" w:cs="Arial"/>
          <w:b/>
          <w:sz w:val="24"/>
        </w:rPr>
        <w:t xml:space="preserve">Anotación en las actas de nacimiento de los contrayentes </w:t>
      </w:r>
    </w:p>
    <w:p w14:paraId="27F1EF59"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Artículo 64.-</w:t>
      </w:r>
      <w:r w:rsidRPr="003B24EB">
        <w:rPr>
          <w:rFonts w:ascii="Arial" w:hAnsi="Arial" w:cs="Arial"/>
          <w:sz w:val="24"/>
        </w:rPr>
        <w:t xml:space="preserve"> El Oficial, al elaborar el acta de matrimonio, deberá anotar respectivamente en las actas de nacimiento de ambos contrayentes lo siguiente:</w:t>
      </w:r>
    </w:p>
    <w:p w14:paraId="0777ECFF" w14:textId="77777777" w:rsidR="003B24EB" w:rsidRPr="003B24EB" w:rsidRDefault="003B24EB" w:rsidP="003D5CC0">
      <w:pPr>
        <w:pStyle w:val="Textosinformato"/>
        <w:spacing w:line="360" w:lineRule="auto"/>
        <w:jc w:val="both"/>
        <w:outlineLvl w:val="0"/>
        <w:rPr>
          <w:rFonts w:ascii="Arial" w:hAnsi="Arial" w:cs="Arial"/>
          <w:sz w:val="24"/>
        </w:rPr>
      </w:pPr>
    </w:p>
    <w:p w14:paraId="1ECBA6F0" w14:textId="77777777" w:rsidR="00132AA2" w:rsidRPr="00132AA2" w:rsidRDefault="00132AA2" w:rsidP="003D5CC0">
      <w:pPr>
        <w:spacing w:line="360" w:lineRule="auto"/>
        <w:rPr>
          <w:rFonts w:ascii="Arial" w:hAnsi="Arial" w:cs="Arial"/>
          <w:sz w:val="24"/>
          <w:szCs w:val="24"/>
        </w:rPr>
      </w:pPr>
      <w:r w:rsidRPr="00132AA2">
        <w:rPr>
          <w:rFonts w:ascii="Arial" w:hAnsi="Arial" w:cs="Arial"/>
          <w:b/>
          <w:sz w:val="24"/>
          <w:szCs w:val="24"/>
        </w:rPr>
        <w:t>I.-</w:t>
      </w:r>
      <w:r w:rsidRPr="00132AA2">
        <w:rPr>
          <w:rFonts w:ascii="Arial" w:hAnsi="Arial" w:cs="Arial"/>
          <w:sz w:val="24"/>
          <w:szCs w:val="24"/>
        </w:rPr>
        <w:t xml:space="preserve"> El nombre de la persona con la que el registrado o la registrada contrajo matrimonio;</w:t>
      </w:r>
    </w:p>
    <w:p w14:paraId="05D016CA" w14:textId="77777777" w:rsidR="003B24EB" w:rsidRPr="003D5CC0" w:rsidRDefault="00132AA2" w:rsidP="00132AA2">
      <w:pPr>
        <w:pStyle w:val="Textosinformato"/>
        <w:spacing w:line="360" w:lineRule="auto"/>
        <w:jc w:val="right"/>
        <w:outlineLvl w:val="0"/>
        <w:rPr>
          <w:rFonts w:ascii="Times New Roman" w:hAnsi="Times New Roman"/>
          <w:i/>
          <w:color w:val="073CD3"/>
          <w:sz w:val="18"/>
          <w:szCs w:val="18"/>
        </w:rPr>
      </w:pPr>
      <w:r w:rsidRPr="003D5CC0">
        <w:rPr>
          <w:rFonts w:ascii="Times New Roman" w:hAnsi="Times New Roman"/>
          <w:i/>
          <w:color w:val="073CD3"/>
          <w:sz w:val="18"/>
          <w:szCs w:val="18"/>
        </w:rPr>
        <w:t>Fracción reformada D.O. 03/03/2022</w:t>
      </w:r>
    </w:p>
    <w:p w14:paraId="1B06EF71"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II.-</w:t>
      </w:r>
      <w:r w:rsidRPr="003B24EB">
        <w:rPr>
          <w:rFonts w:ascii="Arial" w:hAnsi="Arial" w:cs="Arial"/>
          <w:sz w:val="24"/>
        </w:rPr>
        <w:t xml:space="preserve"> El número de acta de matrimonio;</w:t>
      </w:r>
    </w:p>
    <w:p w14:paraId="741C9465" w14:textId="77777777" w:rsidR="003B24EB" w:rsidRPr="003B24EB" w:rsidRDefault="003B24EB" w:rsidP="003D5CC0">
      <w:pPr>
        <w:pStyle w:val="Textosinformato"/>
        <w:spacing w:line="360" w:lineRule="auto"/>
        <w:jc w:val="both"/>
        <w:outlineLvl w:val="0"/>
        <w:rPr>
          <w:rFonts w:ascii="Arial" w:hAnsi="Arial" w:cs="Arial"/>
          <w:sz w:val="24"/>
        </w:rPr>
      </w:pPr>
    </w:p>
    <w:p w14:paraId="0775D870"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III.-</w:t>
      </w:r>
      <w:r w:rsidRPr="003B24EB">
        <w:rPr>
          <w:rFonts w:ascii="Arial" w:hAnsi="Arial" w:cs="Arial"/>
          <w:sz w:val="24"/>
        </w:rPr>
        <w:t xml:space="preserve"> </w:t>
      </w:r>
      <w:r w:rsidR="00132AA2">
        <w:rPr>
          <w:rFonts w:ascii="Arial" w:hAnsi="Arial" w:cs="Arial"/>
          <w:sz w:val="24"/>
        </w:rPr>
        <w:t xml:space="preserve">La fecha de la celebración del </w:t>
      </w:r>
      <w:r w:rsidRPr="003B24EB">
        <w:rPr>
          <w:rFonts w:ascii="Arial" w:hAnsi="Arial" w:cs="Arial"/>
          <w:sz w:val="24"/>
        </w:rPr>
        <w:t>matrimonio, y</w:t>
      </w:r>
    </w:p>
    <w:p w14:paraId="4EFCE9F9" w14:textId="77777777" w:rsidR="003B24EB" w:rsidRPr="003B24EB" w:rsidRDefault="003B24EB" w:rsidP="003D5CC0">
      <w:pPr>
        <w:pStyle w:val="Textosinformato"/>
        <w:spacing w:line="360" w:lineRule="auto"/>
        <w:jc w:val="both"/>
        <w:outlineLvl w:val="0"/>
        <w:rPr>
          <w:rFonts w:ascii="Arial" w:hAnsi="Arial" w:cs="Arial"/>
          <w:sz w:val="24"/>
        </w:rPr>
      </w:pPr>
    </w:p>
    <w:p w14:paraId="57A8D284"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IV.-</w:t>
      </w:r>
      <w:r w:rsidRPr="003B24EB">
        <w:rPr>
          <w:rFonts w:ascii="Arial" w:hAnsi="Arial" w:cs="Arial"/>
          <w:sz w:val="24"/>
        </w:rPr>
        <w:t xml:space="preserve"> La Oficialía en la cual se celebró.</w:t>
      </w:r>
    </w:p>
    <w:p w14:paraId="02A102B9" w14:textId="77777777" w:rsidR="00546231" w:rsidRDefault="00546231" w:rsidP="003D5CC0">
      <w:pPr>
        <w:pStyle w:val="Textosinformato"/>
        <w:spacing w:line="360" w:lineRule="auto"/>
        <w:jc w:val="both"/>
        <w:outlineLvl w:val="0"/>
        <w:rPr>
          <w:rFonts w:ascii="Arial" w:hAnsi="Arial" w:cs="Arial"/>
          <w:sz w:val="24"/>
        </w:rPr>
      </w:pPr>
    </w:p>
    <w:p w14:paraId="75F234D7" w14:textId="77777777" w:rsidR="003B24EB" w:rsidRPr="00546231" w:rsidRDefault="003B24EB" w:rsidP="003D5CC0">
      <w:pPr>
        <w:pStyle w:val="Textosinformato"/>
        <w:spacing w:line="360" w:lineRule="auto"/>
        <w:jc w:val="both"/>
        <w:outlineLvl w:val="0"/>
        <w:rPr>
          <w:rFonts w:ascii="Arial" w:hAnsi="Arial" w:cs="Arial"/>
          <w:b/>
          <w:sz w:val="24"/>
        </w:rPr>
      </w:pPr>
      <w:r w:rsidRPr="00546231">
        <w:rPr>
          <w:rFonts w:ascii="Arial" w:hAnsi="Arial" w:cs="Arial"/>
          <w:b/>
          <w:sz w:val="24"/>
        </w:rPr>
        <w:t xml:space="preserve">Conocimiento de impedimento para contraer matrimonio </w:t>
      </w:r>
    </w:p>
    <w:p w14:paraId="67E220CE"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Artículo 65.-</w:t>
      </w:r>
      <w:r w:rsidRPr="003B24EB">
        <w:rPr>
          <w:rFonts w:ascii="Arial" w:hAnsi="Arial" w:cs="Arial"/>
          <w:sz w:val="24"/>
        </w:rPr>
        <w:t xml:space="preserve"> El Oficial que antes de celebrar el matrimonio tenga conocimiento de que 1 o los 2 pretendientes están impedidos para contraerlo, hará constar en un acta circunstanciada el hecho y los datos de que existe el impedimento. </w:t>
      </w:r>
    </w:p>
    <w:p w14:paraId="6911639D" w14:textId="77777777" w:rsidR="003B24EB" w:rsidRPr="003B24EB" w:rsidRDefault="003B24EB" w:rsidP="003D5CC0">
      <w:pPr>
        <w:pStyle w:val="Textosinformato"/>
        <w:spacing w:line="360" w:lineRule="auto"/>
        <w:jc w:val="both"/>
        <w:outlineLvl w:val="0"/>
        <w:rPr>
          <w:rFonts w:ascii="Arial" w:hAnsi="Arial" w:cs="Arial"/>
          <w:sz w:val="24"/>
        </w:rPr>
      </w:pPr>
    </w:p>
    <w:p w14:paraId="5B2763A3" w14:textId="77777777" w:rsidR="003B24EB" w:rsidRPr="003B24EB" w:rsidRDefault="00CF4EED" w:rsidP="003D5CC0">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En el caso de que al momento de la celebración del matrimonio exista denuncia de impedimento, el Oficial que tenga conocimiento, expresará en el acta circunstanciada del hecho, los datos del impedimento, así como el nombre, apellidos, edad, ocupación, estado civil y domicilio del denunciante, e insertará la denuncia al pie de la letra.</w:t>
      </w:r>
    </w:p>
    <w:p w14:paraId="4E0622CF" w14:textId="77777777" w:rsidR="003D5CC0" w:rsidRPr="003B24EB" w:rsidRDefault="003D5CC0" w:rsidP="003D5CC0">
      <w:pPr>
        <w:pStyle w:val="Textosinformato"/>
        <w:spacing w:line="360" w:lineRule="auto"/>
        <w:jc w:val="both"/>
        <w:outlineLvl w:val="0"/>
        <w:rPr>
          <w:rFonts w:ascii="Arial" w:hAnsi="Arial" w:cs="Arial"/>
          <w:sz w:val="24"/>
        </w:rPr>
      </w:pPr>
    </w:p>
    <w:p w14:paraId="5C724181" w14:textId="77777777" w:rsidR="003B24EB" w:rsidRPr="00546231" w:rsidRDefault="003B24EB" w:rsidP="003D5CC0">
      <w:pPr>
        <w:pStyle w:val="Textosinformato"/>
        <w:spacing w:line="360" w:lineRule="auto"/>
        <w:jc w:val="both"/>
        <w:outlineLvl w:val="0"/>
        <w:rPr>
          <w:rFonts w:ascii="Arial" w:hAnsi="Arial" w:cs="Arial"/>
          <w:b/>
          <w:sz w:val="24"/>
        </w:rPr>
      </w:pPr>
      <w:r w:rsidRPr="00546231">
        <w:rPr>
          <w:rFonts w:ascii="Arial" w:hAnsi="Arial" w:cs="Arial"/>
          <w:b/>
          <w:sz w:val="24"/>
        </w:rPr>
        <w:t xml:space="preserve">Procedimiento para confirmar o rechazar impedimento </w:t>
      </w:r>
    </w:p>
    <w:p w14:paraId="2647D7B1"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Artículo 66.-</w:t>
      </w:r>
      <w:r w:rsidRPr="003B24EB">
        <w:rPr>
          <w:rFonts w:ascii="Arial" w:hAnsi="Arial" w:cs="Arial"/>
          <w:sz w:val="24"/>
        </w:rPr>
        <w:t xml:space="preserve"> El Oficial, en los casos señalados en el artículo anterior, remitirá al Director el acta circunstanciada correspondiente, firmada por los que en ella intervienen; se abstendrá de celebrar el matrimonio y hará saber a los </w:t>
      </w:r>
      <w:r w:rsidRPr="003B24EB">
        <w:rPr>
          <w:rFonts w:ascii="Arial" w:hAnsi="Arial" w:cs="Arial"/>
          <w:sz w:val="24"/>
        </w:rPr>
        <w:lastRenderedPageBreak/>
        <w:t xml:space="preserve">pretendientes el impedimento denunciado, aunque sea relativo solamente a uno de ellos. </w:t>
      </w:r>
    </w:p>
    <w:p w14:paraId="2D2A755F" w14:textId="77777777" w:rsidR="003B24EB" w:rsidRPr="003B24EB" w:rsidRDefault="003B24EB" w:rsidP="003D5CC0">
      <w:pPr>
        <w:pStyle w:val="Textosinformato"/>
        <w:spacing w:line="360" w:lineRule="auto"/>
        <w:jc w:val="both"/>
        <w:outlineLvl w:val="0"/>
        <w:rPr>
          <w:rFonts w:ascii="Arial" w:hAnsi="Arial" w:cs="Arial"/>
          <w:sz w:val="24"/>
        </w:rPr>
      </w:pPr>
    </w:p>
    <w:p w14:paraId="50E58FB5" w14:textId="77777777" w:rsidR="003B24EB" w:rsidRPr="003B24EB" w:rsidRDefault="00CF4EED" w:rsidP="003D5CC0">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El Director contará con un plazo de 10 días hábiles contados a partir de la recepción del caso a que se refiere el párrafo anterior, para confirmar o rechazar la existencia del impedimento.</w:t>
      </w:r>
    </w:p>
    <w:p w14:paraId="11C6F690" w14:textId="77777777" w:rsidR="003B24EB" w:rsidRPr="003B24EB" w:rsidRDefault="003B24EB" w:rsidP="003D5CC0">
      <w:pPr>
        <w:pStyle w:val="Textosinformato"/>
        <w:spacing w:line="360" w:lineRule="auto"/>
        <w:jc w:val="both"/>
        <w:outlineLvl w:val="0"/>
        <w:rPr>
          <w:rFonts w:ascii="Arial" w:hAnsi="Arial" w:cs="Arial"/>
          <w:sz w:val="24"/>
        </w:rPr>
      </w:pPr>
    </w:p>
    <w:p w14:paraId="18EDA3B1" w14:textId="77777777" w:rsidR="003B24EB" w:rsidRPr="003B24EB" w:rsidRDefault="00CF4EED" w:rsidP="003D5CC0">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En las denuncias relativas a impedimentos para contraer matrimonio, deberá aplicarse lo establecido en el artículo 58, 59 y 60 del Código de Familia. </w:t>
      </w:r>
    </w:p>
    <w:p w14:paraId="6FAD8BAC" w14:textId="77777777" w:rsidR="003B24EB" w:rsidRPr="003B24EB" w:rsidRDefault="003B24EB" w:rsidP="003D5CC0">
      <w:pPr>
        <w:pStyle w:val="Textosinformato"/>
        <w:spacing w:line="360" w:lineRule="auto"/>
        <w:jc w:val="both"/>
        <w:outlineLvl w:val="0"/>
        <w:rPr>
          <w:rFonts w:ascii="Arial" w:hAnsi="Arial" w:cs="Arial"/>
          <w:sz w:val="24"/>
        </w:rPr>
      </w:pPr>
    </w:p>
    <w:p w14:paraId="6FD44589" w14:textId="77777777" w:rsidR="003B24EB" w:rsidRPr="00546231" w:rsidRDefault="003B24EB" w:rsidP="003D5CC0">
      <w:pPr>
        <w:pStyle w:val="Textosinformato"/>
        <w:spacing w:line="360" w:lineRule="auto"/>
        <w:jc w:val="both"/>
        <w:outlineLvl w:val="0"/>
        <w:rPr>
          <w:rFonts w:ascii="Arial" w:hAnsi="Arial" w:cs="Arial"/>
          <w:b/>
          <w:sz w:val="24"/>
        </w:rPr>
      </w:pPr>
      <w:r w:rsidRPr="00546231">
        <w:rPr>
          <w:rFonts w:ascii="Arial" w:hAnsi="Arial" w:cs="Arial"/>
          <w:b/>
          <w:sz w:val="24"/>
        </w:rPr>
        <w:t xml:space="preserve">Inscripción de matrimonios celebrados fuera del país </w:t>
      </w:r>
    </w:p>
    <w:p w14:paraId="3D7C82F2"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Artículo 67.-</w:t>
      </w:r>
      <w:r w:rsidRPr="003B24EB">
        <w:rPr>
          <w:rFonts w:ascii="Arial" w:hAnsi="Arial" w:cs="Arial"/>
          <w:sz w:val="24"/>
        </w:rPr>
        <w:t xml:space="preserve"> Los matrimonios celebrados fuera del país, sólo podrán ser inscritos en los libros en los términos establecidos en esta Ley, otras disposiciones legales y normativas aplicables. </w:t>
      </w:r>
    </w:p>
    <w:p w14:paraId="6CB84039" w14:textId="77777777" w:rsidR="003B24EB" w:rsidRPr="003B24EB" w:rsidRDefault="003B24EB" w:rsidP="003D5CC0">
      <w:pPr>
        <w:pStyle w:val="Textosinformato"/>
        <w:spacing w:line="360" w:lineRule="auto"/>
        <w:jc w:val="both"/>
        <w:outlineLvl w:val="0"/>
        <w:rPr>
          <w:rFonts w:ascii="Arial" w:hAnsi="Arial" w:cs="Arial"/>
          <w:sz w:val="24"/>
        </w:rPr>
      </w:pPr>
    </w:p>
    <w:p w14:paraId="7384C164" w14:textId="77777777" w:rsidR="003B24EB" w:rsidRPr="00CF4EED" w:rsidRDefault="003B24EB" w:rsidP="003D5CC0">
      <w:pPr>
        <w:pStyle w:val="Textosinformato"/>
        <w:spacing w:line="360" w:lineRule="auto"/>
        <w:jc w:val="center"/>
        <w:outlineLvl w:val="0"/>
        <w:rPr>
          <w:rFonts w:ascii="Arial" w:hAnsi="Arial" w:cs="Arial"/>
          <w:b/>
          <w:sz w:val="24"/>
        </w:rPr>
      </w:pPr>
      <w:r w:rsidRPr="00CF4EED">
        <w:rPr>
          <w:rFonts w:ascii="Arial" w:hAnsi="Arial" w:cs="Arial"/>
          <w:b/>
          <w:sz w:val="24"/>
        </w:rPr>
        <w:t>CAPÍTULO V</w:t>
      </w:r>
    </w:p>
    <w:p w14:paraId="46FC0EBE" w14:textId="77777777" w:rsidR="003B24EB" w:rsidRPr="00CF4EED" w:rsidRDefault="003B24EB" w:rsidP="003D5CC0">
      <w:pPr>
        <w:pStyle w:val="Textosinformato"/>
        <w:spacing w:line="360" w:lineRule="auto"/>
        <w:jc w:val="center"/>
        <w:outlineLvl w:val="0"/>
        <w:rPr>
          <w:rFonts w:ascii="Arial" w:hAnsi="Arial" w:cs="Arial"/>
          <w:b/>
          <w:sz w:val="24"/>
        </w:rPr>
      </w:pPr>
      <w:r w:rsidRPr="00CF4EED">
        <w:rPr>
          <w:rFonts w:ascii="Arial" w:hAnsi="Arial" w:cs="Arial"/>
          <w:b/>
          <w:sz w:val="24"/>
        </w:rPr>
        <w:t>De las Actas de Divorcio</w:t>
      </w:r>
    </w:p>
    <w:p w14:paraId="4ECE5AC6" w14:textId="77777777" w:rsidR="003B24EB" w:rsidRPr="003B24EB" w:rsidRDefault="003B24EB" w:rsidP="003D5CC0">
      <w:pPr>
        <w:pStyle w:val="Textosinformato"/>
        <w:spacing w:line="360" w:lineRule="auto"/>
        <w:jc w:val="both"/>
        <w:outlineLvl w:val="0"/>
        <w:rPr>
          <w:rFonts w:ascii="Arial" w:hAnsi="Arial" w:cs="Arial"/>
          <w:sz w:val="24"/>
        </w:rPr>
      </w:pPr>
    </w:p>
    <w:p w14:paraId="5D7D5045" w14:textId="77777777" w:rsidR="003B24EB" w:rsidRPr="00546231" w:rsidRDefault="003B24EB" w:rsidP="003D5CC0">
      <w:pPr>
        <w:pStyle w:val="Textosinformato"/>
        <w:spacing w:line="360" w:lineRule="auto"/>
        <w:jc w:val="both"/>
        <w:outlineLvl w:val="0"/>
        <w:rPr>
          <w:rFonts w:ascii="Arial" w:hAnsi="Arial" w:cs="Arial"/>
          <w:b/>
          <w:sz w:val="24"/>
        </w:rPr>
      </w:pPr>
      <w:r w:rsidRPr="00546231">
        <w:rPr>
          <w:rFonts w:ascii="Arial" w:hAnsi="Arial" w:cs="Arial"/>
          <w:b/>
          <w:sz w:val="24"/>
        </w:rPr>
        <w:t xml:space="preserve">Recepción de la sentencia ejecutoriada de divorcio </w:t>
      </w:r>
    </w:p>
    <w:p w14:paraId="2B7D47F3" w14:textId="77777777" w:rsidR="003B24EB" w:rsidRPr="003B24EB" w:rsidRDefault="003D5CC0" w:rsidP="003D5CC0">
      <w:pPr>
        <w:pStyle w:val="Textosinformato"/>
        <w:spacing w:line="360" w:lineRule="auto"/>
        <w:jc w:val="both"/>
        <w:outlineLvl w:val="0"/>
        <w:rPr>
          <w:rFonts w:ascii="Arial" w:hAnsi="Arial" w:cs="Arial"/>
          <w:sz w:val="24"/>
        </w:rPr>
      </w:pPr>
      <w:r w:rsidRPr="00546231">
        <w:rPr>
          <w:rFonts w:ascii="Arial" w:hAnsi="Arial" w:cs="Arial"/>
          <w:b/>
          <w:sz w:val="24"/>
        </w:rPr>
        <w:t>Artículo</w:t>
      </w:r>
      <w:r w:rsidR="003B24EB" w:rsidRPr="00546231">
        <w:rPr>
          <w:rFonts w:ascii="Arial" w:hAnsi="Arial" w:cs="Arial"/>
          <w:b/>
          <w:sz w:val="24"/>
        </w:rPr>
        <w:t xml:space="preserve"> 68.-</w:t>
      </w:r>
      <w:r w:rsidR="003B24EB" w:rsidRPr="003B24EB">
        <w:rPr>
          <w:rFonts w:ascii="Arial" w:hAnsi="Arial" w:cs="Arial"/>
          <w:sz w:val="24"/>
        </w:rPr>
        <w:t xml:space="preserve"> El Oficial que reciba copia certificada de la resolución ejecutoriada que decrete la disolución del vínculo matrimonial, así como la situación de las hijas e hijos, el arreglo de los bienes, en su caso, debe elaborar el acta de divorcio y realizar la anotación correspondiente en el acta de matrimonio de conformidad con lo dispuesto en el segundo párrafo del artículo 176 del Código de Familia. </w:t>
      </w:r>
    </w:p>
    <w:p w14:paraId="003E09CD" w14:textId="77777777" w:rsidR="003B24EB" w:rsidRPr="003B24EB" w:rsidRDefault="003B24EB" w:rsidP="007A4266">
      <w:pPr>
        <w:pStyle w:val="Textosinformato"/>
        <w:spacing w:line="360" w:lineRule="auto"/>
        <w:jc w:val="both"/>
        <w:outlineLvl w:val="0"/>
        <w:rPr>
          <w:rFonts w:ascii="Arial" w:hAnsi="Arial" w:cs="Arial"/>
          <w:sz w:val="24"/>
        </w:rPr>
      </w:pPr>
    </w:p>
    <w:p w14:paraId="670AACC0"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El Reglamento señalará los requisitos que deben presentar los interesados al solicitar la inscripción, para los casos de divorcio voluntario judicial y de divorcio sin causales.</w:t>
      </w:r>
    </w:p>
    <w:p w14:paraId="1F923332" w14:textId="77777777" w:rsidR="009B2DD0" w:rsidRPr="003B24EB" w:rsidRDefault="009B2DD0" w:rsidP="007A4266">
      <w:pPr>
        <w:pStyle w:val="Textosinformato"/>
        <w:jc w:val="both"/>
        <w:outlineLvl w:val="0"/>
        <w:rPr>
          <w:rFonts w:ascii="Arial" w:hAnsi="Arial" w:cs="Arial"/>
          <w:sz w:val="24"/>
        </w:rPr>
      </w:pPr>
    </w:p>
    <w:p w14:paraId="46C2C72D"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Procedencia y requisitos del divorcio voluntario administrativo </w:t>
      </w:r>
    </w:p>
    <w:p w14:paraId="395FE429"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69.-</w:t>
      </w:r>
      <w:r w:rsidRPr="003B24EB">
        <w:rPr>
          <w:rFonts w:ascii="Arial" w:hAnsi="Arial" w:cs="Arial"/>
          <w:sz w:val="24"/>
        </w:rPr>
        <w:t xml:space="preserve"> El divorcio voluntario administrativo procederá cuando concurran las </w:t>
      </w:r>
      <w:r w:rsidR="00132AA2" w:rsidRPr="003B24EB">
        <w:rPr>
          <w:rFonts w:ascii="Arial" w:hAnsi="Arial" w:cs="Arial"/>
          <w:sz w:val="24"/>
        </w:rPr>
        <w:t>circunstancias</w:t>
      </w:r>
      <w:r w:rsidR="00132AA2">
        <w:rPr>
          <w:rFonts w:ascii="Arial" w:hAnsi="Arial" w:cs="Arial"/>
          <w:sz w:val="24"/>
        </w:rPr>
        <w:t xml:space="preserve"> </w:t>
      </w:r>
      <w:r w:rsidR="00132AA2" w:rsidRPr="003B24EB">
        <w:rPr>
          <w:rFonts w:ascii="Arial" w:hAnsi="Arial" w:cs="Arial"/>
          <w:sz w:val="24"/>
        </w:rPr>
        <w:t>establecidas</w:t>
      </w:r>
      <w:r w:rsidRPr="003B24EB">
        <w:rPr>
          <w:rFonts w:ascii="Arial" w:hAnsi="Arial" w:cs="Arial"/>
          <w:sz w:val="24"/>
        </w:rPr>
        <w:t xml:space="preserve"> en el artículo 179 del Código de Familia. En estos casos, los interesados deberán comparecer personalmente ante el Oficial del lugar de su domicilio, y exhibir:</w:t>
      </w:r>
    </w:p>
    <w:p w14:paraId="2EC0D86E" w14:textId="77777777" w:rsidR="003B24EB" w:rsidRPr="003B24EB" w:rsidRDefault="003B24EB" w:rsidP="007A4266">
      <w:pPr>
        <w:pStyle w:val="Textosinformato"/>
        <w:spacing w:line="360" w:lineRule="auto"/>
        <w:jc w:val="both"/>
        <w:outlineLvl w:val="0"/>
        <w:rPr>
          <w:rFonts w:ascii="Arial" w:hAnsi="Arial" w:cs="Arial"/>
          <w:sz w:val="24"/>
        </w:rPr>
      </w:pPr>
    </w:p>
    <w:p w14:paraId="373BBE24"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w:t>
      </w:r>
      <w:r w:rsidRPr="003B24EB">
        <w:rPr>
          <w:rFonts w:ascii="Arial" w:hAnsi="Arial" w:cs="Arial"/>
          <w:sz w:val="24"/>
        </w:rPr>
        <w:t xml:space="preserve"> La copia certificada del acta de matrimonio y las de nacimiento;</w:t>
      </w:r>
    </w:p>
    <w:p w14:paraId="09FA3E2D" w14:textId="77777777" w:rsidR="003B24EB" w:rsidRPr="003B24EB" w:rsidRDefault="003B24EB" w:rsidP="007A4266">
      <w:pPr>
        <w:pStyle w:val="Textosinformato"/>
        <w:jc w:val="both"/>
        <w:outlineLvl w:val="0"/>
        <w:rPr>
          <w:rFonts w:ascii="Arial" w:hAnsi="Arial" w:cs="Arial"/>
          <w:sz w:val="24"/>
        </w:rPr>
      </w:pPr>
    </w:p>
    <w:p w14:paraId="603008AE"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w:t>
      </w:r>
      <w:r w:rsidRPr="003B24EB">
        <w:rPr>
          <w:rFonts w:ascii="Arial" w:hAnsi="Arial" w:cs="Arial"/>
          <w:sz w:val="24"/>
        </w:rPr>
        <w:t xml:space="preserve"> El comprobante del domicilio declarado por los cónyuges;</w:t>
      </w:r>
    </w:p>
    <w:p w14:paraId="2DC9EE3A" w14:textId="77777777" w:rsidR="003B24EB" w:rsidRPr="003B24EB" w:rsidRDefault="003B24EB" w:rsidP="007A4266">
      <w:pPr>
        <w:pStyle w:val="Textosinformato"/>
        <w:jc w:val="both"/>
        <w:outlineLvl w:val="0"/>
        <w:rPr>
          <w:rFonts w:ascii="Arial" w:hAnsi="Arial" w:cs="Arial"/>
          <w:sz w:val="24"/>
        </w:rPr>
      </w:pPr>
    </w:p>
    <w:p w14:paraId="36C4F9F1"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III.-</w:t>
      </w:r>
      <w:r w:rsidRPr="003B24EB">
        <w:rPr>
          <w:rFonts w:ascii="Arial" w:hAnsi="Arial" w:cs="Arial"/>
          <w:sz w:val="24"/>
        </w:rPr>
        <w:t xml:space="preserve"> La declaración por escrito, bajo protesta de decir verdad, de no tener a su cargo hijas o hijos menores de edad o mayores de edad incapaces. En caso de tener hijas o hijos mayores de edad presentar copia certificada del acta de nacimiento de éstos, y</w:t>
      </w:r>
    </w:p>
    <w:p w14:paraId="3DB56858" w14:textId="77777777" w:rsidR="003B24EB" w:rsidRPr="003B24EB" w:rsidRDefault="003B24EB" w:rsidP="007A4266">
      <w:pPr>
        <w:pStyle w:val="Textosinformato"/>
        <w:jc w:val="both"/>
        <w:outlineLvl w:val="0"/>
        <w:rPr>
          <w:rFonts w:ascii="Arial" w:hAnsi="Arial" w:cs="Arial"/>
          <w:sz w:val="24"/>
        </w:rPr>
      </w:pPr>
    </w:p>
    <w:p w14:paraId="7370D0FB"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IV.-</w:t>
      </w:r>
      <w:r w:rsidRPr="003B24EB">
        <w:rPr>
          <w:rFonts w:ascii="Arial" w:hAnsi="Arial" w:cs="Arial"/>
          <w:sz w:val="24"/>
        </w:rPr>
        <w:t xml:space="preserve"> En su caso, documento público mediante el cual se acredite la personalidad del apoderado especial nombrado ante Fedatario Público, en los términos de la legislación aplicable.</w:t>
      </w:r>
    </w:p>
    <w:p w14:paraId="4A0E254B" w14:textId="77777777" w:rsidR="003B24EB" w:rsidRPr="003B24EB" w:rsidRDefault="003B24EB" w:rsidP="007A4266">
      <w:pPr>
        <w:pStyle w:val="Textosinformato"/>
        <w:spacing w:line="360" w:lineRule="auto"/>
        <w:jc w:val="both"/>
        <w:outlineLvl w:val="0"/>
        <w:rPr>
          <w:rFonts w:ascii="Arial" w:hAnsi="Arial" w:cs="Arial"/>
          <w:sz w:val="24"/>
        </w:rPr>
      </w:pPr>
    </w:p>
    <w:p w14:paraId="1BB98EAE"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Comparecencia de cuando menos uno de los cónyuges </w:t>
      </w:r>
    </w:p>
    <w:p w14:paraId="38A37A49"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70.-</w:t>
      </w:r>
      <w:r w:rsidRPr="003B24EB">
        <w:rPr>
          <w:rFonts w:ascii="Arial" w:hAnsi="Arial" w:cs="Arial"/>
          <w:sz w:val="24"/>
        </w:rPr>
        <w:t xml:space="preserve"> El Oficial no podrá efectuar el divorcio voluntario administrativo, sin la comparecencia personal de cuando menos, uno de los cónyuges.  </w:t>
      </w:r>
    </w:p>
    <w:p w14:paraId="72970A86" w14:textId="77777777" w:rsidR="003B24EB" w:rsidRPr="003B24EB" w:rsidRDefault="003B24EB" w:rsidP="007A4266">
      <w:pPr>
        <w:pStyle w:val="Textosinformato"/>
        <w:spacing w:line="480" w:lineRule="auto"/>
        <w:jc w:val="both"/>
        <w:outlineLvl w:val="0"/>
        <w:rPr>
          <w:rFonts w:ascii="Arial" w:hAnsi="Arial" w:cs="Arial"/>
          <w:sz w:val="24"/>
        </w:rPr>
      </w:pPr>
    </w:p>
    <w:p w14:paraId="277BA5E0"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Declaración de disolución del vínculo matrimonial </w:t>
      </w:r>
    </w:p>
    <w:p w14:paraId="4D974B21"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71.-</w:t>
      </w:r>
      <w:r w:rsidRPr="003B24EB">
        <w:rPr>
          <w:rFonts w:ascii="Arial" w:hAnsi="Arial" w:cs="Arial"/>
          <w:sz w:val="24"/>
        </w:rPr>
        <w:t xml:space="preserve"> El Oficial, cumplidos los requisitos establecidos en los artículos 69 y 70 de esta Ley y previa identificación de los cónyuges, deberá declarar disuelto el vínculo matrimonial, elaborar el acta de divorcio y realizar la anotación correspondiente en las actas de nacimiento y de matrimonio de los ex cónyuges. </w:t>
      </w:r>
    </w:p>
    <w:p w14:paraId="402A1924" w14:textId="77777777" w:rsidR="003B24EB" w:rsidRPr="003B24EB" w:rsidRDefault="003B24EB" w:rsidP="007A4266">
      <w:pPr>
        <w:pStyle w:val="Textosinformato"/>
        <w:spacing w:line="360" w:lineRule="auto"/>
        <w:jc w:val="both"/>
        <w:outlineLvl w:val="0"/>
        <w:rPr>
          <w:rFonts w:ascii="Arial" w:hAnsi="Arial" w:cs="Arial"/>
          <w:sz w:val="24"/>
        </w:rPr>
      </w:pPr>
    </w:p>
    <w:p w14:paraId="2A133FFD"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lastRenderedPageBreak/>
        <w:tab/>
      </w:r>
      <w:r w:rsidR="003B24EB" w:rsidRPr="003B24EB">
        <w:rPr>
          <w:rFonts w:ascii="Arial" w:hAnsi="Arial" w:cs="Arial"/>
          <w:sz w:val="24"/>
        </w:rPr>
        <w:t xml:space="preserve">El Oficial deberá enviar copia certificada del acta de divorcio a la Oficialía del lugar en donde se realizaron los registros de nacimiento y matrimonio, para los efectos de la anotación referida en el párrafo anterior. </w:t>
      </w:r>
    </w:p>
    <w:p w14:paraId="3F8A9272" w14:textId="77777777" w:rsidR="00653E6F" w:rsidRDefault="00653E6F" w:rsidP="007A4266">
      <w:pPr>
        <w:pStyle w:val="Textosinformato"/>
        <w:spacing w:line="360" w:lineRule="auto"/>
        <w:jc w:val="both"/>
        <w:outlineLvl w:val="0"/>
        <w:rPr>
          <w:rFonts w:ascii="Arial" w:hAnsi="Arial" w:cs="Arial"/>
          <w:b/>
          <w:sz w:val="24"/>
        </w:rPr>
      </w:pPr>
    </w:p>
    <w:p w14:paraId="4220E878"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Contenido de las actas de divorcio voluntario administrativo </w:t>
      </w:r>
    </w:p>
    <w:p w14:paraId="03832142"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72.-</w:t>
      </w:r>
      <w:r w:rsidRPr="003B24EB">
        <w:rPr>
          <w:rFonts w:ascii="Arial" w:hAnsi="Arial" w:cs="Arial"/>
          <w:sz w:val="24"/>
        </w:rPr>
        <w:t xml:space="preserve"> Las actas de divorcio voluntario administrativo deberán contener lo siguiente:</w:t>
      </w:r>
    </w:p>
    <w:p w14:paraId="589F9666" w14:textId="77777777" w:rsidR="003B24EB" w:rsidRPr="003B24EB" w:rsidRDefault="003B24EB" w:rsidP="007A4266">
      <w:pPr>
        <w:pStyle w:val="Textosinformato"/>
        <w:spacing w:line="360" w:lineRule="auto"/>
        <w:jc w:val="both"/>
        <w:outlineLvl w:val="0"/>
        <w:rPr>
          <w:rFonts w:ascii="Arial" w:hAnsi="Arial" w:cs="Arial"/>
          <w:sz w:val="24"/>
        </w:rPr>
      </w:pPr>
    </w:p>
    <w:p w14:paraId="7D59B472" w14:textId="77777777" w:rsidR="003C3832" w:rsidRPr="003C3832" w:rsidRDefault="003C3832" w:rsidP="003C3832">
      <w:pPr>
        <w:spacing w:line="360" w:lineRule="auto"/>
        <w:jc w:val="both"/>
        <w:rPr>
          <w:rFonts w:ascii="Arial" w:hAnsi="Arial" w:cs="Arial"/>
          <w:sz w:val="24"/>
          <w:szCs w:val="24"/>
        </w:rPr>
      </w:pPr>
      <w:r w:rsidRPr="003C3832">
        <w:rPr>
          <w:rFonts w:ascii="Arial" w:hAnsi="Arial" w:cs="Arial"/>
          <w:b/>
          <w:sz w:val="24"/>
          <w:szCs w:val="24"/>
        </w:rPr>
        <w:t>I.-</w:t>
      </w:r>
      <w:r w:rsidRPr="003C3832">
        <w:rPr>
          <w:rFonts w:ascii="Arial" w:hAnsi="Arial" w:cs="Arial"/>
          <w:sz w:val="24"/>
          <w:szCs w:val="24"/>
        </w:rPr>
        <w:t xml:space="preserve"> El nombre, apellidos, domicilio, edad, nacionalidad de las personas divorciadas, datos de sus respectivas actas de nacimiento, sexo y Clave Única de Registro de Población;</w:t>
      </w:r>
    </w:p>
    <w:p w14:paraId="756C811B" w14:textId="77777777" w:rsidR="003B24EB" w:rsidRDefault="00211798" w:rsidP="00211798">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5EA1E736" w14:textId="77777777" w:rsidR="00211798" w:rsidRPr="003B24EB" w:rsidRDefault="00211798" w:rsidP="007A4266">
      <w:pPr>
        <w:pStyle w:val="Textosinformato"/>
        <w:jc w:val="both"/>
        <w:outlineLvl w:val="0"/>
        <w:rPr>
          <w:rFonts w:ascii="Arial" w:hAnsi="Arial" w:cs="Arial"/>
          <w:sz w:val="24"/>
        </w:rPr>
      </w:pPr>
    </w:p>
    <w:p w14:paraId="042FECF2"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w:t>
      </w:r>
      <w:r w:rsidRPr="003B24EB">
        <w:rPr>
          <w:rFonts w:ascii="Arial" w:hAnsi="Arial" w:cs="Arial"/>
          <w:sz w:val="24"/>
        </w:rPr>
        <w:t xml:space="preserve"> La fecha en que contrajeron matrimonio;</w:t>
      </w:r>
    </w:p>
    <w:p w14:paraId="3DA1A9B9" w14:textId="77777777" w:rsidR="003B24EB" w:rsidRPr="003B24EB" w:rsidRDefault="003B24EB" w:rsidP="007A4266">
      <w:pPr>
        <w:pStyle w:val="Textosinformato"/>
        <w:jc w:val="both"/>
        <w:outlineLvl w:val="0"/>
        <w:rPr>
          <w:rFonts w:ascii="Arial" w:hAnsi="Arial" w:cs="Arial"/>
          <w:sz w:val="24"/>
        </w:rPr>
      </w:pPr>
    </w:p>
    <w:p w14:paraId="7DF905AE"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III.-</w:t>
      </w:r>
      <w:r w:rsidRPr="003B24EB">
        <w:rPr>
          <w:rFonts w:ascii="Arial" w:hAnsi="Arial" w:cs="Arial"/>
          <w:sz w:val="24"/>
        </w:rPr>
        <w:t xml:space="preserve"> La declaración de voluntad de los cónyuges de dar por terminado el matrimonio, y</w:t>
      </w:r>
    </w:p>
    <w:p w14:paraId="555BDE7E" w14:textId="77777777" w:rsidR="003B24EB" w:rsidRPr="003B24EB" w:rsidRDefault="003B24EB" w:rsidP="007A4266">
      <w:pPr>
        <w:pStyle w:val="Textosinformato"/>
        <w:jc w:val="both"/>
        <w:outlineLvl w:val="0"/>
        <w:rPr>
          <w:rFonts w:ascii="Arial" w:hAnsi="Arial" w:cs="Arial"/>
          <w:sz w:val="24"/>
        </w:rPr>
      </w:pPr>
    </w:p>
    <w:p w14:paraId="40737266"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IV.-</w:t>
      </w:r>
      <w:r w:rsidRPr="003B24EB">
        <w:rPr>
          <w:rFonts w:ascii="Arial" w:hAnsi="Arial" w:cs="Arial"/>
          <w:sz w:val="24"/>
        </w:rPr>
        <w:t xml:space="preserve"> La declaración del Oficial de estar disuelto el vínculo matrimonial, y por tanto, de quedar los ex cónyuges en aptitud de contraer matrimonio.</w:t>
      </w:r>
    </w:p>
    <w:p w14:paraId="27F878BD" w14:textId="77777777" w:rsidR="003B24EB" w:rsidRPr="003B24EB" w:rsidRDefault="003B24EB" w:rsidP="007A4266">
      <w:pPr>
        <w:pStyle w:val="Textosinformato"/>
        <w:spacing w:line="360" w:lineRule="auto"/>
        <w:jc w:val="both"/>
        <w:outlineLvl w:val="0"/>
        <w:rPr>
          <w:rFonts w:ascii="Arial" w:hAnsi="Arial" w:cs="Arial"/>
          <w:sz w:val="24"/>
        </w:rPr>
      </w:pPr>
    </w:p>
    <w:p w14:paraId="023CC1A8"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Anotación del divorcio voluntario judicial </w:t>
      </w:r>
    </w:p>
    <w:p w14:paraId="6FDDF915"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 xml:space="preserve">Artículo 73.- </w:t>
      </w:r>
      <w:r w:rsidRPr="003B24EB">
        <w:rPr>
          <w:rFonts w:ascii="Arial" w:hAnsi="Arial" w:cs="Arial"/>
          <w:sz w:val="24"/>
        </w:rPr>
        <w:t xml:space="preserve">En el caso de divorcio voluntario judicial, además de lo establecido en las fracciones I y II del artículo anterior, el Oficial anotará en el acta, el número de expediente, la fecha de la resolución judicial respectiva y la autoridad que la dictó, y archivará toda la documentación exhibida.  </w:t>
      </w:r>
    </w:p>
    <w:p w14:paraId="31A99D88" w14:textId="77777777" w:rsidR="003B24EB" w:rsidRPr="003B24EB" w:rsidRDefault="003B24EB" w:rsidP="007A4266">
      <w:pPr>
        <w:pStyle w:val="Textosinformato"/>
        <w:spacing w:line="360" w:lineRule="auto"/>
        <w:jc w:val="both"/>
        <w:outlineLvl w:val="0"/>
        <w:rPr>
          <w:rFonts w:ascii="Arial" w:hAnsi="Arial" w:cs="Arial"/>
          <w:sz w:val="24"/>
        </w:rPr>
      </w:pPr>
    </w:p>
    <w:p w14:paraId="530D4166"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Anotación y elaboración de acta de divorcio sin causales </w:t>
      </w:r>
    </w:p>
    <w:p w14:paraId="3E92BB79"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74.-</w:t>
      </w:r>
      <w:r w:rsidRPr="003B24EB">
        <w:rPr>
          <w:rFonts w:ascii="Arial" w:hAnsi="Arial" w:cs="Arial"/>
          <w:sz w:val="24"/>
        </w:rPr>
        <w:t xml:space="preserve"> El Oficial que reciba copia certificada de la sentencia firme de divorcio sin causales, realizará lo dispuesto en el artículo 68 de esta Ley y anotará en el acta correspondiente:</w:t>
      </w:r>
    </w:p>
    <w:p w14:paraId="1E2EED7F" w14:textId="77777777" w:rsidR="003B24EB" w:rsidRPr="003B24EB" w:rsidRDefault="003B24EB" w:rsidP="007A4266">
      <w:pPr>
        <w:pStyle w:val="Textosinformato"/>
        <w:spacing w:line="360" w:lineRule="auto"/>
        <w:jc w:val="both"/>
        <w:outlineLvl w:val="0"/>
        <w:rPr>
          <w:rFonts w:ascii="Arial" w:hAnsi="Arial" w:cs="Arial"/>
          <w:sz w:val="24"/>
        </w:rPr>
      </w:pPr>
    </w:p>
    <w:p w14:paraId="0959E121" w14:textId="77777777" w:rsidR="003B24EB" w:rsidRPr="005D757A" w:rsidRDefault="003B24EB" w:rsidP="007A4266">
      <w:pPr>
        <w:pStyle w:val="Textosinformato"/>
        <w:spacing w:line="360" w:lineRule="auto"/>
        <w:jc w:val="both"/>
        <w:outlineLvl w:val="0"/>
        <w:rPr>
          <w:rFonts w:ascii="Arial" w:hAnsi="Arial" w:cs="Arial"/>
          <w:sz w:val="24"/>
        </w:rPr>
      </w:pPr>
      <w:r w:rsidRPr="005D757A">
        <w:rPr>
          <w:rFonts w:ascii="Arial" w:hAnsi="Arial" w:cs="Arial"/>
          <w:b/>
          <w:sz w:val="24"/>
        </w:rPr>
        <w:t>I.-</w:t>
      </w:r>
      <w:r w:rsidRPr="005D757A">
        <w:rPr>
          <w:rFonts w:ascii="Arial" w:hAnsi="Arial" w:cs="Arial"/>
          <w:sz w:val="24"/>
        </w:rPr>
        <w:t xml:space="preserve"> </w:t>
      </w:r>
      <w:r w:rsidR="005D757A" w:rsidRPr="005D757A">
        <w:rPr>
          <w:rFonts w:ascii="Arial" w:hAnsi="Arial" w:cs="Arial"/>
          <w:sz w:val="24"/>
        </w:rPr>
        <w:t>El nombre, apellidos, domicilio, edad y nacionalidad de las personas divorciadas, datos de sus respectivas actas de nacimiento, sexo y Clave Única de Registro de Población;</w:t>
      </w:r>
    </w:p>
    <w:p w14:paraId="581E671C" w14:textId="77777777" w:rsidR="003B24EB" w:rsidRPr="003B24EB" w:rsidRDefault="005D757A" w:rsidP="005D757A">
      <w:pPr>
        <w:pStyle w:val="Textosinformato"/>
        <w:jc w:val="right"/>
        <w:outlineLvl w:val="0"/>
        <w:rPr>
          <w:rFonts w:ascii="Arial" w:hAnsi="Arial" w:cs="Arial"/>
          <w:sz w:val="24"/>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216678E3"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w:t>
      </w:r>
      <w:r w:rsidRPr="003B24EB">
        <w:rPr>
          <w:rFonts w:ascii="Arial" w:hAnsi="Arial" w:cs="Arial"/>
          <w:sz w:val="24"/>
        </w:rPr>
        <w:t xml:space="preserve"> La fecha en que contrajeron matrimonio, y</w:t>
      </w:r>
    </w:p>
    <w:p w14:paraId="73385C87" w14:textId="77777777" w:rsidR="003B24EB" w:rsidRPr="003B24EB" w:rsidRDefault="003B24EB" w:rsidP="007A4266">
      <w:pPr>
        <w:pStyle w:val="Textosinformato"/>
        <w:spacing w:line="360" w:lineRule="auto"/>
        <w:jc w:val="both"/>
        <w:outlineLvl w:val="0"/>
        <w:rPr>
          <w:rFonts w:ascii="Arial" w:hAnsi="Arial" w:cs="Arial"/>
          <w:sz w:val="24"/>
        </w:rPr>
      </w:pPr>
    </w:p>
    <w:p w14:paraId="54428C7F" w14:textId="77777777" w:rsid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III.-</w:t>
      </w:r>
      <w:r w:rsidRPr="003B24EB">
        <w:rPr>
          <w:rFonts w:ascii="Arial" w:hAnsi="Arial" w:cs="Arial"/>
          <w:sz w:val="24"/>
        </w:rPr>
        <w:t xml:space="preserve"> El número de expediente, los puntos resolutivos del fallo, la fecha y autoridad que lo dictó.</w:t>
      </w:r>
    </w:p>
    <w:p w14:paraId="1814BBE1" w14:textId="77777777" w:rsidR="005D757A" w:rsidRPr="003B24EB" w:rsidRDefault="005D757A" w:rsidP="007A4266">
      <w:pPr>
        <w:pStyle w:val="Textosinformato"/>
        <w:spacing w:line="360" w:lineRule="auto"/>
        <w:jc w:val="both"/>
        <w:outlineLvl w:val="0"/>
        <w:rPr>
          <w:rFonts w:ascii="Arial" w:hAnsi="Arial" w:cs="Arial"/>
          <w:sz w:val="24"/>
        </w:rPr>
      </w:pPr>
    </w:p>
    <w:p w14:paraId="6E78751C"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CAPÍTULO VI</w:t>
      </w:r>
    </w:p>
    <w:p w14:paraId="1E31B33A"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De las Actas de Defunción</w:t>
      </w:r>
    </w:p>
    <w:p w14:paraId="73B57BE1" w14:textId="77777777" w:rsidR="003B24EB" w:rsidRPr="00CF4EED" w:rsidRDefault="003B24EB" w:rsidP="007A4266">
      <w:pPr>
        <w:pStyle w:val="Textosinformato"/>
        <w:jc w:val="center"/>
        <w:outlineLvl w:val="0"/>
        <w:rPr>
          <w:rFonts w:ascii="Arial" w:hAnsi="Arial" w:cs="Arial"/>
          <w:b/>
          <w:sz w:val="24"/>
        </w:rPr>
      </w:pPr>
    </w:p>
    <w:p w14:paraId="145E4F57"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Sección Primera</w:t>
      </w:r>
    </w:p>
    <w:p w14:paraId="011685F7"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De las Defunciones, Inhumaciones, Exhumaciones y Cremaciones</w:t>
      </w:r>
    </w:p>
    <w:p w14:paraId="581E0189" w14:textId="77777777" w:rsidR="003B24EB" w:rsidRPr="003B24EB" w:rsidRDefault="003B24EB" w:rsidP="007A4266">
      <w:pPr>
        <w:pStyle w:val="Textosinformato"/>
        <w:jc w:val="both"/>
        <w:outlineLvl w:val="0"/>
        <w:rPr>
          <w:rFonts w:ascii="Arial" w:hAnsi="Arial" w:cs="Arial"/>
          <w:sz w:val="24"/>
        </w:rPr>
      </w:pPr>
    </w:p>
    <w:p w14:paraId="122DD671"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Aviso de fallecimiento </w:t>
      </w:r>
    </w:p>
    <w:p w14:paraId="03885AB0"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75.-</w:t>
      </w:r>
      <w:r w:rsidRPr="003B24EB">
        <w:rPr>
          <w:rFonts w:ascii="Arial" w:hAnsi="Arial" w:cs="Arial"/>
          <w:sz w:val="24"/>
        </w:rPr>
        <w:t xml:space="preserve"> El aviso del fallecimiento de alguna persona debe ser comunicado al Oficial por quien tuviese conocimiento del mismo, a más tardar, dentro de las 24 horas de haber ocurrido. </w:t>
      </w:r>
    </w:p>
    <w:p w14:paraId="58DFCF21" w14:textId="77777777" w:rsidR="003F63AE" w:rsidRDefault="003F63AE" w:rsidP="007A4266">
      <w:pPr>
        <w:pStyle w:val="Textosinformato"/>
        <w:spacing w:line="360" w:lineRule="auto"/>
        <w:jc w:val="both"/>
        <w:outlineLvl w:val="0"/>
        <w:rPr>
          <w:rFonts w:ascii="Arial" w:hAnsi="Arial" w:cs="Arial"/>
          <w:b/>
          <w:sz w:val="24"/>
        </w:rPr>
      </w:pPr>
    </w:p>
    <w:p w14:paraId="1D1A1349"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Obligación de la autoridad municipal de dar aviso de fallecimiento </w:t>
      </w:r>
    </w:p>
    <w:p w14:paraId="0C629963"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76.-</w:t>
      </w:r>
      <w:r w:rsidRPr="003B24EB">
        <w:rPr>
          <w:rFonts w:ascii="Arial" w:hAnsi="Arial" w:cs="Arial"/>
          <w:sz w:val="24"/>
        </w:rPr>
        <w:t xml:space="preserve"> Si el fallecimiento de la persona ocurre en un lugar o población en donde no haya Oficialía, la autoridad municipal elaborará y remitirá de inmediato la constancia respectiva al Oficial que corresponda, para que éste elabore el acta.</w:t>
      </w:r>
    </w:p>
    <w:p w14:paraId="3DA3117A" w14:textId="77777777" w:rsidR="003B24EB" w:rsidRPr="003B24EB" w:rsidRDefault="003B24EB" w:rsidP="007A4266">
      <w:pPr>
        <w:pStyle w:val="Textosinformato"/>
        <w:jc w:val="both"/>
        <w:outlineLvl w:val="0"/>
        <w:rPr>
          <w:rFonts w:ascii="Arial" w:hAnsi="Arial" w:cs="Arial"/>
          <w:sz w:val="24"/>
        </w:rPr>
      </w:pPr>
    </w:p>
    <w:p w14:paraId="33E25D19"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Orden o autorización de depósito, inhumación, exhumación o incineración </w:t>
      </w:r>
    </w:p>
    <w:p w14:paraId="0E1A5184"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77.-</w:t>
      </w:r>
      <w:r w:rsidRPr="003B24EB">
        <w:rPr>
          <w:rFonts w:ascii="Arial" w:hAnsi="Arial" w:cs="Arial"/>
          <w:sz w:val="24"/>
        </w:rPr>
        <w:t xml:space="preserve"> En ningún crematorio, cementerio o panteón del Estado se recibirá cadáver alguno en depósito, ni se inhumarán, exhumarán o incinerarán restos, </w:t>
      </w:r>
      <w:r w:rsidRPr="003B24EB">
        <w:rPr>
          <w:rFonts w:ascii="Arial" w:hAnsi="Arial" w:cs="Arial"/>
          <w:sz w:val="24"/>
        </w:rPr>
        <w:lastRenderedPageBreak/>
        <w:t>sin orden o autorización escrita del Oficial correspondiente, quien debe solicitar al interesado el certificado expedido por médico legalmente autorizado.</w:t>
      </w:r>
    </w:p>
    <w:p w14:paraId="22B5E8BB" w14:textId="77777777" w:rsidR="003B24EB" w:rsidRPr="003B24EB" w:rsidRDefault="003B24EB" w:rsidP="007A4266">
      <w:pPr>
        <w:pStyle w:val="Textosinformato"/>
        <w:jc w:val="both"/>
        <w:outlineLvl w:val="0"/>
        <w:rPr>
          <w:rFonts w:ascii="Arial" w:hAnsi="Arial" w:cs="Arial"/>
          <w:sz w:val="24"/>
        </w:rPr>
      </w:pPr>
    </w:p>
    <w:p w14:paraId="37AE151E"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Término para autorizar la inhumación o cremación </w:t>
      </w:r>
    </w:p>
    <w:p w14:paraId="2C6CE8CE"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78.-</w:t>
      </w:r>
      <w:r w:rsidRPr="003B24EB">
        <w:rPr>
          <w:rFonts w:ascii="Arial" w:hAnsi="Arial" w:cs="Arial"/>
          <w:sz w:val="24"/>
        </w:rPr>
        <w:t xml:space="preserve"> El Oficial correspondiente no debe autorizar inhumación o cremación alguna, sino hasta después de que transcurran 24 horas del fallecimiento, excepto los casos en que exista orden expresa en contrario de la autoridad competente. </w:t>
      </w:r>
    </w:p>
    <w:p w14:paraId="692BF68F" w14:textId="77777777" w:rsidR="003B24EB" w:rsidRPr="003B24EB" w:rsidRDefault="003B24EB" w:rsidP="007A4266">
      <w:pPr>
        <w:pStyle w:val="Textosinformato"/>
        <w:spacing w:line="360" w:lineRule="auto"/>
        <w:jc w:val="both"/>
        <w:outlineLvl w:val="0"/>
        <w:rPr>
          <w:rFonts w:ascii="Arial" w:hAnsi="Arial" w:cs="Arial"/>
          <w:sz w:val="24"/>
        </w:rPr>
      </w:pPr>
    </w:p>
    <w:p w14:paraId="569EAFFA" w14:textId="77777777" w:rsidR="003B24EB" w:rsidRPr="003B24EB" w:rsidRDefault="006D3E95"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En caso de ausencia del Oficial en el Municipio y que haya extrema urgencia, la autorización podrá ser emitida por el Oficial más próximo a la localidad donde ocurrió el fallecimiento o en forma provisional, por el Presidente Municipal del Ayuntamiento de que se trate, la cual debe ser ratificada en forma posterior por el Oficial.</w:t>
      </w:r>
    </w:p>
    <w:p w14:paraId="20D1F678" w14:textId="77777777" w:rsidR="003B24EB" w:rsidRPr="003B24EB" w:rsidRDefault="003B24EB" w:rsidP="007A4266">
      <w:pPr>
        <w:pStyle w:val="Textosinformato"/>
        <w:spacing w:line="360" w:lineRule="auto"/>
        <w:jc w:val="both"/>
        <w:outlineLvl w:val="0"/>
        <w:rPr>
          <w:rFonts w:ascii="Arial" w:hAnsi="Arial" w:cs="Arial"/>
          <w:sz w:val="24"/>
        </w:rPr>
      </w:pPr>
    </w:p>
    <w:p w14:paraId="31E91B9B"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Lugares autorizados para las inhumaciones e incineraciones </w:t>
      </w:r>
    </w:p>
    <w:p w14:paraId="56D4E41F"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79.-</w:t>
      </w:r>
      <w:r w:rsidRPr="003B24EB">
        <w:rPr>
          <w:rFonts w:ascii="Arial" w:hAnsi="Arial" w:cs="Arial"/>
          <w:sz w:val="24"/>
        </w:rPr>
        <w:t xml:space="preserve"> Las inhumaciones e incineraciones se harán únicamente en los crematorios, cementerios o panteones habilitados para tales fines por la autoridad competente del lugar en que ocurra el fallecimiento. </w:t>
      </w:r>
    </w:p>
    <w:p w14:paraId="404058CC" w14:textId="77777777" w:rsidR="003B24EB" w:rsidRPr="003B24EB" w:rsidRDefault="003B24EB" w:rsidP="007A4266">
      <w:pPr>
        <w:pStyle w:val="Textosinformato"/>
        <w:spacing w:line="360" w:lineRule="auto"/>
        <w:jc w:val="both"/>
        <w:outlineLvl w:val="0"/>
        <w:rPr>
          <w:rFonts w:ascii="Arial" w:hAnsi="Arial" w:cs="Arial"/>
          <w:sz w:val="24"/>
        </w:rPr>
      </w:pPr>
    </w:p>
    <w:p w14:paraId="7F9B5449" w14:textId="77777777" w:rsidR="003B24EB" w:rsidRPr="003B24EB" w:rsidRDefault="006D3E95"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El incumplimiento de esta disposición se sancionará conforme a lo dispuesto en el Código Penal del Estado de Yucatán. </w:t>
      </w:r>
    </w:p>
    <w:p w14:paraId="04FD6DFB" w14:textId="77777777" w:rsidR="000344C9" w:rsidRPr="003B24EB" w:rsidRDefault="000344C9" w:rsidP="007A4266">
      <w:pPr>
        <w:pStyle w:val="Textosinformato"/>
        <w:spacing w:line="360" w:lineRule="auto"/>
        <w:jc w:val="both"/>
        <w:outlineLvl w:val="0"/>
        <w:rPr>
          <w:rFonts w:ascii="Arial" w:hAnsi="Arial" w:cs="Arial"/>
          <w:sz w:val="24"/>
        </w:rPr>
      </w:pPr>
    </w:p>
    <w:p w14:paraId="0970FA99"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Certificación de las autoridades de salud </w:t>
      </w:r>
    </w:p>
    <w:p w14:paraId="4E4A6CD7"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80.-</w:t>
      </w:r>
      <w:r w:rsidRPr="003B24EB">
        <w:rPr>
          <w:rFonts w:ascii="Arial" w:hAnsi="Arial" w:cs="Arial"/>
          <w:sz w:val="24"/>
        </w:rPr>
        <w:t xml:space="preserve"> El Oficial del lugar en que ocurra algún fallecimiento, podrá otorgar el permiso para llevar a cabo la inhumación o cremación en el cementerio o panteón de otra población, para lo cual exigirá al interesado la certificación expedida por las autoridades de Salud del Estado y la presentación del recibo correspondiente del pago de los derechos determinados en la Ley General de Hacienda del Estado de Yucatán.</w:t>
      </w:r>
    </w:p>
    <w:p w14:paraId="183E42DC" w14:textId="77777777" w:rsidR="003B24EB" w:rsidRPr="003B24EB" w:rsidRDefault="003B24EB" w:rsidP="007A4266">
      <w:pPr>
        <w:pStyle w:val="Textosinformato"/>
        <w:spacing w:line="360" w:lineRule="auto"/>
        <w:jc w:val="both"/>
        <w:outlineLvl w:val="0"/>
        <w:rPr>
          <w:rFonts w:ascii="Arial" w:hAnsi="Arial" w:cs="Arial"/>
          <w:sz w:val="24"/>
        </w:rPr>
      </w:pPr>
    </w:p>
    <w:p w14:paraId="2797A1BA"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Conocimiento e indicios de muerte violenta </w:t>
      </w:r>
    </w:p>
    <w:p w14:paraId="7F24320F"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81.-</w:t>
      </w:r>
      <w:r w:rsidRPr="003B24EB">
        <w:rPr>
          <w:rFonts w:ascii="Arial" w:hAnsi="Arial" w:cs="Arial"/>
          <w:sz w:val="24"/>
        </w:rPr>
        <w:t xml:space="preserve"> El Oficial que tenga conocimiento o cuente con indicios de que la muerte de alguna persona fue violenta, avisará del hecho al Ministerio Público, y le comunicará la información, así como los datos con que cuente. </w:t>
      </w:r>
    </w:p>
    <w:p w14:paraId="2AA17352" w14:textId="77777777" w:rsidR="003B24EB" w:rsidRPr="003B24EB" w:rsidRDefault="003B24EB" w:rsidP="007A4266">
      <w:pPr>
        <w:pStyle w:val="Textosinformato"/>
        <w:spacing w:line="360" w:lineRule="auto"/>
        <w:jc w:val="both"/>
        <w:outlineLvl w:val="0"/>
        <w:rPr>
          <w:rFonts w:ascii="Arial" w:hAnsi="Arial" w:cs="Arial"/>
          <w:sz w:val="24"/>
        </w:rPr>
      </w:pPr>
    </w:p>
    <w:p w14:paraId="0ED1CCA9"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Informe de las autoridades al Oficial por muerte violenta de persona</w:t>
      </w:r>
    </w:p>
    <w:p w14:paraId="21A527E5"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82.-</w:t>
      </w:r>
      <w:r w:rsidRPr="003B24EB">
        <w:rPr>
          <w:rFonts w:ascii="Arial" w:hAnsi="Arial" w:cs="Arial"/>
          <w:sz w:val="24"/>
        </w:rPr>
        <w:t xml:space="preserve"> La autoridad judicial o el Ministerio Público, cuando tengan conocimiento del fallecimiento de alguna persona, deberán dar aviso al Registro Civil, para que se levante el acta respectiva. </w:t>
      </w:r>
    </w:p>
    <w:p w14:paraId="57F82E05" w14:textId="77777777" w:rsidR="003B24EB" w:rsidRPr="003B24EB" w:rsidRDefault="003B24EB" w:rsidP="007A4266">
      <w:pPr>
        <w:pStyle w:val="Textosinformato"/>
        <w:spacing w:line="360" w:lineRule="auto"/>
        <w:jc w:val="both"/>
        <w:outlineLvl w:val="0"/>
        <w:rPr>
          <w:rFonts w:ascii="Arial" w:hAnsi="Arial" w:cs="Arial"/>
          <w:sz w:val="24"/>
        </w:rPr>
      </w:pPr>
    </w:p>
    <w:p w14:paraId="670A47A3" w14:textId="77777777" w:rsidR="003B24EB" w:rsidRPr="003B24EB" w:rsidRDefault="006D3E95"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En caso de que se ignore la identidad del fallecido, se asentarán las señas particulares de éste con la descripción de los vestidos u objetos que con él se hubieren encontrado y, en general, la información obtenida que pueda conducir a la identificación de la persona.</w:t>
      </w:r>
    </w:p>
    <w:p w14:paraId="106B1F8B" w14:textId="77777777" w:rsidR="003B24EB" w:rsidRPr="003B24EB" w:rsidRDefault="003B24EB" w:rsidP="007A4266">
      <w:pPr>
        <w:pStyle w:val="Textosinformato"/>
        <w:spacing w:line="360" w:lineRule="auto"/>
        <w:jc w:val="both"/>
        <w:outlineLvl w:val="0"/>
        <w:rPr>
          <w:rFonts w:ascii="Arial" w:hAnsi="Arial" w:cs="Arial"/>
          <w:sz w:val="24"/>
        </w:rPr>
      </w:pPr>
    </w:p>
    <w:p w14:paraId="78A5DD7A" w14:textId="77777777" w:rsidR="003B24EB" w:rsidRPr="003B24EB" w:rsidRDefault="006D3E95"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Si durante la investigación se obtienen mayores datos, las autoridades lo comunicarán al Oficial, para que éste los anote al margen del acta correspondiente.</w:t>
      </w:r>
    </w:p>
    <w:p w14:paraId="0E2E8430" w14:textId="77777777" w:rsidR="000344C9" w:rsidRPr="003B24EB" w:rsidRDefault="000344C9" w:rsidP="007A4266">
      <w:pPr>
        <w:pStyle w:val="Textosinformato"/>
        <w:spacing w:line="360" w:lineRule="auto"/>
        <w:jc w:val="both"/>
        <w:outlineLvl w:val="0"/>
        <w:rPr>
          <w:rFonts w:ascii="Arial" w:hAnsi="Arial" w:cs="Arial"/>
          <w:sz w:val="24"/>
        </w:rPr>
      </w:pPr>
    </w:p>
    <w:p w14:paraId="2991EA73"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Imposibilidad para reconocer la identidad del fallecido </w:t>
      </w:r>
    </w:p>
    <w:p w14:paraId="5DDBFC6A"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83.-</w:t>
      </w:r>
      <w:r w:rsidRPr="003B24EB">
        <w:rPr>
          <w:rFonts w:ascii="Arial" w:hAnsi="Arial" w:cs="Arial"/>
          <w:sz w:val="24"/>
        </w:rPr>
        <w:t xml:space="preserve"> Cuando con motivo de algún siniestro ocurra un fallecimiento y no sea posible reconocer la identidad del occiso, la autoridad correspondiente debe remitir al Oficial la información obtenida en un acta circunstanciada en la que consten los datos y señas particulares de la persona, así como la descripción de los vestidos u objetos que con él se hayan encontrado y que puedan conducir a identificarla. </w:t>
      </w:r>
    </w:p>
    <w:p w14:paraId="5B6F6904" w14:textId="77777777" w:rsidR="003B24EB" w:rsidRPr="003B24EB" w:rsidRDefault="003B24EB" w:rsidP="007A4266">
      <w:pPr>
        <w:pStyle w:val="Textosinformato"/>
        <w:spacing w:line="360" w:lineRule="auto"/>
        <w:jc w:val="both"/>
        <w:outlineLvl w:val="0"/>
        <w:rPr>
          <w:rFonts w:ascii="Arial" w:hAnsi="Arial" w:cs="Arial"/>
          <w:sz w:val="24"/>
        </w:rPr>
      </w:pPr>
    </w:p>
    <w:p w14:paraId="5C1C979E" w14:textId="77777777" w:rsidR="003B24EB" w:rsidRPr="003B24EB" w:rsidRDefault="006D3E95" w:rsidP="007A4266">
      <w:pPr>
        <w:pStyle w:val="Textosinformato"/>
        <w:spacing w:line="360" w:lineRule="auto"/>
        <w:jc w:val="both"/>
        <w:outlineLvl w:val="0"/>
        <w:rPr>
          <w:rFonts w:ascii="Arial" w:hAnsi="Arial" w:cs="Arial"/>
          <w:sz w:val="24"/>
        </w:rPr>
      </w:pPr>
      <w:r>
        <w:rPr>
          <w:rFonts w:ascii="Arial" w:hAnsi="Arial" w:cs="Arial"/>
          <w:sz w:val="24"/>
        </w:rPr>
        <w:lastRenderedPageBreak/>
        <w:tab/>
      </w:r>
      <w:r w:rsidR="003B24EB" w:rsidRPr="003B24EB">
        <w:rPr>
          <w:rFonts w:ascii="Arial" w:hAnsi="Arial" w:cs="Arial"/>
          <w:sz w:val="24"/>
        </w:rPr>
        <w:t>En caso de que no aparezca el cadáver, pero exista certeza de que alguna persona falleció en el lugar del siniestro, el registro llevará una anotación que deberá contener los datos que aporten las personas que dieron fe de los hechos.</w:t>
      </w:r>
    </w:p>
    <w:p w14:paraId="4FF16815" w14:textId="77777777" w:rsidR="00653E6F" w:rsidRDefault="00653E6F" w:rsidP="007A4266">
      <w:pPr>
        <w:pStyle w:val="Textosinformato"/>
        <w:spacing w:line="360" w:lineRule="auto"/>
        <w:jc w:val="both"/>
        <w:outlineLvl w:val="0"/>
        <w:rPr>
          <w:rFonts w:ascii="Arial" w:hAnsi="Arial" w:cs="Arial"/>
          <w:b/>
          <w:sz w:val="24"/>
        </w:rPr>
      </w:pPr>
    </w:p>
    <w:p w14:paraId="7B32C5BE"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Muerte a bordo de buque nacional </w:t>
      </w:r>
    </w:p>
    <w:p w14:paraId="65D8FB3D"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84.-</w:t>
      </w:r>
      <w:r w:rsidRPr="003B24EB">
        <w:rPr>
          <w:rFonts w:ascii="Arial" w:hAnsi="Arial" w:cs="Arial"/>
          <w:sz w:val="24"/>
        </w:rPr>
        <w:t xml:space="preserve"> En el caso de muerte a bordo de un buque nacional, el acta de defunción se debe elaborar de la manera que determina esta Ley, en cuanto fuere posible y la autorizará el capitán o patrón del buque, quien observará además lo dispuesto para los nacimientos en los párrafos segundo y tercero del artículo 34 de este ordenamiento.</w:t>
      </w:r>
    </w:p>
    <w:p w14:paraId="502B3EAE" w14:textId="77777777" w:rsidR="003B24EB" w:rsidRPr="003B24EB" w:rsidRDefault="003B24EB" w:rsidP="007A4266">
      <w:pPr>
        <w:pStyle w:val="Textosinformato"/>
        <w:jc w:val="both"/>
        <w:outlineLvl w:val="0"/>
        <w:rPr>
          <w:rFonts w:ascii="Arial" w:hAnsi="Arial" w:cs="Arial"/>
          <w:sz w:val="24"/>
        </w:rPr>
      </w:pPr>
    </w:p>
    <w:p w14:paraId="26108C27"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Aviso de fallecimiento en campaña o en otro acto de servicio </w:t>
      </w:r>
    </w:p>
    <w:p w14:paraId="63DD8012"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85.-</w:t>
      </w:r>
      <w:r w:rsidRPr="003B24EB">
        <w:rPr>
          <w:rFonts w:ascii="Arial" w:hAnsi="Arial" w:cs="Arial"/>
          <w:sz w:val="24"/>
        </w:rPr>
        <w:t xml:space="preserve"> El jefe de cualquier cuerpo o destacamento militar, tiene la obligación de avisar al Oficial respectivo acerca de los muertos que haya habido en campaña o en otro acto del servicio, especificándose la filiación. El Oficial observará en este caso lo dispuesto en el artículo 83 de esta Ley.</w:t>
      </w:r>
    </w:p>
    <w:p w14:paraId="43870C74" w14:textId="77777777" w:rsidR="003B24EB" w:rsidRPr="003B24EB" w:rsidRDefault="003B24EB" w:rsidP="007A4266">
      <w:pPr>
        <w:pStyle w:val="Textosinformato"/>
        <w:jc w:val="both"/>
        <w:outlineLvl w:val="0"/>
        <w:rPr>
          <w:rFonts w:ascii="Arial" w:hAnsi="Arial" w:cs="Arial"/>
          <w:sz w:val="24"/>
        </w:rPr>
      </w:pPr>
    </w:p>
    <w:p w14:paraId="2EF596C8"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Constancia de inhumación o incineración </w:t>
      </w:r>
    </w:p>
    <w:p w14:paraId="1EA64BED"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 xml:space="preserve">Artículo 86.- </w:t>
      </w:r>
      <w:r w:rsidRPr="003B24EB">
        <w:rPr>
          <w:rFonts w:ascii="Arial" w:hAnsi="Arial" w:cs="Arial"/>
          <w:sz w:val="24"/>
        </w:rPr>
        <w:t>La inhumación o incineración debe realizarse en presencia del administrador o encargado del crematorio, cementerio o panteón, quien entregará a los interesados constancia que acredite el lugar en donde se practicó y remitirá al Oficial correspondiente copia de la misma.</w:t>
      </w:r>
    </w:p>
    <w:p w14:paraId="6CBB91B2" w14:textId="77777777" w:rsidR="003F63AE" w:rsidRDefault="003F63AE" w:rsidP="007A4266">
      <w:pPr>
        <w:pStyle w:val="Textosinformato"/>
        <w:spacing w:line="360" w:lineRule="auto"/>
        <w:jc w:val="both"/>
        <w:outlineLvl w:val="0"/>
        <w:rPr>
          <w:rFonts w:ascii="Arial" w:hAnsi="Arial" w:cs="Arial"/>
          <w:b/>
          <w:sz w:val="24"/>
        </w:rPr>
      </w:pPr>
    </w:p>
    <w:p w14:paraId="72D14841"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Término para realizar la exhumación </w:t>
      </w:r>
    </w:p>
    <w:p w14:paraId="61CDE9B6"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87.-</w:t>
      </w:r>
      <w:r w:rsidRPr="003B24EB">
        <w:rPr>
          <w:rFonts w:ascii="Arial" w:hAnsi="Arial" w:cs="Arial"/>
          <w:sz w:val="24"/>
        </w:rPr>
        <w:t xml:space="preserve"> Ninguna exhumación se practicará antes de que transcurran 2 años contados a partir del fallecimiento, a menos que exista resolución o mandamiento de autoridad judicial competente. </w:t>
      </w:r>
    </w:p>
    <w:p w14:paraId="338BCDF3" w14:textId="77777777" w:rsidR="003B24EB" w:rsidRPr="003B24EB" w:rsidRDefault="003B24EB" w:rsidP="007A4266">
      <w:pPr>
        <w:pStyle w:val="Textosinformato"/>
        <w:jc w:val="both"/>
        <w:outlineLvl w:val="0"/>
        <w:rPr>
          <w:rFonts w:ascii="Arial" w:hAnsi="Arial" w:cs="Arial"/>
          <w:sz w:val="24"/>
        </w:rPr>
      </w:pPr>
    </w:p>
    <w:p w14:paraId="1568AD29"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lastRenderedPageBreak/>
        <w:t xml:space="preserve">La exhumación se inscribirá en el libro o archivo electrónico correspondiente de la Oficialía del lugar en donde se haya realizado. </w:t>
      </w:r>
    </w:p>
    <w:p w14:paraId="6BC7B51D" w14:textId="77777777" w:rsidR="00093373" w:rsidRPr="003B24EB" w:rsidRDefault="00093373" w:rsidP="007A4266">
      <w:pPr>
        <w:pStyle w:val="Textosinformato"/>
        <w:jc w:val="both"/>
        <w:outlineLvl w:val="0"/>
        <w:rPr>
          <w:rFonts w:ascii="Arial" w:hAnsi="Arial" w:cs="Arial"/>
          <w:sz w:val="24"/>
        </w:rPr>
      </w:pPr>
    </w:p>
    <w:p w14:paraId="677C14B7"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Acción para reclamar restos de un cadáver </w:t>
      </w:r>
    </w:p>
    <w:p w14:paraId="1E33A200"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88.-</w:t>
      </w:r>
      <w:r w:rsidRPr="003B24EB">
        <w:rPr>
          <w:rFonts w:ascii="Arial" w:hAnsi="Arial" w:cs="Arial"/>
          <w:sz w:val="24"/>
        </w:rPr>
        <w:t xml:space="preserve"> La acción para reclamar los restos de un cadáver se presentará ante las autoridades del Municipio correspondiente, y prescribirá a los 3 meses para las personas que residan en el Estado, y a los 6 meses para aquellas que vivan fuera de la Entidad, contados desde el día de la exhumación.</w:t>
      </w:r>
    </w:p>
    <w:p w14:paraId="3DDA9498" w14:textId="77777777" w:rsidR="003B24EB" w:rsidRPr="003B24EB" w:rsidRDefault="003B24EB" w:rsidP="007A4266">
      <w:pPr>
        <w:pStyle w:val="Textosinformato"/>
        <w:spacing w:line="360" w:lineRule="auto"/>
        <w:jc w:val="both"/>
        <w:outlineLvl w:val="0"/>
        <w:rPr>
          <w:rFonts w:ascii="Arial" w:hAnsi="Arial" w:cs="Arial"/>
          <w:sz w:val="24"/>
        </w:rPr>
      </w:pPr>
    </w:p>
    <w:p w14:paraId="058366B6"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Los reclamantes contarán con un plazo de 15 días improrrogables para realizar la exhumación de un cadáver cuyo término estuviere vencido.</w:t>
      </w:r>
    </w:p>
    <w:p w14:paraId="1D07FF47" w14:textId="77777777" w:rsidR="003B24EB" w:rsidRPr="003B24EB" w:rsidRDefault="003B24EB" w:rsidP="007A4266">
      <w:pPr>
        <w:pStyle w:val="Textosinformato"/>
        <w:spacing w:line="360" w:lineRule="auto"/>
        <w:jc w:val="both"/>
        <w:outlineLvl w:val="0"/>
        <w:rPr>
          <w:rFonts w:ascii="Arial" w:hAnsi="Arial" w:cs="Arial"/>
          <w:sz w:val="24"/>
        </w:rPr>
      </w:pPr>
    </w:p>
    <w:p w14:paraId="56D9123F"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Contenido de las actas de defunción </w:t>
      </w:r>
    </w:p>
    <w:p w14:paraId="609DD15A"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89.-</w:t>
      </w:r>
      <w:r w:rsidRPr="003B24EB">
        <w:rPr>
          <w:rFonts w:ascii="Arial" w:hAnsi="Arial" w:cs="Arial"/>
          <w:sz w:val="24"/>
        </w:rPr>
        <w:t xml:space="preserve"> Las actas de defunción deberán contener, al menos, la siguiente información: </w:t>
      </w:r>
    </w:p>
    <w:p w14:paraId="21755B10" w14:textId="77777777" w:rsidR="003B24EB" w:rsidRPr="003B24EB" w:rsidRDefault="003B24EB" w:rsidP="007A4266">
      <w:pPr>
        <w:pStyle w:val="Textosinformato"/>
        <w:spacing w:line="360" w:lineRule="auto"/>
        <w:jc w:val="both"/>
        <w:outlineLvl w:val="0"/>
        <w:rPr>
          <w:rFonts w:ascii="Arial" w:hAnsi="Arial" w:cs="Arial"/>
          <w:sz w:val="24"/>
        </w:rPr>
      </w:pPr>
    </w:p>
    <w:p w14:paraId="2E3347D6" w14:textId="77777777" w:rsidR="003B24EB" w:rsidRPr="001640CF" w:rsidRDefault="003B24EB" w:rsidP="001640CF">
      <w:pPr>
        <w:pStyle w:val="Textosinformato"/>
        <w:spacing w:line="360" w:lineRule="auto"/>
        <w:jc w:val="both"/>
        <w:outlineLvl w:val="0"/>
        <w:rPr>
          <w:rFonts w:ascii="Arial" w:hAnsi="Arial" w:cs="Arial"/>
          <w:sz w:val="24"/>
        </w:rPr>
      </w:pPr>
      <w:r w:rsidRPr="001640CF">
        <w:rPr>
          <w:rFonts w:ascii="Arial" w:hAnsi="Arial" w:cs="Arial"/>
          <w:b/>
          <w:sz w:val="24"/>
        </w:rPr>
        <w:t>I.-</w:t>
      </w:r>
      <w:r w:rsidRPr="001640CF">
        <w:rPr>
          <w:rFonts w:ascii="Arial" w:hAnsi="Arial" w:cs="Arial"/>
          <w:sz w:val="24"/>
        </w:rPr>
        <w:t xml:space="preserve"> </w:t>
      </w:r>
      <w:r w:rsidR="001640CF" w:rsidRPr="001640CF">
        <w:rPr>
          <w:rFonts w:ascii="Arial" w:hAnsi="Arial" w:cs="Arial"/>
          <w:sz w:val="24"/>
        </w:rPr>
        <w:t>El nombre, apellidos, edad, nacionalidad, sexo, domicilio y Clave Única de Registro de Población que tuvo el difunto;</w:t>
      </w:r>
    </w:p>
    <w:p w14:paraId="00579A1D" w14:textId="77777777" w:rsidR="003B24EB" w:rsidRDefault="001640CF" w:rsidP="001640CF">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3BBFF4F2" w14:textId="77777777" w:rsidR="001640CF" w:rsidRPr="003B24EB" w:rsidRDefault="001640CF" w:rsidP="001640CF">
      <w:pPr>
        <w:pStyle w:val="Textosinformato"/>
        <w:jc w:val="right"/>
        <w:outlineLvl w:val="0"/>
        <w:rPr>
          <w:rFonts w:ascii="Arial" w:hAnsi="Arial" w:cs="Arial"/>
          <w:sz w:val="24"/>
        </w:rPr>
      </w:pPr>
    </w:p>
    <w:p w14:paraId="4E24BA69"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w:t>
      </w:r>
      <w:r w:rsidRPr="003B24EB">
        <w:rPr>
          <w:rFonts w:ascii="Arial" w:hAnsi="Arial" w:cs="Arial"/>
          <w:sz w:val="24"/>
        </w:rPr>
        <w:t xml:space="preserve"> El estado civil del difunto, así como los datos relativos al mismo; </w:t>
      </w:r>
    </w:p>
    <w:p w14:paraId="721035D8" w14:textId="77777777" w:rsidR="003B24EB" w:rsidRPr="003B24EB" w:rsidRDefault="003B24EB" w:rsidP="007A4266">
      <w:pPr>
        <w:pStyle w:val="Textosinformato"/>
        <w:jc w:val="both"/>
        <w:outlineLvl w:val="0"/>
        <w:rPr>
          <w:rFonts w:ascii="Arial" w:hAnsi="Arial" w:cs="Arial"/>
          <w:sz w:val="24"/>
        </w:rPr>
      </w:pPr>
    </w:p>
    <w:p w14:paraId="72EE884A"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III.-</w:t>
      </w:r>
      <w:r w:rsidRPr="003B24EB">
        <w:rPr>
          <w:rFonts w:ascii="Arial" w:hAnsi="Arial" w:cs="Arial"/>
          <w:sz w:val="24"/>
        </w:rPr>
        <w:t xml:space="preserve"> Los nombres y apellidos de los progenitores del difunto, si se acredita con el acta respectiva;</w:t>
      </w:r>
    </w:p>
    <w:p w14:paraId="43EF8395" w14:textId="77777777" w:rsidR="003B24EB" w:rsidRPr="003B24EB" w:rsidRDefault="003B24EB" w:rsidP="007A4266">
      <w:pPr>
        <w:pStyle w:val="Textosinformato"/>
        <w:jc w:val="both"/>
        <w:outlineLvl w:val="0"/>
        <w:rPr>
          <w:rFonts w:ascii="Arial" w:hAnsi="Arial" w:cs="Arial"/>
          <w:sz w:val="24"/>
        </w:rPr>
      </w:pPr>
    </w:p>
    <w:p w14:paraId="5697B8FA"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IV.-</w:t>
      </w:r>
      <w:r w:rsidRPr="003B24EB">
        <w:rPr>
          <w:rFonts w:ascii="Arial" w:hAnsi="Arial" w:cs="Arial"/>
          <w:sz w:val="24"/>
        </w:rPr>
        <w:t xml:space="preserve"> La clase de enfermedad que determinó la muerte;</w:t>
      </w:r>
    </w:p>
    <w:p w14:paraId="15A04476" w14:textId="77777777" w:rsidR="003B24EB" w:rsidRPr="003B24EB" w:rsidRDefault="003B24EB" w:rsidP="007A4266">
      <w:pPr>
        <w:pStyle w:val="Textosinformato"/>
        <w:jc w:val="both"/>
        <w:outlineLvl w:val="0"/>
        <w:rPr>
          <w:rFonts w:ascii="Arial" w:hAnsi="Arial" w:cs="Arial"/>
          <w:sz w:val="24"/>
        </w:rPr>
      </w:pPr>
    </w:p>
    <w:p w14:paraId="406F1D16"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V.-</w:t>
      </w:r>
      <w:r w:rsidRPr="003B24EB">
        <w:rPr>
          <w:rFonts w:ascii="Arial" w:hAnsi="Arial" w:cs="Arial"/>
          <w:sz w:val="24"/>
        </w:rPr>
        <w:t xml:space="preserve"> El destino del cadáver;</w:t>
      </w:r>
    </w:p>
    <w:p w14:paraId="01BBB401" w14:textId="77777777" w:rsidR="003B24EB" w:rsidRPr="003B24EB" w:rsidRDefault="003B24EB" w:rsidP="007A4266">
      <w:pPr>
        <w:pStyle w:val="Textosinformato"/>
        <w:jc w:val="both"/>
        <w:outlineLvl w:val="0"/>
        <w:rPr>
          <w:rFonts w:ascii="Arial" w:hAnsi="Arial" w:cs="Arial"/>
          <w:sz w:val="24"/>
        </w:rPr>
      </w:pPr>
    </w:p>
    <w:p w14:paraId="18F54A21"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VI.-</w:t>
      </w:r>
      <w:r w:rsidRPr="003B24EB">
        <w:rPr>
          <w:rFonts w:ascii="Arial" w:hAnsi="Arial" w:cs="Arial"/>
          <w:sz w:val="24"/>
        </w:rPr>
        <w:t xml:space="preserve"> El nombre y ubicación del crematorio, cementerio o panteón;</w:t>
      </w:r>
    </w:p>
    <w:p w14:paraId="15299D93" w14:textId="77777777" w:rsidR="003B24EB" w:rsidRPr="003B24EB" w:rsidRDefault="003B24EB" w:rsidP="007A4266">
      <w:pPr>
        <w:pStyle w:val="Textosinformato"/>
        <w:jc w:val="both"/>
        <w:outlineLvl w:val="0"/>
        <w:rPr>
          <w:rFonts w:ascii="Arial" w:hAnsi="Arial" w:cs="Arial"/>
          <w:sz w:val="24"/>
        </w:rPr>
      </w:pPr>
    </w:p>
    <w:p w14:paraId="788EC2C0"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lastRenderedPageBreak/>
        <w:t>VII.-</w:t>
      </w:r>
      <w:r w:rsidRPr="003B24EB">
        <w:rPr>
          <w:rFonts w:ascii="Arial" w:hAnsi="Arial" w:cs="Arial"/>
          <w:sz w:val="24"/>
        </w:rPr>
        <w:t xml:space="preserve"> La hora, día, mes y año del fallecimiento y todos los informes que se obtengan en caso de muerte violenta;</w:t>
      </w:r>
    </w:p>
    <w:p w14:paraId="17D2425A" w14:textId="77777777" w:rsidR="003B24EB" w:rsidRPr="003B24EB" w:rsidRDefault="003B24EB" w:rsidP="007A4266">
      <w:pPr>
        <w:pStyle w:val="Textosinformato"/>
        <w:jc w:val="both"/>
        <w:outlineLvl w:val="0"/>
        <w:rPr>
          <w:rFonts w:ascii="Arial" w:hAnsi="Arial" w:cs="Arial"/>
          <w:sz w:val="24"/>
        </w:rPr>
      </w:pPr>
    </w:p>
    <w:p w14:paraId="7848413F"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VIII.-</w:t>
      </w:r>
      <w:r w:rsidRPr="003B24EB">
        <w:rPr>
          <w:rFonts w:ascii="Arial" w:hAnsi="Arial" w:cs="Arial"/>
          <w:sz w:val="24"/>
        </w:rPr>
        <w:t xml:space="preserve"> El nombre, apellidos, domicilio, número de cédula profesional del médico que certifique la defunción, y</w:t>
      </w:r>
    </w:p>
    <w:p w14:paraId="06FC03D4" w14:textId="77777777" w:rsidR="003B24EB" w:rsidRPr="003B24EB" w:rsidRDefault="003B24EB" w:rsidP="007A4266">
      <w:pPr>
        <w:pStyle w:val="Textosinformato"/>
        <w:jc w:val="both"/>
        <w:outlineLvl w:val="0"/>
        <w:rPr>
          <w:rFonts w:ascii="Arial" w:hAnsi="Arial" w:cs="Arial"/>
          <w:sz w:val="24"/>
        </w:rPr>
      </w:pPr>
    </w:p>
    <w:p w14:paraId="0D2B8BE6"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IX.-</w:t>
      </w:r>
      <w:r w:rsidRPr="003B24EB">
        <w:rPr>
          <w:rFonts w:ascii="Arial" w:hAnsi="Arial" w:cs="Arial"/>
          <w:sz w:val="24"/>
        </w:rPr>
        <w:t xml:space="preserve"> El nombre, apellidos, edad, nacionalidad y domicilio del declarante y, en su caso, grado de parentesco, con el difunto.</w:t>
      </w:r>
    </w:p>
    <w:p w14:paraId="5AA2ACA7" w14:textId="77777777" w:rsidR="00653E6F" w:rsidRDefault="00653E6F" w:rsidP="007A4266">
      <w:pPr>
        <w:pStyle w:val="Textosinformato"/>
        <w:spacing w:line="360" w:lineRule="auto"/>
        <w:jc w:val="center"/>
        <w:outlineLvl w:val="0"/>
        <w:rPr>
          <w:rFonts w:ascii="Arial" w:hAnsi="Arial" w:cs="Arial"/>
          <w:b/>
          <w:sz w:val="24"/>
        </w:rPr>
      </w:pPr>
    </w:p>
    <w:p w14:paraId="2DC6620E" w14:textId="77777777" w:rsidR="003B24EB" w:rsidRPr="009B2DD0" w:rsidRDefault="003B24EB" w:rsidP="007A4266">
      <w:pPr>
        <w:pStyle w:val="Textosinformato"/>
        <w:spacing w:line="360" w:lineRule="auto"/>
        <w:jc w:val="center"/>
        <w:outlineLvl w:val="0"/>
        <w:rPr>
          <w:rFonts w:ascii="Arial" w:hAnsi="Arial" w:cs="Arial"/>
          <w:b/>
          <w:sz w:val="24"/>
        </w:rPr>
      </w:pPr>
      <w:r w:rsidRPr="009B2DD0">
        <w:rPr>
          <w:rFonts w:ascii="Arial" w:hAnsi="Arial" w:cs="Arial"/>
          <w:b/>
          <w:sz w:val="24"/>
        </w:rPr>
        <w:t>Sección Segunda</w:t>
      </w:r>
    </w:p>
    <w:p w14:paraId="2EAC6F54" w14:textId="77777777" w:rsidR="003B24EB" w:rsidRPr="009B2DD0" w:rsidRDefault="003B24EB" w:rsidP="007A4266">
      <w:pPr>
        <w:pStyle w:val="Textosinformato"/>
        <w:spacing w:line="360" w:lineRule="auto"/>
        <w:jc w:val="center"/>
        <w:outlineLvl w:val="0"/>
        <w:rPr>
          <w:rFonts w:ascii="Arial" w:hAnsi="Arial" w:cs="Arial"/>
          <w:b/>
          <w:sz w:val="24"/>
        </w:rPr>
      </w:pPr>
      <w:r w:rsidRPr="009B2DD0">
        <w:rPr>
          <w:rFonts w:ascii="Arial" w:hAnsi="Arial" w:cs="Arial"/>
          <w:b/>
          <w:sz w:val="24"/>
        </w:rPr>
        <w:t>De los Registros Extemporáneos de Defunción</w:t>
      </w:r>
    </w:p>
    <w:p w14:paraId="2837C4DB" w14:textId="77777777" w:rsidR="003B24EB" w:rsidRPr="003B24EB" w:rsidRDefault="003B24EB" w:rsidP="007A4266">
      <w:pPr>
        <w:pStyle w:val="Textosinformato"/>
        <w:spacing w:line="360" w:lineRule="auto"/>
        <w:jc w:val="both"/>
        <w:outlineLvl w:val="0"/>
        <w:rPr>
          <w:rFonts w:ascii="Arial" w:hAnsi="Arial" w:cs="Arial"/>
          <w:sz w:val="24"/>
        </w:rPr>
      </w:pPr>
    </w:p>
    <w:p w14:paraId="7E87C924"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Registro extemporáneo de defunción posterior a 24 horas </w:t>
      </w:r>
    </w:p>
    <w:p w14:paraId="3A3C6423"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90.-</w:t>
      </w:r>
      <w:r w:rsidRPr="003B24EB">
        <w:rPr>
          <w:rFonts w:ascii="Arial" w:hAnsi="Arial" w:cs="Arial"/>
          <w:sz w:val="24"/>
        </w:rPr>
        <w:t xml:space="preserve"> Los registros de defunción que se realicen con posterioridad a las 24 horas de haber ocurrido el fallecimiento, se consideran extemporáneos. </w:t>
      </w:r>
    </w:p>
    <w:p w14:paraId="39DA6882" w14:textId="77777777" w:rsidR="003B24EB" w:rsidRPr="003B24EB" w:rsidRDefault="003B24EB" w:rsidP="007A4266">
      <w:pPr>
        <w:pStyle w:val="Textosinformato"/>
        <w:spacing w:line="360" w:lineRule="auto"/>
        <w:jc w:val="both"/>
        <w:outlineLvl w:val="0"/>
        <w:rPr>
          <w:rFonts w:ascii="Arial" w:hAnsi="Arial" w:cs="Arial"/>
          <w:sz w:val="24"/>
        </w:rPr>
      </w:pPr>
    </w:p>
    <w:p w14:paraId="0AE81C3F" w14:textId="77777777" w:rsidR="00F83B24" w:rsidRPr="00F83B24" w:rsidRDefault="00F83B24" w:rsidP="007A4266">
      <w:pPr>
        <w:spacing w:line="360" w:lineRule="auto"/>
        <w:jc w:val="both"/>
        <w:rPr>
          <w:rFonts w:ascii="Arial" w:hAnsi="Arial" w:cs="Arial"/>
          <w:b/>
          <w:sz w:val="24"/>
          <w:szCs w:val="24"/>
        </w:rPr>
      </w:pPr>
      <w:r w:rsidRPr="00F83B24">
        <w:rPr>
          <w:rFonts w:ascii="Arial" w:hAnsi="Arial" w:cs="Arial"/>
          <w:b/>
          <w:sz w:val="24"/>
          <w:szCs w:val="24"/>
        </w:rPr>
        <w:t>Regi</w:t>
      </w:r>
      <w:r w:rsidR="003F63AE">
        <w:rPr>
          <w:rFonts w:ascii="Arial" w:hAnsi="Arial" w:cs="Arial"/>
          <w:b/>
          <w:sz w:val="24"/>
          <w:szCs w:val="24"/>
        </w:rPr>
        <w:t xml:space="preserve">stro extemporáneo de defunción </w:t>
      </w:r>
      <w:r w:rsidRPr="00F83B24">
        <w:rPr>
          <w:rFonts w:ascii="Arial" w:hAnsi="Arial" w:cs="Arial"/>
          <w:b/>
          <w:sz w:val="24"/>
          <w:szCs w:val="24"/>
        </w:rPr>
        <w:t>no mayor a tres años</w:t>
      </w:r>
    </w:p>
    <w:p w14:paraId="05904846" w14:textId="77777777" w:rsidR="00F83B24" w:rsidRPr="00F83B24" w:rsidRDefault="00F83B24" w:rsidP="007A4266">
      <w:pPr>
        <w:spacing w:line="360" w:lineRule="auto"/>
        <w:jc w:val="both"/>
        <w:rPr>
          <w:rFonts w:ascii="Arial" w:hAnsi="Arial" w:cs="Arial"/>
          <w:sz w:val="24"/>
          <w:szCs w:val="24"/>
        </w:rPr>
      </w:pPr>
      <w:r w:rsidRPr="00F83B24">
        <w:rPr>
          <w:rFonts w:ascii="Arial" w:hAnsi="Arial" w:cs="Arial"/>
          <w:b/>
          <w:sz w:val="24"/>
          <w:szCs w:val="24"/>
        </w:rPr>
        <w:t xml:space="preserve">Artículo 91.- </w:t>
      </w:r>
      <w:r w:rsidRPr="00F83B24">
        <w:rPr>
          <w:rFonts w:ascii="Arial" w:hAnsi="Arial" w:cs="Arial"/>
          <w:sz w:val="24"/>
          <w:szCs w:val="24"/>
        </w:rPr>
        <w:t>El Director podrá autorizar el registro extemporáneo de defunción antes de transcurridos 3 años de ésta, siempre que el interesado presente lo siguiente:</w:t>
      </w:r>
    </w:p>
    <w:p w14:paraId="0B315F6E" w14:textId="77777777" w:rsidR="003B24EB" w:rsidRPr="003B24EB" w:rsidRDefault="003B24EB" w:rsidP="007A4266">
      <w:pPr>
        <w:pStyle w:val="Textosinformato"/>
        <w:spacing w:line="360" w:lineRule="auto"/>
        <w:jc w:val="both"/>
        <w:outlineLvl w:val="0"/>
        <w:rPr>
          <w:rFonts w:ascii="Arial" w:hAnsi="Arial" w:cs="Arial"/>
          <w:sz w:val="24"/>
        </w:rPr>
      </w:pPr>
    </w:p>
    <w:p w14:paraId="0026A2B5"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w:t>
      </w:r>
      <w:r w:rsidRPr="003B24EB">
        <w:rPr>
          <w:rFonts w:ascii="Arial" w:hAnsi="Arial" w:cs="Arial"/>
          <w:sz w:val="24"/>
        </w:rPr>
        <w:t xml:space="preserve"> El certificado médico de defunción;</w:t>
      </w:r>
    </w:p>
    <w:p w14:paraId="653C9F84" w14:textId="77777777" w:rsidR="003B24EB" w:rsidRPr="003B24EB" w:rsidRDefault="003B24EB" w:rsidP="007A4266">
      <w:pPr>
        <w:pStyle w:val="Textosinformato"/>
        <w:spacing w:line="480" w:lineRule="auto"/>
        <w:jc w:val="both"/>
        <w:outlineLvl w:val="0"/>
        <w:rPr>
          <w:rFonts w:ascii="Arial" w:hAnsi="Arial" w:cs="Arial"/>
          <w:sz w:val="24"/>
        </w:rPr>
      </w:pPr>
    </w:p>
    <w:p w14:paraId="61C079C6"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w:t>
      </w:r>
      <w:r w:rsidRPr="003B24EB">
        <w:rPr>
          <w:rFonts w:ascii="Arial" w:hAnsi="Arial" w:cs="Arial"/>
          <w:sz w:val="24"/>
        </w:rPr>
        <w:t xml:space="preserve"> Su declaración y las de 2 testigos mayores de 18 años, con documento de identificación oficial anexo;</w:t>
      </w:r>
    </w:p>
    <w:p w14:paraId="300C7B98" w14:textId="77777777" w:rsidR="003B24EB" w:rsidRPr="003B24EB" w:rsidRDefault="003B24EB" w:rsidP="007A4266">
      <w:pPr>
        <w:pStyle w:val="Textosinformato"/>
        <w:spacing w:line="480" w:lineRule="auto"/>
        <w:jc w:val="both"/>
        <w:outlineLvl w:val="0"/>
        <w:rPr>
          <w:rFonts w:ascii="Arial" w:hAnsi="Arial" w:cs="Arial"/>
          <w:sz w:val="24"/>
        </w:rPr>
      </w:pPr>
    </w:p>
    <w:p w14:paraId="69EE47D0"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III.-</w:t>
      </w:r>
      <w:r w:rsidRPr="003B24EB">
        <w:rPr>
          <w:rFonts w:ascii="Arial" w:hAnsi="Arial" w:cs="Arial"/>
          <w:sz w:val="24"/>
        </w:rPr>
        <w:t xml:space="preserve"> El acta de nacimiento del finado;</w:t>
      </w:r>
    </w:p>
    <w:p w14:paraId="7545EF58" w14:textId="77777777" w:rsidR="003B24EB" w:rsidRPr="003B24EB" w:rsidRDefault="003B24EB" w:rsidP="007A4266">
      <w:pPr>
        <w:pStyle w:val="Textosinformato"/>
        <w:spacing w:line="480" w:lineRule="auto"/>
        <w:jc w:val="both"/>
        <w:outlineLvl w:val="0"/>
        <w:rPr>
          <w:rFonts w:ascii="Arial" w:hAnsi="Arial" w:cs="Arial"/>
          <w:sz w:val="24"/>
        </w:rPr>
      </w:pPr>
    </w:p>
    <w:p w14:paraId="16FBFBAE"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lastRenderedPageBreak/>
        <w:t>IV.-</w:t>
      </w:r>
      <w:r w:rsidRPr="003B24EB">
        <w:rPr>
          <w:rFonts w:ascii="Arial" w:hAnsi="Arial" w:cs="Arial"/>
          <w:sz w:val="24"/>
        </w:rPr>
        <w:t xml:space="preserve"> La copia certificada de la averiguación previa o inicio de investigación, en caso de muerte violenta, y</w:t>
      </w:r>
    </w:p>
    <w:p w14:paraId="5BF30DAA" w14:textId="77777777" w:rsidR="003B24EB" w:rsidRPr="003B24EB" w:rsidRDefault="003B24EB" w:rsidP="007A4266">
      <w:pPr>
        <w:pStyle w:val="Textosinformato"/>
        <w:spacing w:line="480" w:lineRule="auto"/>
        <w:jc w:val="both"/>
        <w:outlineLvl w:val="0"/>
        <w:rPr>
          <w:rFonts w:ascii="Arial" w:hAnsi="Arial" w:cs="Arial"/>
          <w:sz w:val="24"/>
        </w:rPr>
      </w:pPr>
    </w:p>
    <w:p w14:paraId="1660093A"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V.-</w:t>
      </w:r>
      <w:r w:rsidRPr="003B24EB">
        <w:rPr>
          <w:rFonts w:ascii="Arial" w:hAnsi="Arial" w:cs="Arial"/>
          <w:sz w:val="24"/>
        </w:rPr>
        <w:t xml:space="preserve"> La constancia de inhumación.</w:t>
      </w:r>
    </w:p>
    <w:p w14:paraId="7D4EC112" w14:textId="77777777" w:rsidR="00653E6F" w:rsidRDefault="00653E6F" w:rsidP="007A4266">
      <w:pPr>
        <w:pStyle w:val="Textosinformato"/>
        <w:spacing w:line="360" w:lineRule="auto"/>
        <w:jc w:val="both"/>
        <w:outlineLvl w:val="0"/>
        <w:rPr>
          <w:rFonts w:ascii="Arial" w:hAnsi="Arial" w:cs="Arial"/>
          <w:b/>
          <w:sz w:val="24"/>
        </w:rPr>
      </w:pPr>
    </w:p>
    <w:p w14:paraId="5151C8EC" w14:textId="77777777" w:rsidR="00F83B24" w:rsidRPr="00F83B24" w:rsidRDefault="00F83B24" w:rsidP="007A4266">
      <w:pPr>
        <w:spacing w:line="360" w:lineRule="auto"/>
        <w:jc w:val="both"/>
        <w:rPr>
          <w:rFonts w:ascii="Arial" w:hAnsi="Arial" w:cs="Arial"/>
          <w:b/>
          <w:sz w:val="24"/>
          <w:szCs w:val="24"/>
        </w:rPr>
      </w:pPr>
      <w:r w:rsidRPr="00F83B24">
        <w:rPr>
          <w:rFonts w:ascii="Arial" w:hAnsi="Arial" w:cs="Arial"/>
          <w:b/>
          <w:sz w:val="24"/>
          <w:szCs w:val="24"/>
        </w:rPr>
        <w:t>Registro extemporáneo de defunción posterior a 3 años</w:t>
      </w:r>
    </w:p>
    <w:p w14:paraId="4995E977" w14:textId="77777777" w:rsidR="00F83B24" w:rsidRPr="00F83B24" w:rsidRDefault="00F83B24" w:rsidP="007A4266">
      <w:pPr>
        <w:spacing w:line="360" w:lineRule="auto"/>
        <w:jc w:val="both"/>
        <w:rPr>
          <w:rFonts w:ascii="Arial" w:hAnsi="Arial" w:cs="Arial"/>
          <w:sz w:val="24"/>
          <w:szCs w:val="24"/>
        </w:rPr>
      </w:pPr>
      <w:r w:rsidRPr="00F83B24">
        <w:rPr>
          <w:rFonts w:ascii="Arial" w:hAnsi="Arial" w:cs="Arial"/>
          <w:b/>
          <w:sz w:val="24"/>
          <w:szCs w:val="24"/>
        </w:rPr>
        <w:t xml:space="preserve">Artículo 92.- </w:t>
      </w:r>
      <w:r w:rsidRPr="00F83B24">
        <w:rPr>
          <w:rFonts w:ascii="Arial" w:hAnsi="Arial" w:cs="Arial"/>
          <w:sz w:val="24"/>
          <w:szCs w:val="24"/>
        </w:rPr>
        <w:t>Cuando no se realice el registro extemporáneo de defunción en el plazo previsto en el artículo anterior, el Director únicamente podrá inscribirla por orden de la autoridad judicial correspondiente.</w:t>
      </w:r>
    </w:p>
    <w:p w14:paraId="172A4B02" w14:textId="77777777" w:rsidR="00F83B24" w:rsidRPr="00F83B24" w:rsidRDefault="00F83B24" w:rsidP="007A4266">
      <w:pPr>
        <w:spacing w:line="360" w:lineRule="auto"/>
        <w:ind w:firstLine="709"/>
        <w:jc w:val="both"/>
        <w:rPr>
          <w:rFonts w:ascii="Arial" w:hAnsi="Arial" w:cs="Arial"/>
          <w:sz w:val="24"/>
          <w:szCs w:val="24"/>
        </w:rPr>
      </w:pPr>
      <w:r w:rsidRPr="00F83B24">
        <w:rPr>
          <w:rFonts w:ascii="Arial" w:hAnsi="Arial" w:cs="Arial"/>
          <w:sz w:val="24"/>
          <w:szCs w:val="24"/>
        </w:rPr>
        <w:t xml:space="preserve"> </w:t>
      </w:r>
    </w:p>
    <w:p w14:paraId="4C8C37DC" w14:textId="77777777" w:rsidR="00F83B24" w:rsidRPr="00F83B24" w:rsidRDefault="00F83B24" w:rsidP="007A4266">
      <w:pPr>
        <w:spacing w:line="360" w:lineRule="auto"/>
        <w:ind w:firstLine="709"/>
        <w:jc w:val="both"/>
        <w:rPr>
          <w:rFonts w:ascii="Arial" w:hAnsi="Arial" w:cs="Arial"/>
          <w:sz w:val="24"/>
          <w:szCs w:val="24"/>
        </w:rPr>
      </w:pPr>
      <w:r w:rsidRPr="00F83B24">
        <w:rPr>
          <w:rFonts w:ascii="Arial" w:hAnsi="Arial" w:cs="Arial"/>
          <w:sz w:val="24"/>
          <w:szCs w:val="24"/>
        </w:rPr>
        <w:t>Para efectos de lo establecido en este artículo, los interesados deberán presentar al Director la copia certificada de la sentencia firme de la autoridad judicial respectiva.</w:t>
      </w:r>
    </w:p>
    <w:p w14:paraId="3A47CC3D" w14:textId="77777777" w:rsidR="00F83B24" w:rsidRPr="00005AD0" w:rsidRDefault="00F83B24" w:rsidP="007A4266">
      <w:pPr>
        <w:spacing w:line="360" w:lineRule="auto"/>
        <w:ind w:firstLine="709"/>
        <w:jc w:val="both"/>
        <w:rPr>
          <w:rFonts w:ascii="Arial" w:hAnsi="Arial" w:cs="Arial"/>
          <w:b/>
          <w:sz w:val="22"/>
          <w:szCs w:val="22"/>
        </w:rPr>
      </w:pPr>
    </w:p>
    <w:p w14:paraId="6F73076A" w14:textId="77777777" w:rsidR="003B24EB" w:rsidRPr="009B2DD0" w:rsidRDefault="003B24EB" w:rsidP="007A4266">
      <w:pPr>
        <w:pStyle w:val="Textosinformato"/>
        <w:spacing w:line="360" w:lineRule="auto"/>
        <w:jc w:val="center"/>
        <w:outlineLvl w:val="0"/>
        <w:rPr>
          <w:rFonts w:ascii="Arial" w:hAnsi="Arial" w:cs="Arial"/>
          <w:b/>
          <w:sz w:val="24"/>
        </w:rPr>
      </w:pPr>
      <w:r w:rsidRPr="009B2DD0">
        <w:rPr>
          <w:rFonts w:ascii="Arial" w:hAnsi="Arial" w:cs="Arial"/>
          <w:b/>
          <w:sz w:val="24"/>
        </w:rPr>
        <w:t>CAPÍTULO VII</w:t>
      </w:r>
    </w:p>
    <w:p w14:paraId="2AF063BF" w14:textId="77777777" w:rsidR="003B24EB" w:rsidRPr="009B2DD0" w:rsidRDefault="003B24EB" w:rsidP="007A4266">
      <w:pPr>
        <w:pStyle w:val="Textosinformato"/>
        <w:spacing w:line="360" w:lineRule="auto"/>
        <w:jc w:val="center"/>
        <w:outlineLvl w:val="0"/>
        <w:rPr>
          <w:rFonts w:ascii="Arial" w:hAnsi="Arial" w:cs="Arial"/>
          <w:b/>
          <w:sz w:val="24"/>
        </w:rPr>
      </w:pPr>
      <w:r w:rsidRPr="009B2DD0">
        <w:rPr>
          <w:rFonts w:ascii="Arial" w:hAnsi="Arial" w:cs="Arial"/>
          <w:b/>
          <w:sz w:val="24"/>
        </w:rPr>
        <w:t>De los Libros del Registro Civil</w:t>
      </w:r>
    </w:p>
    <w:p w14:paraId="632F6223" w14:textId="77777777" w:rsidR="003B24EB" w:rsidRPr="003B24EB" w:rsidRDefault="003B24EB" w:rsidP="007A4266">
      <w:pPr>
        <w:pStyle w:val="Textosinformato"/>
        <w:jc w:val="both"/>
        <w:outlineLvl w:val="0"/>
        <w:rPr>
          <w:rFonts w:ascii="Arial" w:hAnsi="Arial" w:cs="Arial"/>
          <w:sz w:val="24"/>
        </w:rPr>
      </w:pPr>
    </w:p>
    <w:p w14:paraId="2BD4CB0F"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Libros</w:t>
      </w:r>
    </w:p>
    <w:p w14:paraId="1D7EB8F8"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93.-</w:t>
      </w:r>
      <w:r w:rsidRPr="003B24EB">
        <w:rPr>
          <w:rFonts w:ascii="Arial" w:hAnsi="Arial" w:cs="Arial"/>
          <w:sz w:val="24"/>
        </w:rPr>
        <w:t xml:space="preserve"> Los libros que contengan las actas del estado civil se integrarán por 200 ejemplares que deberán estar debidamente rotulados y contar con un índice alfabético.</w:t>
      </w:r>
    </w:p>
    <w:p w14:paraId="218AD69D" w14:textId="77777777" w:rsidR="003B24EB" w:rsidRDefault="003B24EB" w:rsidP="007A4266">
      <w:pPr>
        <w:pStyle w:val="Textosinformato"/>
        <w:jc w:val="both"/>
        <w:outlineLvl w:val="0"/>
        <w:rPr>
          <w:rFonts w:ascii="Arial" w:hAnsi="Arial" w:cs="Arial"/>
          <w:sz w:val="24"/>
        </w:rPr>
      </w:pPr>
    </w:p>
    <w:p w14:paraId="66581AAD" w14:textId="77777777" w:rsidR="003F63AE" w:rsidRPr="003B24EB" w:rsidRDefault="003F63AE" w:rsidP="007A4266">
      <w:pPr>
        <w:pStyle w:val="Textosinformato"/>
        <w:jc w:val="both"/>
        <w:outlineLvl w:val="0"/>
        <w:rPr>
          <w:rFonts w:ascii="Arial" w:hAnsi="Arial" w:cs="Arial"/>
          <w:sz w:val="24"/>
        </w:rPr>
      </w:pPr>
    </w:p>
    <w:p w14:paraId="5D04504A"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Clasificación de los libros </w:t>
      </w:r>
    </w:p>
    <w:p w14:paraId="098900E0"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94.-</w:t>
      </w:r>
      <w:r w:rsidRPr="003B24EB">
        <w:rPr>
          <w:rFonts w:ascii="Arial" w:hAnsi="Arial" w:cs="Arial"/>
          <w:sz w:val="24"/>
        </w:rPr>
        <w:t xml:space="preserve"> Los libros se clasificarán de la siguiente manera: </w:t>
      </w:r>
    </w:p>
    <w:p w14:paraId="67F34A9E" w14:textId="77777777" w:rsidR="003B24EB" w:rsidRPr="003B24EB" w:rsidRDefault="003B24EB" w:rsidP="007A4266">
      <w:pPr>
        <w:pStyle w:val="Textosinformato"/>
        <w:spacing w:line="360" w:lineRule="auto"/>
        <w:jc w:val="both"/>
        <w:outlineLvl w:val="0"/>
        <w:rPr>
          <w:rFonts w:ascii="Arial" w:hAnsi="Arial" w:cs="Arial"/>
          <w:sz w:val="24"/>
        </w:rPr>
      </w:pPr>
    </w:p>
    <w:p w14:paraId="7B8286E8"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w:t>
      </w:r>
      <w:r w:rsidRPr="003B24EB">
        <w:rPr>
          <w:rFonts w:ascii="Arial" w:hAnsi="Arial" w:cs="Arial"/>
          <w:sz w:val="24"/>
        </w:rPr>
        <w:t xml:space="preserve"> Nacimientos;</w:t>
      </w:r>
    </w:p>
    <w:p w14:paraId="597E679E" w14:textId="77777777" w:rsidR="003B24EB" w:rsidRPr="003B24EB" w:rsidRDefault="003B24EB" w:rsidP="007A4266">
      <w:pPr>
        <w:pStyle w:val="Textosinformato"/>
        <w:jc w:val="both"/>
        <w:outlineLvl w:val="0"/>
        <w:rPr>
          <w:rFonts w:ascii="Arial" w:hAnsi="Arial" w:cs="Arial"/>
          <w:sz w:val="24"/>
        </w:rPr>
      </w:pPr>
    </w:p>
    <w:p w14:paraId="615A039E"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w:t>
      </w:r>
      <w:r w:rsidRPr="003B24EB">
        <w:rPr>
          <w:rFonts w:ascii="Arial" w:hAnsi="Arial" w:cs="Arial"/>
          <w:sz w:val="24"/>
        </w:rPr>
        <w:t xml:space="preserve"> Reconocimiento de hijas o hijos;</w:t>
      </w:r>
    </w:p>
    <w:p w14:paraId="5549C1D4" w14:textId="77777777" w:rsidR="003B24EB" w:rsidRPr="003B24EB" w:rsidRDefault="003B24EB" w:rsidP="007A4266">
      <w:pPr>
        <w:pStyle w:val="Textosinformato"/>
        <w:jc w:val="both"/>
        <w:outlineLvl w:val="0"/>
        <w:rPr>
          <w:rFonts w:ascii="Arial" w:hAnsi="Arial" w:cs="Arial"/>
          <w:sz w:val="24"/>
        </w:rPr>
      </w:pPr>
    </w:p>
    <w:p w14:paraId="099DBE68"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III.-</w:t>
      </w:r>
      <w:r w:rsidRPr="003B24EB">
        <w:rPr>
          <w:rFonts w:ascii="Arial" w:hAnsi="Arial" w:cs="Arial"/>
          <w:sz w:val="24"/>
        </w:rPr>
        <w:t xml:space="preserve"> Adopciones;</w:t>
      </w:r>
    </w:p>
    <w:p w14:paraId="039E4DD6" w14:textId="77777777" w:rsidR="003B24EB" w:rsidRPr="003B24EB" w:rsidRDefault="003B24EB" w:rsidP="007A4266">
      <w:pPr>
        <w:pStyle w:val="Textosinformato"/>
        <w:jc w:val="both"/>
        <w:outlineLvl w:val="0"/>
        <w:rPr>
          <w:rFonts w:ascii="Arial" w:hAnsi="Arial" w:cs="Arial"/>
          <w:sz w:val="24"/>
        </w:rPr>
      </w:pPr>
    </w:p>
    <w:p w14:paraId="6B1CCB1A"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IV.-</w:t>
      </w:r>
      <w:r w:rsidRPr="003B24EB">
        <w:rPr>
          <w:rFonts w:ascii="Arial" w:hAnsi="Arial" w:cs="Arial"/>
          <w:sz w:val="24"/>
        </w:rPr>
        <w:t xml:space="preserve"> Matrimonios;</w:t>
      </w:r>
    </w:p>
    <w:p w14:paraId="4AA8A5C5" w14:textId="77777777" w:rsidR="003B24EB" w:rsidRPr="003B24EB" w:rsidRDefault="003B24EB" w:rsidP="007A4266">
      <w:pPr>
        <w:pStyle w:val="Textosinformato"/>
        <w:jc w:val="both"/>
        <w:outlineLvl w:val="0"/>
        <w:rPr>
          <w:rFonts w:ascii="Arial" w:hAnsi="Arial" w:cs="Arial"/>
          <w:sz w:val="24"/>
        </w:rPr>
      </w:pPr>
    </w:p>
    <w:p w14:paraId="42EC6430"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V.-</w:t>
      </w:r>
      <w:r w:rsidRPr="003B24EB">
        <w:rPr>
          <w:rFonts w:ascii="Arial" w:hAnsi="Arial" w:cs="Arial"/>
          <w:sz w:val="24"/>
        </w:rPr>
        <w:t xml:space="preserve"> Divorcios;</w:t>
      </w:r>
    </w:p>
    <w:p w14:paraId="01CC5551" w14:textId="77777777" w:rsidR="003B24EB" w:rsidRPr="003B24EB" w:rsidRDefault="003B24EB" w:rsidP="007A4266">
      <w:pPr>
        <w:pStyle w:val="Textosinformato"/>
        <w:jc w:val="both"/>
        <w:outlineLvl w:val="0"/>
        <w:rPr>
          <w:rFonts w:ascii="Arial" w:hAnsi="Arial" w:cs="Arial"/>
          <w:sz w:val="24"/>
        </w:rPr>
      </w:pPr>
    </w:p>
    <w:p w14:paraId="16F1A9AB"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VI.-</w:t>
      </w:r>
      <w:r w:rsidRPr="003B24EB">
        <w:rPr>
          <w:rFonts w:ascii="Arial" w:hAnsi="Arial" w:cs="Arial"/>
          <w:sz w:val="24"/>
        </w:rPr>
        <w:t xml:space="preserve"> Defunciones, y</w:t>
      </w:r>
    </w:p>
    <w:p w14:paraId="5006C32A" w14:textId="77777777" w:rsidR="003B24EB" w:rsidRPr="003B24EB" w:rsidRDefault="003B24EB" w:rsidP="007A4266">
      <w:pPr>
        <w:pStyle w:val="Textosinformato"/>
        <w:jc w:val="both"/>
        <w:outlineLvl w:val="0"/>
        <w:rPr>
          <w:rFonts w:ascii="Arial" w:hAnsi="Arial" w:cs="Arial"/>
          <w:sz w:val="24"/>
        </w:rPr>
      </w:pPr>
    </w:p>
    <w:p w14:paraId="2E79FC06"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VII.-</w:t>
      </w:r>
      <w:r w:rsidRPr="003B24EB">
        <w:rPr>
          <w:rFonts w:ascii="Arial" w:hAnsi="Arial" w:cs="Arial"/>
          <w:sz w:val="24"/>
        </w:rPr>
        <w:t xml:space="preserve"> Inscripciones de sentencias. </w:t>
      </w:r>
    </w:p>
    <w:p w14:paraId="18C63CE3" w14:textId="77777777" w:rsidR="003B24EB" w:rsidRDefault="003B24EB" w:rsidP="007A4266">
      <w:pPr>
        <w:pStyle w:val="Textosinformato"/>
        <w:spacing w:line="480" w:lineRule="auto"/>
        <w:jc w:val="both"/>
        <w:outlineLvl w:val="0"/>
        <w:rPr>
          <w:rFonts w:ascii="Arial" w:hAnsi="Arial" w:cs="Arial"/>
          <w:sz w:val="24"/>
        </w:rPr>
      </w:pPr>
    </w:p>
    <w:p w14:paraId="081A879E" w14:textId="77777777" w:rsidR="004124A5" w:rsidRPr="004124A5" w:rsidRDefault="004124A5" w:rsidP="003F63AE">
      <w:pPr>
        <w:spacing w:line="360" w:lineRule="auto"/>
        <w:ind w:firstLine="737"/>
        <w:jc w:val="both"/>
        <w:rPr>
          <w:rFonts w:ascii="Arial" w:hAnsi="Arial" w:cs="Arial"/>
          <w:sz w:val="24"/>
          <w:szCs w:val="24"/>
        </w:rPr>
      </w:pPr>
      <w:r w:rsidRPr="004124A5">
        <w:rPr>
          <w:rFonts w:ascii="Arial" w:hAnsi="Arial" w:cs="Arial"/>
          <w:sz w:val="24"/>
          <w:szCs w:val="24"/>
        </w:rPr>
        <w:t xml:space="preserve">El libro previsto en la fracción VII de este artículo se </w:t>
      </w:r>
      <w:proofErr w:type="spellStart"/>
      <w:r w:rsidRPr="004124A5">
        <w:rPr>
          <w:rFonts w:ascii="Arial" w:hAnsi="Arial" w:cs="Arial"/>
          <w:sz w:val="24"/>
          <w:szCs w:val="24"/>
        </w:rPr>
        <w:t>aperturará</w:t>
      </w:r>
      <w:proofErr w:type="spellEnd"/>
      <w:r w:rsidRPr="004124A5">
        <w:rPr>
          <w:rFonts w:ascii="Arial" w:hAnsi="Arial" w:cs="Arial"/>
          <w:sz w:val="24"/>
          <w:szCs w:val="24"/>
        </w:rPr>
        <w:t xml:space="preserve"> de conformidad con el acto registral del estado civil que se asiente.</w:t>
      </w:r>
    </w:p>
    <w:p w14:paraId="7CD15FE2" w14:textId="77777777" w:rsidR="004124A5" w:rsidRPr="003B24EB" w:rsidRDefault="004124A5" w:rsidP="007A4266">
      <w:pPr>
        <w:pStyle w:val="Textosinformato"/>
        <w:spacing w:line="480" w:lineRule="auto"/>
        <w:jc w:val="both"/>
        <w:outlineLvl w:val="0"/>
        <w:rPr>
          <w:rFonts w:ascii="Arial" w:hAnsi="Arial" w:cs="Arial"/>
          <w:sz w:val="24"/>
        </w:rPr>
      </w:pPr>
    </w:p>
    <w:p w14:paraId="075856BE"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Libro principal y duplicado </w:t>
      </w:r>
    </w:p>
    <w:p w14:paraId="63047164"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95.-</w:t>
      </w:r>
      <w:r w:rsidRPr="003B24EB">
        <w:rPr>
          <w:rFonts w:ascii="Arial" w:hAnsi="Arial" w:cs="Arial"/>
          <w:sz w:val="24"/>
        </w:rPr>
        <w:t xml:space="preserve"> En las oficialías se llevará por cada acto registral un Libro principal, con el señalamiento de “Oficialía” y su correspondiente duplicado con el señalamiento de “Archivo”. </w:t>
      </w:r>
    </w:p>
    <w:p w14:paraId="3C7EF646" w14:textId="77777777" w:rsidR="00093373" w:rsidRPr="003B24EB" w:rsidRDefault="00093373" w:rsidP="007A4266">
      <w:pPr>
        <w:pStyle w:val="Textosinformato"/>
        <w:jc w:val="both"/>
        <w:outlineLvl w:val="0"/>
        <w:rPr>
          <w:rFonts w:ascii="Arial" w:hAnsi="Arial" w:cs="Arial"/>
          <w:sz w:val="24"/>
        </w:rPr>
      </w:pPr>
    </w:p>
    <w:p w14:paraId="6DBAB950"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Permanencia o remisión de los libros </w:t>
      </w:r>
    </w:p>
    <w:p w14:paraId="2F6422C2"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96.-</w:t>
      </w:r>
      <w:r w:rsidRPr="003B24EB">
        <w:rPr>
          <w:rFonts w:ascii="Arial" w:hAnsi="Arial" w:cs="Arial"/>
          <w:sz w:val="24"/>
        </w:rPr>
        <w:t xml:space="preserve"> Los libros con el señalamiento de “Oficialía”, así como los documentos que integren el apéndice de las actas, permanecerán en el archivo de la Oficialía respectiva.</w:t>
      </w:r>
    </w:p>
    <w:p w14:paraId="2F962726" w14:textId="77777777" w:rsidR="003B24EB" w:rsidRPr="003B24EB" w:rsidRDefault="003B24EB" w:rsidP="007A4266">
      <w:pPr>
        <w:pStyle w:val="Textosinformato"/>
        <w:jc w:val="both"/>
        <w:outlineLvl w:val="0"/>
        <w:rPr>
          <w:rFonts w:ascii="Arial" w:hAnsi="Arial" w:cs="Arial"/>
          <w:sz w:val="24"/>
        </w:rPr>
      </w:pPr>
    </w:p>
    <w:p w14:paraId="2E6898E6"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 xml:space="preserve">Los libros con el señalamiento de “Archivo” serán enviados a la Dirección durante los primeros 5 días hábiles del mes siguiente. </w:t>
      </w:r>
    </w:p>
    <w:p w14:paraId="7DBE7CF4" w14:textId="77777777" w:rsidR="003B24EB" w:rsidRPr="003B24EB" w:rsidRDefault="003B24EB" w:rsidP="007A4266">
      <w:pPr>
        <w:pStyle w:val="Textosinformato"/>
        <w:jc w:val="both"/>
        <w:outlineLvl w:val="0"/>
        <w:rPr>
          <w:rFonts w:ascii="Arial" w:hAnsi="Arial" w:cs="Arial"/>
          <w:sz w:val="24"/>
        </w:rPr>
      </w:pPr>
    </w:p>
    <w:p w14:paraId="0FCC8ED6"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El Reglamento establecerá el procedimiento que deberán llevar a cabo las oficialías para el envío de los libros referidos en el primer párrafo de este artículo.</w:t>
      </w:r>
    </w:p>
    <w:p w14:paraId="35905453" w14:textId="77777777" w:rsidR="003B24EB" w:rsidRDefault="003B24EB" w:rsidP="007A4266">
      <w:pPr>
        <w:pStyle w:val="Textosinformato"/>
        <w:jc w:val="both"/>
        <w:outlineLvl w:val="0"/>
        <w:rPr>
          <w:rFonts w:ascii="Arial" w:hAnsi="Arial" w:cs="Arial"/>
          <w:sz w:val="24"/>
        </w:rPr>
      </w:pPr>
    </w:p>
    <w:p w14:paraId="7CFFD0E9" w14:textId="77777777" w:rsidR="00653E6F" w:rsidRPr="003B24EB" w:rsidRDefault="00653E6F" w:rsidP="007A4266">
      <w:pPr>
        <w:pStyle w:val="Textosinformato"/>
        <w:jc w:val="both"/>
        <w:outlineLvl w:val="0"/>
        <w:rPr>
          <w:rFonts w:ascii="Arial" w:hAnsi="Arial" w:cs="Arial"/>
          <w:sz w:val="24"/>
        </w:rPr>
      </w:pPr>
    </w:p>
    <w:p w14:paraId="7CFE75E6"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Certificación de los libros </w:t>
      </w:r>
    </w:p>
    <w:p w14:paraId="48FDF11D"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97.-</w:t>
      </w:r>
      <w:r w:rsidRPr="003B24EB">
        <w:rPr>
          <w:rFonts w:ascii="Arial" w:hAnsi="Arial" w:cs="Arial"/>
          <w:sz w:val="24"/>
        </w:rPr>
        <w:t xml:space="preserve"> Los oficiales deberán certificar y declarar, después de la última acta de los libros principales y sus duplicados, que quedan integrados por el número </w:t>
      </w:r>
      <w:r w:rsidRPr="003B24EB">
        <w:rPr>
          <w:rFonts w:ascii="Arial" w:hAnsi="Arial" w:cs="Arial"/>
          <w:sz w:val="24"/>
        </w:rPr>
        <w:lastRenderedPageBreak/>
        <w:t>de actas elaboradas y que han sido cerrados para el e</w:t>
      </w:r>
      <w:r w:rsidR="00CC16CD">
        <w:rPr>
          <w:rFonts w:ascii="Arial" w:hAnsi="Arial" w:cs="Arial"/>
          <w:sz w:val="24"/>
        </w:rPr>
        <w:t xml:space="preserve">jercicio anual correspondiente, </w:t>
      </w:r>
      <w:r w:rsidRPr="003B24EB">
        <w:rPr>
          <w:rFonts w:ascii="Arial" w:hAnsi="Arial" w:cs="Arial"/>
          <w:sz w:val="24"/>
        </w:rPr>
        <w:t>por lo que todo asiento posterior será nulo y, por tanto, carecerá de valor legal.</w:t>
      </w:r>
    </w:p>
    <w:p w14:paraId="5117C96A" w14:textId="77777777" w:rsidR="00237D36" w:rsidRDefault="00237D36" w:rsidP="007A4266">
      <w:pPr>
        <w:pStyle w:val="Textosinformato"/>
        <w:spacing w:line="480" w:lineRule="auto"/>
        <w:jc w:val="both"/>
        <w:outlineLvl w:val="0"/>
        <w:rPr>
          <w:rFonts w:ascii="Arial" w:hAnsi="Arial" w:cs="Arial"/>
          <w:b/>
          <w:sz w:val="24"/>
        </w:rPr>
      </w:pPr>
    </w:p>
    <w:p w14:paraId="1896C638"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Extracción de libros, actas y formatos </w:t>
      </w:r>
    </w:p>
    <w:p w14:paraId="6B3F1C98"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98.-</w:t>
      </w:r>
      <w:r w:rsidRPr="003B24EB">
        <w:rPr>
          <w:rFonts w:ascii="Arial" w:hAnsi="Arial" w:cs="Arial"/>
          <w:sz w:val="24"/>
        </w:rPr>
        <w:t xml:space="preserve"> Los libros o formatos con actas registradas únicamente se podrán extraer de las oficinas del Registro Civil, por autorización del Director o, en su caso, por disposición de la autoridad jurisdiccional. </w:t>
      </w:r>
    </w:p>
    <w:p w14:paraId="6F38F3A5" w14:textId="77777777" w:rsidR="00653E6F" w:rsidRPr="003B24EB" w:rsidRDefault="00653E6F" w:rsidP="007A4266">
      <w:pPr>
        <w:pStyle w:val="Textosinformato"/>
        <w:jc w:val="both"/>
        <w:outlineLvl w:val="0"/>
        <w:rPr>
          <w:rFonts w:ascii="Arial" w:hAnsi="Arial" w:cs="Arial"/>
          <w:sz w:val="24"/>
        </w:rPr>
      </w:pPr>
    </w:p>
    <w:p w14:paraId="76E7E7AA"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 xml:space="preserve">Los oficiales podrán extraer los libros o formatos, solamente para ejercer sus funciones fuera de las oficinas, de conformidad con previsto en esta Ley y su Reglamento. </w:t>
      </w:r>
    </w:p>
    <w:p w14:paraId="39AF6629" w14:textId="77777777" w:rsidR="00653E6F" w:rsidRPr="003B24EB" w:rsidRDefault="00653E6F" w:rsidP="00AD382E">
      <w:pPr>
        <w:pStyle w:val="Textosinformato"/>
        <w:jc w:val="both"/>
        <w:outlineLvl w:val="0"/>
        <w:rPr>
          <w:rFonts w:ascii="Arial" w:hAnsi="Arial" w:cs="Arial"/>
          <w:sz w:val="24"/>
        </w:rPr>
      </w:pPr>
    </w:p>
    <w:p w14:paraId="18EF010C"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Archivo del Registro Civil </w:t>
      </w:r>
    </w:p>
    <w:p w14:paraId="2407EE25"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99.-</w:t>
      </w:r>
      <w:r w:rsidRPr="003B24EB">
        <w:rPr>
          <w:rFonts w:ascii="Arial" w:hAnsi="Arial" w:cs="Arial"/>
          <w:sz w:val="24"/>
        </w:rPr>
        <w:t xml:space="preserve"> La Dirección tendrá a su cargo la integración, funcionamiento, actualización, cuidado y conservación del archivo del Registro Civil, en los términos previstos en esta Ley y el Reglamento.</w:t>
      </w:r>
    </w:p>
    <w:p w14:paraId="5F47D18A" w14:textId="77777777" w:rsidR="003B24EB" w:rsidRPr="003B24EB" w:rsidRDefault="003B24EB" w:rsidP="00AD382E">
      <w:pPr>
        <w:pStyle w:val="Textosinformato"/>
        <w:jc w:val="both"/>
        <w:outlineLvl w:val="0"/>
        <w:rPr>
          <w:rFonts w:ascii="Arial" w:hAnsi="Arial" w:cs="Arial"/>
          <w:sz w:val="24"/>
        </w:rPr>
      </w:pPr>
    </w:p>
    <w:p w14:paraId="613E7BA4" w14:textId="77777777" w:rsid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La Dirección, para el control del archivo del Registro Civil, deberá elaborar un inventario de sus libros.</w:t>
      </w:r>
    </w:p>
    <w:p w14:paraId="351A1A9F" w14:textId="77777777" w:rsidR="000A2350" w:rsidRPr="000A2350" w:rsidRDefault="000A2350" w:rsidP="00AD382E">
      <w:pPr>
        <w:pStyle w:val="Textosinformato"/>
        <w:ind w:firstLine="737"/>
        <w:jc w:val="both"/>
        <w:outlineLvl w:val="0"/>
        <w:rPr>
          <w:rFonts w:ascii="Arial" w:hAnsi="Arial" w:cs="Arial"/>
          <w:sz w:val="24"/>
        </w:rPr>
      </w:pPr>
    </w:p>
    <w:p w14:paraId="457C09A6" w14:textId="77777777" w:rsidR="000A2350" w:rsidRPr="000A2350" w:rsidRDefault="000A2350" w:rsidP="000A2350">
      <w:pPr>
        <w:pStyle w:val="Textosinformato"/>
        <w:spacing w:line="360" w:lineRule="auto"/>
        <w:ind w:firstLine="737"/>
        <w:jc w:val="both"/>
        <w:outlineLvl w:val="0"/>
        <w:rPr>
          <w:rFonts w:ascii="Arial" w:hAnsi="Arial" w:cs="Arial"/>
          <w:sz w:val="24"/>
        </w:rPr>
      </w:pPr>
      <w:r w:rsidRPr="000A2350">
        <w:rPr>
          <w:rFonts w:ascii="Arial" w:hAnsi="Arial" w:cs="Arial"/>
          <w:sz w:val="24"/>
        </w:rPr>
        <w:t>El inventario aludido en el párrafo inmediato anterior se integrará al histórico correspondiente del archivo central y deberá ser realizado a más tardar durante el mes de enero del año inmediato al cierre del ejercicio anterior.</w:t>
      </w:r>
    </w:p>
    <w:p w14:paraId="428AEE83" w14:textId="77777777" w:rsidR="003B24EB" w:rsidRPr="003B24EB" w:rsidRDefault="00BA0EF9" w:rsidP="00BA0EF9">
      <w:pPr>
        <w:pStyle w:val="Textosinformato"/>
        <w:spacing w:line="360" w:lineRule="auto"/>
        <w:jc w:val="right"/>
        <w:outlineLvl w:val="0"/>
        <w:rPr>
          <w:rFonts w:ascii="Arial" w:hAnsi="Arial" w:cs="Arial"/>
          <w:sz w:val="24"/>
        </w:rPr>
      </w:pPr>
      <w:r>
        <w:rPr>
          <w:rFonts w:ascii="Times New Roman" w:eastAsia="MS Mincho" w:hAnsi="Times New Roman"/>
          <w:i/>
          <w:iCs/>
          <w:color w:val="0000FF"/>
          <w:sz w:val="18"/>
          <w:szCs w:val="18"/>
          <w:lang w:val="es-MX"/>
        </w:rPr>
        <w:t xml:space="preserve">Párrafo adicionado </w:t>
      </w:r>
      <w:r w:rsidRPr="002D7CE3">
        <w:rPr>
          <w:rFonts w:ascii="Times New Roman" w:eastAsia="MS Mincho" w:hAnsi="Times New Roman"/>
          <w:i/>
          <w:iCs/>
          <w:color w:val="0000FF"/>
          <w:sz w:val="18"/>
          <w:szCs w:val="18"/>
          <w:lang w:val="es-MX"/>
        </w:rPr>
        <w:t>D.O. 26-04-2024</w:t>
      </w:r>
    </w:p>
    <w:p w14:paraId="66ECDCD2" w14:textId="77777777" w:rsidR="00485899" w:rsidRDefault="00485899" w:rsidP="00AD382E">
      <w:pPr>
        <w:pStyle w:val="Textosinformato"/>
        <w:jc w:val="center"/>
        <w:outlineLvl w:val="0"/>
        <w:rPr>
          <w:rFonts w:ascii="Arial" w:hAnsi="Arial" w:cs="Arial"/>
          <w:b/>
          <w:sz w:val="24"/>
        </w:rPr>
      </w:pPr>
    </w:p>
    <w:p w14:paraId="27E05E33" w14:textId="77777777" w:rsidR="003B24EB" w:rsidRPr="009B2DD0" w:rsidRDefault="003B24EB" w:rsidP="007A4266">
      <w:pPr>
        <w:pStyle w:val="Textosinformato"/>
        <w:spacing w:line="360" w:lineRule="auto"/>
        <w:jc w:val="center"/>
        <w:outlineLvl w:val="0"/>
        <w:rPr>
          <w:rFonts w:ascii="Arial" w:hAnsi="Arial" w:cs="Arial"/>
          <w:b/>
          <w:sz w:val="24"/>
        </w:rPr>
      </w:pPr>
      <w:r w:rsidRPr="009B2DD0">
        <w:rPr>
          <w:rFonts w:ascii="Arial" w:hAnsi="Arial" w:cs="Arial"/>
          <w:b/>
          <w:sz w:val="24"/>
        </w:rPr>
        <w:t>CAPÍTULO VIII</w:t>
      </w:r>
    </w:p>
    <w:p w14:paraId="658A924F" w14:textId="77777777" w:rsidR="003B24EB" w:rsidRPr="009B2DD0" w:rsidRDefault="003B24EB" w:rsidP="00AD382E">
      <w:pPr>
        <w:pStyle w:val="Textosinformato"/>
        <w:jc w:val="center"/>
        <w:outlineLvl w:val="0"/>
        <w:rPr>
          <w:rFonts w:ascii="Arial" w:hAnsi="Arial" w:cs="Arial"/>
          <w:b/>
          <w:sz w:val="24"/>
        </w:rPr>
      </w:pPr>
      <w:r w:rsidRPr="009B2DD0">
        <w:rPr>
          <w:rFonts w:ascii="Arial" w:hAnsi="Arial" w:cs="Arial"/>
          <w:b/>
          <w:sz w:val="24"/>
        </w:rPr>
        <w:t>De las Anotaciones en las Actas del Estado Civil</w:t>
      </w:r>
    </w:p>
    <w:p w14:paraId="101BBAFE" w14:textId="77777777" w:rsidR="003B24EB" w:rsidRPr="003B24EB" w:rsidRDefault="003B24EB" w:rsidP="00AD382E">
      <w:pPr>
        <w:pStyle w:val="Textosinformato"/>
        <w:jc w:val="both"/>
        <w:outlineLvl w:val="0"/>
        <w:rPr>
          <w:rFonts w:ascii="Arial" w:hAnsi="Arial" w:cs="Arial"/>
          <w:sz w:val="24"/>
        </w:rPr>
      </w:pPr>
    </w:p>
    <w:p w14:paraId="12E15108"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Anotación</w:t>
      </w:r>
    </w:p>
    <w:p w14:paraId="68EE6091"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100.-</w:t>
      </w:r>
      <w:r w:rsidRPr="003B24EB">
        <w:rPr>
          <w:rFonts w:ascii="Arial" w:hAnsi="Arial" w:cs="Arial"/>
          <w:sz w:val="24"/>
        </w:rPr>
        <w:t xml:space="preserve"> El Oficial debe anotar, de manera breve, todo acto del estado civil relativo a otro que ya esté registrado e insertarlo en el registro previamente </w:t>
      </w:r>
      <w:r w:rsidRPr="003B24EB">
        <w:rPr>
          <w:rFonts w:ascii="Arial" w:hAnsi="Arial" w:cs="Arial"/>
          <w:sz w:val="24"/>
        </w:rPr>
        <w:lastRenderedPageBreak/>
        <w:t xml:space="preserve">realizado o al margen del acta respectiva o en hoja adicional que se le anexará, según sea el caso. </w:t>
      </w:r>
    </w:p>
    <w:p w14:paraId="1BFB9184" w14:textId="77777777" w:rsidR="003B24EB" w:rsidRPr="003B24EB" w:rsidRDefault="003B24EB" w:rsidP="007A4266">
      <w:pPr>
        <w:pStyle w:val="Textosinformato"/>
        <w:spacing w:line="360" w:lineRule="auto"/>
        <w:jc w:val="both"/>
        <w:outlineLvl w:val="0"/>
        <w:rPr>
          <w:rFonts w:ascii="Arial" w:hAnsi="Arial" w:cs="Arial"/>
          <w:sz w:val="24"/>
        </w:rPr>
      </w:pPr>
    </w:p>
    <w:p w14:paraId="1D0A2B94"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De igual manera se procederá cuando lo mande la autoridad judicial o lo disponga expresamente la legislación aplicable.</w:t>
      </w:r>
    </w:p>
    <w:p w14:paraId="2A369034" w14:textId="77777777" w:rsidR="003B24EB" w:rsidRPr="003B24EB" w:rsidRDefault="003B24EB" w:rsidP="007A4266">
      <w:pPr>
        <w:pStyle w:val="Textosinformato"/>
        <w:spacing w:line="360" w:lineRule="auto"/>
        <w:jc w:val="both"/>
        <w:outlineLvl w:val="0"/>
        <w:rPr>
          <w:rFonts w:ascii="Arial" w:hAnsi="Arial" w:cs="Arial"/>
          <w:sz w:val="24"/>
        </w:rPr>
      </w:pPr>
    </w:p>
    <w:p w14:paraId="0A46E0A7"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Anotación en hoja anexa </w:t>
      </w:r>
    </w:p>
    <w:p w14:paraId="5C251E43"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101.-</w:t>
      </w:r>
      <w:r w:rsidRPr="003B24EB">
        <w:rPr>
          <w:rFonts w:ascii="Arial" w:hAnsi="Arial" w:cs="Arial"/>
          <w:sz w:val="24"/>
        </w:rPr>
        <w:t xml:space="preserve"> Cuando el margen del acta sea insuficiente para la inscripción de alguna anotación, ésta se realizará en hoja anexa con el formato oficial que autorice la Dirección.</w:t>
      </w:r>
    </w:p>
    <w:p w14:paraId="1706E801" w14:textId="77777777" w:rsidR="003B24EB" w:rsidRPr="003B24EB" w:rsidRDefault="003B24EB" w:rsidP="007A4266">
      <w:pPr>
        <w:pStyle w:val="Textosinformato"/>
        <w:jc w:val="both"/>
        <w:outlineLvl w:val="0"/>
        <w:rPr>
          <w:rFonts w:ascii="Arial" w:hAnsi="Arial" w:cs="Arial"/>
          <w:sz w:val="24"/>
        </w:rPr>
      </w:pPr>
    </w:p>
    <w:p w14:paraId="7EFF24E8"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La anotación en hoja anexa deberá contener al menos, su objeto, la referencia del folio y del libro en que deba quedar consignada la misma.</w:t>
      </w:r>
    </w:p>
    <w:p w14:paraId="1D37E17A" w14:textId="77777777" w:rsidR="00653E6F" w:rsidRDefault="00653E6F" w:rsidP="007A4266">
      <w:pPr>
        <w:pStyle w:val="Textosinformato"/>
        <w:jc w:val="both"/>
        <w:outlineLvl w:val="0"/>
        <w:rPr>
          <w:rFonts w:ascii="Arial" w:hAnsi="Arial" w:cs="Arial"/>
          <w:b/>
          <w:sz w:val="24"/>
        </w:rPr>
      </w:pPr>
    </w:p>
    <w:p w14:paraId="03D1CF47"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Anotación en las certificaciones </w:t>
      </w:r>
    </w:p>
    <w:p w14:paraId="230994FC"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102.-</w:t>
      </w:r>
      <w:r w:rsidRPr="003B24EB">
        <w:rPr>
          <w:rFonts w:ascii="Arial" w:hAnsi="Arial" w:cs="Arial"/>
          <w:sz w:val="24"/>
        </w:rPr>
        <w:t xml:space="preserve"> La anotación hecha en los registros o puesta al margen de las actas o en hoja adicional anexa se insertará en las certificaciones que se expidan, excepto en los casos que la Ley lo prohíba.</w:t>
      </w:r>
    </w:p>
    <w:p w14:paraId="41A5583F" w14:textId="77777777" w:rsidR="003B24EB" w:rsidRPr="003B24EB" w:rsidRDefault="003B24EB" w:rsidP="007A4266">
      <w:pPr>
        <w:pStyle w:val="Textosinformato"/>
        <w:jc w:val="both"/>
        <w:outlineLvl w:val="0"/>
        <w:rPr>
          <w:rFonts w:ascii="Arial" w:hAnsi="Arial" w:cs="Arial"/>
          <w:sz w:val="24"/>
        </w:rPr>
      </w:pPr>
    </w:p>
    <w:p w14:paraId="7F373469"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Anotación por sentencia</w:t>
      </w:r>
    </w:p>
    <w:p w14:paraId="03E2A3F3"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103.-</w:t>
      </w:r>
      <w:r w:rsidRPr="003B24EB">
        <w:rPr>
          <w:rFonts w:ascii="Arial" w:hAnsi="Arial" w:cs="Arial"/>
          <w:sz w:val="24"/>
        </w:rPr>
        <w:t xml:space="preserve"> El Oficial que reciba una copia certificada de alguna sentencia firme que ordene la modificación de algún acta, deberá realizar una anotación en la misma, en la que conste el contenido de la resolución, su fecha, el número de expediente y la autoridad judicial que la dictó.   </w:t>
      </w:r>
    </w:p>
    <w:p w14:paraId="28B841DF" w14:textId="77777777" w:rsidR="003B24EB" w:rsidRPr="003B24EB" w:rsidRDefault="003B24EB" w:rsidP="007A4266">
      <w:pPr>
        <w:pStyle w:val="Textosinformato"/>
        <w:jc w:val="both"/>
        <w:outlineLvl w:val="0"/>
        <w:rPr>
          <w:rFonts w:ascii="Arial" w:hAnsi="Arial" w:cs="Arial"/>
          <w:sz w:val="24"/>
        </w:rPr>
      </w:pPr>
    </w:p>
    <w:p w14:paraId="3FC3E260"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Anotación de discernimiento de tutela por interdicción </w:t>
      </w:r>
    </w:p>
    <w:p w14:paraId="58D058F6"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104.-</w:t>
      </w:r>
      <w:r w:rsidRPr="003B24EB">
        <w:rPr>
          <w:rFonts w:ascii="Arial" w:hAnsi="Arial" w:cs="Arial"/>
          <w:sz w:val="24"/>
        </w:rPr>
        <w:t xml:space="preserve"> El Oficial ante quien se presente copia certificada del discernimiento de tutela por interdicción, deberá asentar la anotación marginal en el acta de nacimiento y en las demás relativas a la persona incapaz. </w:t>
      </w:r>
    </w:p>
    <w:p w14:paraId="4BF1B846" w14:textId="213881A5" w:rsidR="00653E6F" w:rsidRPr="003B24EB" w:rsidRDefault="00AD382E" w:rsidP="007A4266">
      <w:pPr>
        <w:pStyle w:val="Textosinformato"/>
        <w:spacing w:line="360" w:lineRule="auto"/>
        <w:jc w:val="both"/>
        <w:outlineLvl w:val="0"/>
        <w:rPr>
          <w:rFonts w:ascii="Arial" w:hAnsi="Arial" w:cs="Arial"/>
          <w:sz w:val="24"/>
        </w:rPr>
      </w:pPr>
      <w:r>
        <w:rPr>
          <w:rFonts w:ascii="Arial" w:hAnsi="Arial" w:cs="Arial"/>
          <w:sz w:val="24"/>
        </w:rPr>
        <w:br w:type="column"/>
      </w:r>
    </w:p>
    <w:p w14:paraId="13372648" w14:textId="77777777" w:rsidR="003B24EB" w:rsidRPr="009B2DD0" w:rsidRDefault="003B24EB" w:rsidP="007A4266">
      <w:pPr>
        <w:pStyle w:val="Textosinformato"/>
        <w:spacing w:line="360" w:lineRule="auto"/>
        <w:jc w:val="center"/>
        <w:outlineLvl w:val="0"/>
        <w:rPr>
          <w:rFonts w:ascii="Arial" w:hAnsi="Arial" w:cs="Arial"/>
          <w:b/>
          <w:sz w:val="24"/>
        </w:rPr>
      </w:pPr>
      <w:r w:rsidRPr="009B2DD0">
        <w:rPr>
          <w:rFonts w:ascii="Arial" w:hAnsi="Arial" w:cs="Arial"/>
          <w:b/>
          <w:sz w:val="24"/>
        </w:rPr>
        <w:t>CAPÍTULO IX</w:t>
      </w:r>
    </w:p>
    <w:p w14:paraId="45C44B42" w14:textId="77777777" w:rsidR="003B24EB" w:rsidRPr="009B2DD0" w:rsidRDefault="003B24EB" w:rsidP="007A4266">
      <w:pPr>
        <w:pStyle w:val="Textosinformato"/>
        <w:spacing w:line="360" w:lineRule="auto"/>
        <w:jc w:val="center"/>
        <w:outlineLvl w:val="0"/>
        <w:rPr>
          <w:rFonts w:ascii="Arial" w:hAnsi="Arial" w:cs="Arial"/>
          <w:b/>
          <w:sz w:val="24"/>
        </w:rPr>
      </w:pPr>
      <w:r w:rsidRPr="009B2DD0">
        <w:rPr>
          <w:rFonts w:ascii="Arial" w:hAnsi="Arial" w:cs="Arial"/>
          <w:b/>
          <w:sz w:val="24"/>
        </w:rPr>
        <w:t>De la Rectificación de Actas</w:t>
      </w:r>
    </w:p>
    <w:p w14:paraId="1687F82C" w14:textId="77777777" w:rsidR="003B24EB" w:rsidRPr="003B24EB" w:rsidRDefault="003B24EB" w:rsidP="007A4266">
      <w:pPr>
        <w:pStyle w:val="Textosinformato"/>
        <w:spacing w:line="360" w:lineRule="auto"/>
        <w:jc w:val="both"/>
        <w:outlineLvl w:val="0"/>
        <w:rPr>
          <w:rFonts w:ascii="Arial" w:hAnsi="Arial" w:cs="Arial"/>
          <w:sz w:val="24"/>
        </w:rPr>
      </w:pPr>
    </w:p>
    <w:p w14:paraId="7948779D" w14:textId="77777777" w:rsidR="003B24EB" w:rsidRPr="009B2DD0" w:rsidRDefault="003B24EB" w:rsidP="00282023">
      <w:pPr>
        <w:pStyle w:val="Textosinformato"/>
        <w:spacing w:line="360" w:lineRule="auto"/>
        <w:jc w:val="both"/>
        <w:outlineLvl w:val="0"/>
        <w:rPr>
          <w:rFonts w:ascii="Arial" w:hAnsi="Arial" w:cs="Arial"/>
          <w:b/>
          <w:sz w:val="24"/>
        </w:rPr>
      </w:pPr>
      <w:r w:rsidRPr="009B2DD0">
        <w:rPr>
          <w:rFonts w:ascii="Arial" w:hAnsi="Arial" w:cs="Arial"/>
          <w:b/>
          <w:sz w:val="24"/>
        </w:rPr>
        <w:t xml:space="preserve">Procedencia de la rectificación de actas </w:t>
      </w:r>
    </w:p>
    <w:p w14:paraId="6C21B4BF" w14:textId="77777777" w:rsidR="003B24EB" w:rsidRPr="003B24EB" w:rsidRDefault="003B24EB" w:rsidP="00282023">
      <w:pPr>
        <w:pStyle w:val="Textosinformato"/>
        <w:spacing w:line="360" w:lineRule="auto"/>
        <w:jc w:val="both"/>
        <w:outlineLvl w:val="0"/>
        <w:rPr>
          <w:rFonts w:ascii="Arial" w:hAnsi="Arial" w:cs="Arial"/>
          <w:sz w:val="24"/>
        </w:rPr>
      </w:pPr>
      <w:r w:rsidRPr="009B2DD0">
        <w:rPr>
          <w:rFonts w:ascii="Arial" w:hAnsi="Arial" w:cs="Arial"/>
          <w:b/>
          <w:sz w:val="24"/>
        </w:rPr>
        <w:t>Artículo 105.-</w:t>
      </w:r>
      <w:r w:rsidRPr="003B24EB">
        <w:rPr>
          <w:rFonts w:ascii="Arial" w:hAnsi="Arial" w:cs="Arial"/>
          <w:sz w:val="24"/>
        </w:rPr>
        <w:t xml:space="preserve"> Las rectificaciones de actas proceden para:</w:t>
      </w:r>
    </w:p>
    <w:p w14:paraId="6420072F" w14:textId="77777777" w:rsidR="00282023" w:rsidRPr="009A7D3A" w:rsidRDefault="00282023" w:rsidP="00282023">
      <w:pPr>
        <w:pStyle w:val="Textosinformato"/>
        <w:spacing w:line="360" w:lineRule="auto"/>
        <w:jc w:val="both"/>
        <w:outlineLvl w:val="0"/>
        <w:rPr>
          <w:rFonts w:ascii="Arial" w:hAnsi="Arial" w:cs="Arial"/>
          <w:sz w:val="24"/>
        </w:rPr>
      </w:pPr>
      <w:r w:rsidRPr="009A7D3A">
        <w:rPr>
          <w:rFonts w:ascii="Arial" w:hAnsi="Arial" w:cs="Arial"/>
          <w:b/>
          <w:sz w:val="24"/>
        </w:rPr>
        <w:t>I.-</w:t>
      </w:r>
      <w:r w:rsidRPr="009A7D3A">
        <w:rPr>
          <w:rFonts w:ascii="Arial" w:hAnsi="Arial" w:cs="Arial"/>
          <w:sz w:val="24"/>
        </w:rPr>
        <w:t xml:space="preserve"> Cambiar algún nombre u otra circunstancia, ya sea esencial o accidental;</w:t>
      </w:r>
    </w:p>
    <w:p w14:paraId="3BC08365" w14:textId="77777777" w:rsidR="00282023" w:rsidRDefault="00282023" w:rsidP="00282023">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637D940E" w14:textId="77777777" w:rsidR="00282023" w:rsidRPr="009A7D3A" w:rsidRDefault="00282023" w:rsidP="00282023">
      <w:pPr>
        <w:pStyle w:val="Textosinformato"/>
        <w:spacing w:line="360" w:lineRule="auto"/>
        <w:jc w:val="right"/>
        <w:outlineLvl w:val="0"/>
        <w:rPr>
          <w:rFonts w:ascii="Arial" w:hAnsi="Arial" w:cs="Arial"/>
          <w:sz w:val="24"/>
        </w:rPr>
      </w:pPr>
    </w:p>
    <w:p w14:paraId="63A5B92C" w14:textId="77777777" w:rsidR="00282023" w:rsidRPr="009A7D3A" w:rsidRDefault="00282023" w:rsidP="00282023">
      <w:pPr>
        <w:pStyle w:val="Textosinformato"/>
        <w:spacing w:line="360" w:lineRule="auto"/>
        <w:jc w:val="both"/>
        <w:outlineLvl w:val="0"/>
        <w:rPr>
          <w:rFonts w:ascii="Arial" w:hAnsi="Arial" w:cs="Arial"/>
          <w:sz w:val="24"/>
        </w:rPr>
      </w:pPr>
      <w:r w:rsidRPr="009A7D3A">
        <w:rPr>
          <w:rFonts w:ascii="Arial" w:hAnsi="Arial" w:cs="Arial"/>
          <w:b/>
          <w:sz w:val="24"/>
        </w:rPr>
        <w:t>II.-</w:t>
      </w:r>
      <w:r w:rsidRPr="009A7D3A">
        <w:rPr>
          <w:rFonts w:ascii="Arial" w:hAnsi="Arial" w:cs="Arial"/>
          <w:sz w:val="24"/>
        </w:rPr>
        <w:t xml:space="preserve"> Subsanar vicios o errores, sin alterar ni cambiar la esencia del acto consignado en las mismas, y</w:t>
      </w:r>
    </w:p>
    <w:p w14:paraId="67BDAFE3" w14:textId="77777777" w:rsidR="00282023" w:rsidRDefault="00282023" w:rsidP="00282023">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73118EAC" w14:textId="77777777" w:rsidR="00282023" w:rsidRPr="009A7D3A" w:rsidRDefault="00282023" w:rsidP="00282023">
      <w:pPr>
        <w:pStyle w:val="Textosinformato"/>
        <w:spacing w:line="360" w:lineRule="auto"/>
        <w:jc w:val="right"/>
        <w:outlineLvl w:val="0"/>
        <w:rPr>
          <w:rFonts w:ascii="Arial" w:eastAsia="Arial" w:hAnsi="Arial" w:cs="Arial"/>
          <w:b/>
          <w:sz w:val="24"/>
        </w:rPr>
      </w:pPr>
    </w:p>
    <w:p w14:paraId="039B5C51" w14:textId="77777777" w:rsidR="00282023" w:rsidRPr="009A7D3A" w:rsidRDefault="00282023" w:rsidP="00282023">
      <w:pPr>
        <w:pStyle w:val="Textosinformato"/>
        <w:spacing w:line="360" w:lineRule="auto"/>
        <w:jc w:val="both"/>
        <w:outlineLvl w:val="0"/>
        <w:rPr>
          <w:rFonts w:ascii="Arial" w:eastAsia="Arial" w:hAnsi="Arial" w:cs="Arial"/>
          <w:b/>
          <w:sz w:val="24"/>
        </w:rPr>
      </w:pPr>
      <w:r w:rsidRPr="009A7D3A">
        <w:rPr>
          <w:rFonts w:ascii="Arial" w:hAnsi="Arial" w:cs="Arial"/>
          <w:b/>
          <w:sz w:val="24"/>
        </w:rPr>
        <w:t>III.-</w:t>
      </w:r>
      <w:r w:rsidRPr="009A7D3A">
        <w:rPr>
          <w:rFonts w:ascii="Arial" w:hAnsi="Arial" w:cs="Arial"/>
          <w:sz w:val="24"/>
        </w:rPr>
        <w:t xml:space="preserve"> </w:t>
      </w:r>
      <w:r w:rsidRPr="009A7D3A">
        <w:rPr>
          <w:rFonts w:ascii="Arial" w:hAnsi="Arial" w:cs="Arial"/>
          <w:bCs/>
          <w:color w:val="000000"/>
          <w:sz w:val="24"/>
        </w:rPr>
        <w:t>Reconocer la identidad de género de las personas solicitantes, cuando ésta no se ajuste al contenido original del documento.</w:t>
      </w:r>
    </w:p>
    <w:p w14:paraId="7A313E67" w14:textId="77777777" w:rsidR="003B24EB" w:rsidRDefault="00282023" w:rsidP="00282023">
      <w:pPr>
        <w:pStyle w:val="Textosinformato"/>
        <w:spacing w:line="360" w:lineRule="auto"/>
        <w:jc w:val="right"/>
        <w:outlineLvl w:val="0"/>
        <w:rPr>
          <w:rFonts w:ascii="Arial" w:hAnsi="Arial" w:cs="Arial"/>
          <w:sz w:val="24"/>
        </w:rPr>
      </w:pPr>
      <w:r>
        <w:rPr>
          <w:rFonts w:ascii="Times New Roman" w:eastAsia="MS Mincho" w:hAnsi="Times New Roman"/>
          <w:i/>
          <w:iCs/>
          <w:color w:val="0000FF"/>
          <w:sz w:val="18"/>
          <w:szCs w:val="18"/>
          <w:lang w:val="es-MX"/>
        </w:rPr>
        <w:t xml:space="preserve">Fracción adicionada </w:t>
      </w:r>
      <w:r w:rsidRPr="002D7CE3">
        <w:rPr>
          <w:rFonts w:ascii="Times New Roman" w:eastAsia="MS Mincho" w:hAnsi="Times New Roman"/>
          <w:i/>
          <w:iCs/>
          <w:color w:val="0000FF"/>
          <w:sz w:val="18"/>
          <w:szCs w:val="18"/>
          <w:lang w:val="es-MX"/>
        </w:rPr>
        <w:t>D.O. 26-04-2024</w:t>
      </w:r>
    </w:p>
    <w:p w14:paraId="4E33F159" w14:textId="77777777" w:rsidR="00282023" w:rsidRDefault="00282023" w:rsidP="007A4266">
      <w:pPr>
        <w:pStyle w:val="Textosinformato"/>
        <w:spacing w:line="360" w:lineRule="auto"/>
        <w:jc w:val="both"/>
        <w:outlineLvl w:val="0"/>
        <w:rPr>
          <w:rFonts w:ascii="Arial" w:hAnsi="Arial" w:cs="Arial"/>
          <w:sz w:val="24"/>
        </w:rPr>
      </w:pPr>
    </w:p>
    <w:p w14:paraId="39BECDF5"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Personas que tienen derecho a solicitar la rectificación </w:t>
      </w:r>
    </w:p>
    <w:p w14:paraId="67EFF5AF"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106.-</w:t>
      </w:r>
      <w:r w:rsidRPr="003B24EB">
        <w:rPr>
          <w:rFonts w:ascii="Arial" w:hAnsi="Arial" w:cs="Arial"/>
          <w:sz w:val="24"/>
        </w:rPr>
        <w:t xml:space="preserve"> Tienen derecho a solicitar la rectificación de un acta, en los casos a que se refiere el artículo anterior: </w:t>
      </w:r>
    </w:p>
    <w:p w14:paraId="7BB137ED" w14:textId="77777777" w:rsidR="003B24EB" w:rsidRPr="003B24EB" w:rsidRDefault="003B24EB" w:rsidP="007A4266">
      <w:pPr>
        <w:pStyle w:val="Textosinformato"/>
        <w:jc w:val="both"/>
        <w:outlineLvl w:val="0"/>
        <w:rPr>
          <w:rFonts w:ascii="Arial" w:hAnsi="Arial" w:cs="Arial"/>
          <w:sz w:val="24"/>
        </w:rPr>
      </w:pPr>
    </w:p>
    <w:p w14:paraId="58BB7AE1"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w:t>
      </w:r>
      <w:r w:rsidRPr="003B24EB">
        <w:rPr>
          <w:rFonts w:ascii="Arial" w:hAnsi="Arial" w:cs="Arial"/>
          <w:sz w:val="24"/>
        </w:rPr>
        <w:t xml:space="preserve"> Las personas de cuyo estado civil se trate;</w:t>
      </w:r>
    </w:p>
    <w:p w14:paraId="2B65E647" w14:textId="77777777" w:rsidR="003B24EB" w:rsidRPr="003B24EB" w:rsidRDefault="003B24EB" w:rsidP="007A4266">
      <w:pPr>
        <w:pStyle w:val="Textosinformato"/>
        <w:spacing w:line="480" w:lineRule="auto"/>
        <w:jc w:val="both"/>
        <w:outlineLvl w:val="0"/>
        <w:rPr>
          <w:rFonts w:ascii="Arial" w:hAnsi="Arial" w:cs="Arial"/>
          <w:sz w:val="24"/>
        </w:rPr>
      </w:pPr>
    </w:p>
    <w:p w14:paraId="7F3FF1C7"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w:t>
      </w:r>
      <w:r w:rsidRPr="003B24EB">
        <w:rPr>
          <w:rFonts w:ascii="Arial" w:hAnsi="Arial" w:cs="Arial"/>
          <w:sz w:val="24"/>
        </w:rPr>
        <w:t xml:space="preserve"> Las personas que se mencionen en el acta y tengan relación con el estado civil de alguno;</w:t>
      </w:r>
    </w:p>
    <w:p w14:paraId="532B6424" w14:textId="77777777" w:rsidR="003B24EB" w:rsidRPr="000A777C" w:rsidRDefault="003B24EB" w:rsidP="000A777C">
      <w:pPr>
        <w:pStyle w:val="Textosinformato"/>
        <w:spacing w:line="360" w:lineRule="auto"/>
        <w:jc w:val="both"/>
        <w:outlineLvl w:val="0"/>
        <w:rPr>
          <w:rFonts w:ascii="Arial" w:hAnsi="Arial" w:cs="Arial"/>
          <w:sz w:val="24"/>
        </w:rPr>
      </w:pPr>
    </w:p>
    <w:p w14:paraId="42AD94DE" w14:textId="77777777" w:rsidR="000A777C" w:rsidRDefault="000A777C" w:rsidP="000A777C">
      <w:pPr>
        <w:spacing w:line="360" w:lineRule="auto"/>
        <w:jc w:val="both"/>
        <w:rPr>
          <w:rFonts w:ascii="Arial" w:eastAsia="Arial" w:hAnsi="Arial" w:cs="Arial"/>
          <w:b/>
          <w:sz w:val="24"/>
          <w:szCs w:val="24"/>
        </w:rPr>
      </w:pPr>
      <w:r w:rsidRPr="000A777C">
        <w:rPr>
          <w:rFonts w:ascii="Arial" w:eastAsia="Arial" w:hAnsi="Arial" w:cs="Arial"/>
          <w:b/>
          <w:sz w:val="24"/>
          <w:szCs w:val="24"/>
        </w:rPr>
        <w:t xml:space="preserve">III.- </w:t>
      </w:r>
      <w:r w:rsidRPr="000A777C">
        <w:rPr>
          <w:rFonts w:ascii="Arial" w:eastAsia="Arial" w:hAnsi="Arial" w:cs="Arial"/>
          <w:sz w:val="24"/>
          <w:szCs w:val="24"/>
        </w:rPr>
        <w:t>Los herederos de las personas comprendidas en las fracciones anteriores del presente artículo;</w:t>
      </w:r>
      <w:r w:rsidRPr="000A777C">
        <w:rPr>
          <w:rFonts w:ascii="Arial" w:eastAsia="Arial" w:hAnsi="Arial" w:cs="Arial"/>
          <w:b/>
          <w:sz w:val="24"/>
          <w:szCs w:val="24"/>
        </w:rPr>
        <w:t xml:space="preserve">  </w:t>
      </w:r>
    </w:p>
    <w:p w14:paraId="1834CFAF" w14:textId="77777777" w:rsidR="000A777C" w:rsidRPr="000A777C" w:rsidRDefault="000A777C" w:rsidP="000A777C">
      <w:pPr>
        <w:spacing w:line="360" w:lineRule="auto"/>
        <w:jc w:val="right"/>
        <w:rPr>
          <w:rFonts w:ascii="Arial" w:eastAsia="Arial" w:hAnsi="Arial" w:cs="Arial"/>
          <w:b/>
          <w:sz w:val="24"/>
          <w:szCs w:val="24"/>
        </w:rPr>
      </w:pPr>
      <w:r>
        <w:rPr>
          <w:rFonts w:eastAsia="MS Mincho"/>
          <w:i/>
          <w:iCs/>
          <w:color w:val="0000FF"/>
          <w:sz w:val="18"/>
          <w:szCs w:val="18"/>
          <w:lang w:val="es-MX"/>
        </w:rPr>
        <w:t xml:space="preserve">Fracción </w:t>
      </w:r>
      <w:r w:rsidR="00876139">
        <w:rPr>
          <w:rFonts w:eastAsia="MS Mincho"/>
          <w:i/>
          <w:iCs/>
          <w:color w:val="0000FF"/>
          <w:sz w:val="18"/>
          <w:szCs w:val="18"/>
          <w:lang w:val="es-MX"/>
        </w:rPr>
        <w:t xml:space="preserve">reformada </w:t>
      </w:r>
      <w:r w:rsidRPr="002D7CE3">
        <w:rPr>
          <w:rFonts w:eastAsia="MS Mincho"/>
          <w:i/>
          <w:iCs/>
          <w:color w:val="0000FF"/>
          <w:sz w:val="18"/>
          <w:szCs w:val="18"/>
          <w:lang w:val="es-MX"/>
        </w:rPr>
        <w:t>D.O. 26-04-2024</w:t>
      </w:r>
    </w:p>
    <w:p w14:paraId="3D10278B" w14:textId="77777777" w:rsidR="000A777C" w:rsidRPr="000A777C" w:rsidRDefault="000A777C" w:rsidP="000A777C">
      <w:pPr>
        <w:spacing w:line="360" w:lineRule="auto"/>
        <w:jc w:val="both"/>
        <w:rPr>
          <w:rFonts w:ascii="Arial" w:eastAsia="Arial" w:hAnsi="Arial" w:cs="Arial"/>
          <w:b/>
          <w:sz w:val="24"/>
          <w:szCs w:val="24"/>
        </w:rPr>
      </w:pPr>
    </w:p>
    <w:p w14:paraId="2FC9D777" w14:textId="77777777" w:rsidR="000A777C" w:rsidRPr="000A777C" w:rsidRDefault="000A777C" w:rsidP="000A777C">
      <w:pPr>
        <w:spacing w:line="360" w:lineRule="auto"/>
        <w:jc w:val="both"/>
        <w:rPr>
          <w:rFonts w:ascii="Arial" w:eastAsia="Arial" w:hAnsi="Arial" w:cs="Arial"/>
          <w:sz w:val="24"/>
          <w:szCs w:val="24"/>
        </w:rPr>
      </w:pPr>
      <w:r w:rsidRPr="000A777C">
        <w:rPr>
          <w:rFonts w:ascii="Arial" w:eastAsia="Arial" w:hAnsi="Arial" w:cs="Arial"/>
          <w:b/>
          <w:sz w:val="24"/>
          <w:szCs w:val="24"/>
        </w:rPr>
        <w:lastRenderedPageBreak/>
        <w:t xml:space="preserve">IV.- </w:t>
      </w:r>
      <w:r w:rsidRPr="000A777C">
        <w:rPr>
          <w:rFonts w:ascii="Arial" w:eastAsia="Arial" w:hAnsi="Arial" w:cs="Arial"/>
          <w:sz w:val="24"/>
          <w:szCs w:val="24"/>
        </w:rPr>
        <w:t xml:space="preserve">Los adoptantes, en los casos establecidos en el artículo 370 del Código de Familia, y </w:t>
      </w:r>
    </w:p>
    <w:p w14:paraId="6D5BAD25" w14:textId="77777777" w:rsidR="000A777C" w:rsidRDefault="000A777C" w:rsidP="000A777C">
      <w:pPr>
        <w:tabs>
          <w:tab w:val="left" w:pos="2400"/>
          <w:tab w:val="left" w:pos="3725"/>
        </w:tabs>
        <w:spacing w:line="360" w:lineRule="auto"/>
        <w:jc w:val="right"/>
        <w:rPr>
          <w:rFonts w:eastAsia="MS Mincho"/>
          <w:i/>
          <w:iCs/>
          <w:color w:val="0000FF"/>
          <w:sz w:val="18"/>
          <w:szCs w:val="18"/>
          <w:lang w:val="es-MX"/>
        </w:rPr>
      </w:pPr>
      <w:r>
        <w:rPr>
          <w:rFonts w:eastAsia="MS Mincho"/>
          <w:i/>
          <w:iCs/>
          <w:color w:val="0000FF"/>
          <w:sz w:val="18"/>
          <w:szCs w:val="18"/>
          <w:lang w:val="es-MX"/>
        </w:rPr>
        <w:t xml:space="preserve">Fracción </w:t>
      </w:r>
      <w:r w:rsidR="00876139">
        <w:rPr>
          <w:rFonts w:eastAsia="MS Mincho"/>
          <w:i/>
          <w:iCs/>
          <w:color w:val="0000FF"/>
          <w:sz w:val="18"/>
          <w:szCs w:val="18"/>
          <w:lang w:val="es-MX"/>
        </w:rPr>
        <w:t xml:space="preserve">reformada </w:t>
      </w:r>
      <w:r w:rsidRPr="002D7CE3">
        <w:rPr>
          <w:rFonts w:eastAsia="MS Mincho"/>
          <w:i/>
          <w:iCs/>
          <w:color w:val="0000FF"/>
          <w:sz w:val="18"/>
          <w:szCs w:val="18"/>
          <w:lang w:val="es-MX"/>
        </w:rPr>
        <w:t>D.O. 26-04-2024</w:t>
      </w:r>
    </w:p>
    <w:p w14:paraId="710E5821" w14:textId="77777777" w:rsidR="000A777C" w:rsidRPr="000A777C" w:rsidRDefault="000A777C" w:rsidP="000A777C">
      <w:pPr>
        <w:tabs>
          <w:tab w:val="left" w:pos="2400"/>
          <w:tab w:val="left" w:pos="3725"/>
        </w:tabs>
        <w:spacing w:line="360" w:lineRule="auto"/>
        <w:jc w:val="right"/>
        <w:rPr>
          <w:rFonts w:ascii="Arial" w:eastAsia="Arial" w:hAnsi="Arial" w:cs="Arial"/>
          <w:b/>
          <w:sz w:val="24"/>
          <w:szCs w:val="24"/>
        </w:rPr>
      </w:pPr>
    </w:p>
    <w:p w14:paraId="4E57D536" w14:textId="77777777" w:rsidR="000A777C" w:rsidRPr="000A777C" w:rsidRDefault="000A777C" w:rsidP="000A777C">
      <w:pPr>
        <w:tabs>
          <w:tab w:val="left" w:pos="2400"/>
          <w:tab w:val="left" w:pos="3725"/>
        </w:tabs>
        <w:spacing w:line="360" w:lineRule="auto"/>
        <w:jc w:val="both"/>
        <w:rPr>
          <w:rFonts w:ascii="Arial" w:eastAsia="Arial" w:hAnsi="Arial" w:cs="Arial"/>
          <w:b/>
          <w:sz w:val="24"/>
          <w:szCs w:val="24"/>
        </w:rPr>
      </w:pPr>
      <w:r w:rsidRPr="000A777C">
        <w:rPr>
          <w:rFonts w:ascii="Arial" w:eastAsia="Arial" w:hAnsi="Arial" w:cs="Arial"/>
          <w:b/>
          <w:sz w:val="24"/>
          <w:szCs w:val="24"/>
        </w:rPr>
        <w:t xml:space="preserve">V.- </w:t>
      </w:r>
      <w:r w:rsidRPr="000A777C">
        <w:rPr>
          <w:rFonts w:ascii="Arial" w:eastAsia="Arial" w:hAnsi="Arial" w:cs="Arial"/>
          <w:sz w:val="24"/>
          <w:szCs w:val="24"/>
        </w:rPr>
        <w:t>Las personas que, de manera libre, voluntaria e informada, decidan promover por sí mismas el reconocimiento de su identidad de género.</w:t>
      </w:r>
      <w:r w:rsidRPr="000A777C">
        <w:rPr>
          <w:rFonts w:ascii="Arial" w:eastAsia="Arial" w:hAnsi="Arial" w:cs="Arial"/>
          <w:b/>
          <w:sz w:val="24"/>
          <w:szCs w:val="24"/>
        </w:rPr>
        <w:t xml:space="preserve">  </w:t>
      </w:r>
    </w:p>
    <w:p w14:paraId="1A9B4FC3" w14:textId="77777777" w:rsidR="003B24EB" w:rsidRDefault="000A777C" w:rsidP="000A777C">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adicionada </w:t>
      </w:r>
      <w:r w:rsidRPr="002D7CE3">
        <w:rPr>
          <w:rFonts w:ascii="Times New Roman" w:eastAsia="MS Mincho" w:hAnsi="Times New Roman"/>
          <w:i/>
          <w:iCs/>
          <w:color w:val="0000FF"/>
          <w:sz w:val="18"/>
          <w:szCs w:val="18"/>
          <w:lang w:val="es-MX"/>
        </w:rPr>
        <w:t>D.O. 26-04-2024</w:t>
      </w:r>
    </w:p>
    <w:p w14:paraId="534FA8D5" w14:textId="77777777" w:rsidR="000A777C" w:rsidRPr="00C60B62" w:rsidRDefault="000A777C" w:rsidP="00C60B62">
      <w:pPr>
        <w:pStyle w:val="Textosinformato"/>
        <w:spacing w:line="360" w:lineRule="auto"/>
        <w:jc w:val="both"/>
        <w:outlineLvl w:val="0"/>
        <w:rPr>
          <w:rFonts w:ascii="Arial" w:hAnsi="Arial" w:cs="Arial"/>
          <w:sz w:val="24"/>
        </w:rPr>
      </w:pPr>
    </w:p>
    <w:p w14:paraId="320CC7AD" w14:textId="77777777" w:rsidR="00C60B62" w:rsidRPr="00C60B62" w:rsidRDefault="00C60B62" w:rsidP="00C60B62">
      <w:pPr>
        <w:spacing w:line="360" w:lineRule="auto"/>
        <w:jc w:val="both"/>
        <w:rPr>
          <w:rFonts w:ascii="Arial" w:eastAsia="Arial" w:hAnsi="Arial" w:cs="Arial"/>
          <w:b/>
          <w:sz w:val="24"/>
          <w:szCs w:val="24"/>
        </w:rPr>
      </w:pPr>
      <w:r w:rsidRPr="00C60B62">
        <w:rPr>
          <w:rFonts w:ascii="Arial" w:eastAsia="Arial" w:hAnsi="Arial" w:cs="Arial"/>
          <w:b/>
          <w:sz w:val="24"/>
          <w:szCs w:val="24"/>
        </w:rPr>
        <w:t xml:space="preserve">Procedimiento administrativo para el reconocimiento de la identidad de género. </w:t>
      </w:r>
    </w:p>
    <w:p w14:paraId="2F54F896" w14:textId="77777777" w:rsidR="00C60B62" w:rsidRPr="00C60B62" w:rsidRDefault="00C60B62" w:rsidP="00C60B62">
      <w:pPr>
        <w:spacing w:line="360" w:lineRule="auto"/>
        <w:jc w:val="both"/>
        <w:rPr>
          <w:rFonts w:ascii="Arial" w:eastAsia="Calibri" w:hAnsi="Arial" w:cs="Arial"/>
          <w:sz w:val="24"/>
          <w:szCs w:val="24"/>
        </w:rPr>
      </w:pPr>
      <w:r w:rsidRPr="00C60B62">
        <w:rPr>
          <w:rFonts w:ascii="Arial" w:eastAsia="Arial" w:hAnsi="Arial" w:cs="Arial"/>
          <w:b/>
          <w:sz w:val="24"/>
          <w:szCs w:val="24"/>
        </w:rPr>
        <w:t xml:space="preserve">Artículo 106 Bis.- </w:t>
      </w:r>
      <w:r w:rsidRPr="00C60B62">
        <w:rPr>
          <w:rFonts w:ascii="Arial" w:hAnsi="Arial" w:cs="Arial"/>
          <w:sz w:val="24"/>
          <w:szCs w:val="24"/>
        </w:rPr>
        <w:t xml:space="preserve">La rectificación de actas de nacimiento que derive del procedimiento administrativo para reconocer la identidad de género, implicará la emisión de un acta diversa a la asentada originalmente. </w:t>
      </w:r>
    </w:p>
    <w:p w14:paraId="69D169EE" w14:textId="77777777" w:rsidR="00C60B62" w:rsidRPr="00C60B62" w:rsidRDefault="00C60B62" w:rsidP="00C60B62">
      <w:pPr>
        <w:spacing w:line="360" w:lineRule="auto"/>
        <w:jc w:val="both"/>
        <w:rPr>
          <w:rFonts w:ascii="Arial" w:hAnsi="Arial" w:cs="Arial"/>
          <w:sz w:val="24"/>
          <w:szCs w:val="24"/>
        </w:rPr>
      </w:pPr>
    </w:p>
    <w:p w14:paraId="21D9CEB1" w14:textId="77777777" w:rsidR="00C60B62" w:rsidRPr="00C60B62" w:rsidRDefault="00C60B62" w:rsidP="00C60B62">
      <w:pPr>
        <w:spacing w:line="360" w:lineRule="auto"/>
        <w:ind w:firstLine="708"/>
        <w:jc w:val="both"/>
        <w:rPr>
          <w:rFonts w:ascii="Arial" w:hAnsi="Arial" w:cs="Arial"/>
          <w:b/>
          <w:sz w:val="24"/>
          <w:szCs w:val="24"/>
        </w:rPr>
      </w:pPr>
      <w:r w:rsidRPr="00C60B62">
        <w:rPr>
          <w:rFonts w:ascii="Arial" w:hAnsi="Arial" w:cs="Arial"/>
          <w:sz w:val="24"/>
          <w:szCs w:val="24"/>
        </w:rPr>
        <w:t xml:space="preserve">La persona interesada realizará la solicitud correspondiente ante el Registro Civil del Estado, sin que bajo ninguna circunstancia se requiera acreditar intervenciones quirúrgicas, diagnósticos o procedimientos adicionales de ninguna clase. </w:t>
      </w:r>
    </w:p>
    <w:p w14:paraId="3BDB201D" w14:textId="77777777" w:rsidR="00C60B62" w:rsidRPr="00C60B62" w:rsidRDefault="00C60B62" w:rsidP="00C60B62">
      <w:pPr>
        <w:spacing w:line="360" w:lineRule="auto"/>
        <w:jc w:val="both"/>
        <w:rPr>
          <w:rFonts w:ascii="Arial" w:hAnsi="Arial" w:cs="Arial"/>
          <w:sz w:val="24"/>
          <w:szCs w:val="24"/>
        </w:rPr>
      </w:pPr>
    </w:p>
    <w:p w14:paraId="606BBAC5" w14:textId="77777777" w:rsidR="00C60B62" w:rsidRPr="00C60B62" w:rsidRDefault="00C60B62" w:rsidP="00C60B62">
      <w:pPr>
        <w:spacing w:line="360" w:lineRule="auto"/>
        <w:ind w:firstLine="708"/>
        <w:jc w:val="both"/>
        <w:rPr>
          <w:rFonts w:ascii="Arial" w:hAnsi="Arial" w:cs="Arial"/>
          <w:sz w:val="24"/>
          <w:szCs w:val="24"/>
        </w:rPr>
      </w:pPr>
      <w:r w:rsidRPr="00C60B62">
        <w:rPr>
          <w:rFonts w:ascii="Arial" w:hAnsi="Arial" w:cs="Arial"/>
          <w:sz w:val="24"/>
          <w:szCs w:val="24"/>
        </w:rPr>
        <w:t xml:space="preserve">Los efectos del nuevo documento que haga constar el reconocimiento de identidad de género, serán oponibles a terceros desde de su expedición. </w:t>
      </w:r>
    </w:p>
    <w:p w14:paraId="1FE90749" w14:textId="77777777" w:rsidR="00C60B62" w:rsidRPr="00C60B62" w:rsidRDefault="00C60B62" w:rsidP="00C60B62">
      <w:pPr>
        <w:spacing w:line="360" w:lineRule="auto"/>
        <w:jc w:val="both"/>
        <w:rPr>
          <w:rFonts w:ascii="Arial" w:hAnsi="Arial" w:cs="Arial"/>
          <w:sz w:val="24"/>
          <w:szCs w:val="24"/>
        </w:rPr>
      </w:pPr>
      <w:r w:rsidRPr="00C60B62">
        <w:rPr>
          <w:rFonts w:ascii="Arial" w:hAnsi="Arial" w:cs="Arial"/>
          <w:sz w:val="24"/>
          <w:szCs w:val="24"/>
        </w:rPr>
        <w:t xml:space="preserve"> </w:t>
      </w:r>
    </w:p>
    <w:p w14:paraId="49C94EB1" w14:textId="77777777" w:rsidR="00C60B62" w:rsidRPr="00C60B62" w:rsidRDefault="00C60B62" w:rsidP="00C60B62">
      <w:pPr>
        <w:spacing w:line="360" w:lineRule="auto"/>
        <w:ind w:firstLine="708"/>
        <w:jc w:val="both"/>
        <w:rPr>
          <w:rFonts w:ascii="Arial" w:hAnsi="Arial" w:cs="Arial"/>
          <w:sz w:val="24"/>
          <w:szCs w:val="24"/>
        </w:rPr>
      </w:pPr>
      <w:r w:rsidRPr="00C60B62">
        <w:rPr>
          <w:rFonts w:ascii="Arial" w:hAnsi="Arial" w:cs="Arial"/>
          <w:sz w:val="24"/>
          <w:szCs w:val="24"/>
        </w:rPr>
        <w:t>Los derechos y obligaciones contraídas con anterioridad al procedimiento, no se extinguen con la nueva identidad jurídica, incluidos los provenientes de las relaciones propias del derecho de familia en todos sus órdenes y grados, los que se mantendrán inmodificables, salvo en los casos en los que la ley expresamente determine su extinción y modificación.</w:t>
      </w:r>
    </w:p>
    <w:p w14:paraId="4ADCA79A" w14:textId="77777777" w:rsidR="00C60B62" w:rsidRDefault="001940DD" w:rsidP="001940DD">
      <w:pPr>
        <w:spacing w:line="360" w:lineRule="auto"/>
        <w:jc w:val="right"/>
        <w:rPr>
          <w:rFonts w:eastAsia="MS Mincho"/>
          <w:i/>
          <w:iCs/>
          <w:color w:val="0000FF"/>
          <w:sz w:val="18"/>
          <w:szCs w:val="18"/>
          <w:lang w:val="es-MX"/>
        </w:rPr>
      </w:pPr>
      <w:r>
        <w:rPr>
          <w:rFonts w:eastAsia="MS Mincho"/>
          <w:i/>
          <w:iCs/>
          <w:color w:val="0000FF"/>
          <w:sz w:val="18"/>
          <w:szCs w:val="18"/>
          <w:lang w:val="es-MX"/>
        </w:rPr>
        <w:t xml:space="preserve">Artículo adicionado </w:t>
      </w:r>
      <w:r w:rsidRPr="002D7CE3">
        <w:rPr>
          <w:rFonts w:eastAsia="MS Mincho"/>
          <w:i/>
          <w:iCs/>
          <w:color w:val="0000FF"/>
          <w:sz w:val="18"/>
          <w:szCs w:val="18"/>
          <w:lang w:val="es-MX"/>
        </w:rPr>
        <w:t>D.O. 26-04-2024</w:t>
      </w:r>
    </w:p>
    <w:p w14:paraId="0E16ADD8" w14:textId="77777777" w:rsidR="001940DD" w:rsidRPr="00C60B62" w:rsidRDefault="001940DD" w:rsidP="001940DD">
      <w:pPr>
        <w:spacing w:line="360" w:lineRule="auto"/>
        <w:jc w:val="right"/>
        <w:rPr>
          <w:rFonts w:ascii="Arial" w:hAnsi="Arial" w:cs="Arial"/>
          <w:sz w:val="24"/>
          <w:szCs w:val="24"/>
        </w:rPr>
      </w:pPr>
    </w:p>
    <w:p w14:paraId="1717E45B" w14:textId="77777777" w:rsidR="00C60B62" w:rsidRPr="00C60B62" w:rsidRDefault="00C60B62" w:rsidP="00C60B62">
      <w:pPr>
        <w:spacing w:line="360" w:lineRule="auto"/>
        <w:jc w:val="both"/>
        <w:rPr>
          <w:rFonts w:ascii="Arial" w:eastAsia="Arial" w:hAnsi="Arial" w:cs="Arial"/>
          <w:b/>
          <w:sz w:val="24"/>
          <w:szCs w:val="24"/>
        </w:rPr>
      </w:pPr>
      <w:r w:rsidRPr="00C60B62">
        <w:rPr>
          <w:rFonts w:ascii="Arial" w:eastAsia="Arial" w:hAnsi="Arial" w:cs="Arial"/>
          <w:b/>
          <w:sz w:val="24"/>
          <w:szCs w:val="24"/>
        </w:rPr>
        <w:lastRenderedPageBreak/>
        <w:t xml:space="preserve">Artículo 106 Ter.- </w:t>
      </w:r>
      <w:r w:rsidRPr="00C60B62">
        <w:rPr>
          <w:rFonts w:ascii="Arial" w:eastAsia="Arial" w:hAnsi="Arial" w:cs="Arial"/>
          <w:sz w:val="24"/>
          <w:szCs w:val="24"/>
        </w:rPr>
        <w:t>La persona interesada en la realización del procedimiento administrativo para el reconocimiento de la identidad de género, deberá cumplir los siguientes requisitos:</w:t>
      </w:r>
      <w:r w:rsidRPr="00C60B62">
        <w:rPr>
          <w:rFonts w:ascii="Arial" w:eastAsia="Arial" w:hAnsi="Arial" w:cs="Arial"/>
          <w:b/>
          <w:sz w:val="24"/>
          <w:szCs w:val="24"/>
        </w:rPr>
        <w:t xml:space="preserve"> </w:t>
      </w:r>
    </w:p>
    <w:p w14:paraId="0AA022F8" w14:textId="77777777" w:rsidR="00C60B62" w:rsidRPr="00C60B62" w:rsidRDefault="00C60B62" w:rsidP="00C60B62">
      <w:pPr>
        <w:spacing w:line="360" w:lineRule="auto"/>
        <w:jc w:val="both"/>
        <w:rPr>
          <w:rFonts w:ascii="Arial" w:eastAsia="Arial" w:hAnsi="Arial" w:cs="Arial"/>
          <w:b/>
          <w:sz w:val="24"/>
          <w:szCs w:val="24"/>
        </w:rPr>
      </w:pPr>
      <w:r w:rsidRPr="00C60B62">
        <w:rPr>
          <w:rFonts w:ascii="Arial" w:eastAsia="Arial" w:hAnsi="Arial" w:cs="Arial"/>
          <w:b/>
          <w:sz w:val="24"/>
          <w:szCs w:val="24"/>
        </w:rPr>
        <w:t xml:space="preserve"> </w:t>
      </w:r>
      <w:r w:rsidRPr="00C60B62">
        <w:rPr>
          <w:rFonts w:ascii="Arial" w:eastAsia="Arial" w:hAnsi="Arial" w:cs="Arial"/>
          <w:b/>
          <w:sz w:val="24"/>
          <w:szCs w:val="24"/>
        </w:rPr>
        <w:tab/>
      </w:r>
    </w:p>
    <w:p w14:paraId="3C6A4881" w14:textId="77777777" w:rsidR="00C60B62" w:rsidRPr="00C60B62" w:rsidRDefault="00C60B62" w:rsidP="00C60B62">
      <w:pPr>
        <w:spacing w:line="360" w:lineRule="auto"/>
        <w:jc w:val="both"/>
        <w:rPr>
          <w:rFonts w:ascii="Arial" w:eastAsia="Arial" w:hAnsi="Arial" w:cs="Arial"/>
          <w:sz w:val="24"/>
          <w:szCs w:val="24"/>
        </w:rPr>
      </w:pPr>
      <w:r w:rsidRPr="00C60B62">
        <w:rPr>
          <w:rFonts w:ascii="Arial" w:eastAsia="Arial" w:hAnsi="Arial" w:cs="Arial"/>
          <w:b/>
          <w:sz w:val="24"/>
          <w:szCs w:val="24"/>
        </w:rPr>
        <w:t xml:space="preserve">I. </w:t>
      </w:r>
      <w:r w:rsidRPr="00C60B62">
        <w:rPr>
          <w:rFonts w:ascii="Arial" w:eastAsia="Arial" w:hAnsi="Arial" w:cs="Arial"/>
          <w:sz w:val="24"/>
          <w:szCs w:val="24"/>
        </w:rPr>
        <w:t xml:space="preserve">Ser de nacionalidad mexicana.  </w:t>
      </w:r>
    </w:p>
    <w:p w14:paraId="546C507B" w14:textId="77777777" w:rsidR="00C60B62" w:rsidRPr="00C60B62" w:rsidRDefault="00C60B62" w:rsidP="00C60B62">
      <w:pPr>
        <w:spacing w:line="360" w:lineRule="auto"/>
        <w:ind w:left="541"/>
        <w:jc w:val="both"/>
        <w:rPr>
          <w:rFonts w:ascii="Arial" w:eastAsia="Arial" w:hAnsi="Arial" w:cs="Arial"/>
          <w:b/>
          <w:sz w:val="24"/>
          <w:szCs w:val="24"/>
        </w:rPr>
      </w:pPr>
    </w:p>
    <w:p w14:paraId="5A5873CC" w14:textId="77777777" w:rsidR="00C60B62" w:rsidRPr="00C60B62" w:rsidRDefault="00C60B62" w:rsidP="00C60B62">
      <w:pPr>
        <w:spacing w:line="360" w:lineRule="auto"/>
        <w:jc w:val="both"/>
        <w:rPr>
          <w:rFonts w:ascii="Arial" w:eastAsia="Arial" w:hAnsi="Arial" w:cs="Arial"/>
          <w:sz w:val="24"/>
          <w:szCs w:val="24"/>
        </w:rPr>
      </w:pPr>
      <w:r w:rsidRPr="00C60B62">
        <w:rPr>
          <w:rFonts w:ascii="Arial" w:eastAsia="Arial" w:hAnsi="Arial" w:cs="Arial"/>
          <w:b/>
          <w:sz w:val="24"/>
          <w:szCs w:val="24"/>
        </w:rPr>
        <w:t xml:space="preserve">II. </w:t>
      </w:r>
      <w:r w:rsidRPr="00C60B62">
        <w:rPr>
          <w:rFonts w:ascii="Arial" w:eastAsia="Arial" w:hAnsi="Arial" w:cs="Arial"/>
          <w:sz w:val="24"/>
          <w:szCs w:val="24"/>
        </w:rPr>
        <w:t xml:space="preserve">Solicitud que contenga el </w:t>
      </w:r>
      <w:r w:rsidRPr="00C60B62">
        <w:rPr>
          <w:rFonts w:ascii="Arial" w:hAnsi="Arial" w:cs="Arial"/>
          <w:sz w:val="24"/>
          <w:szCs w:val="24"/>
        </w:rPr>
        <w:t xml:space="preserve">nombre completo y los datos registrales asentados en el acta primigenia de la persona solicitante, </w:t>
      </w:r>
      <w:r w:rsidRPr="00C60B62">
        <w:rPr>
          <w:rFonts w:ascii="Arial" w:eastAsia="Arial" w:hAnsi="Arial" w:cs="Arial"/>
          <w:sz w:val="24"/>
          <w:szCs w:val="24"/>
        </w:rPr>
        <w:t xml:space="preserve">en la que manifieste su consentimiento libre, voluntario e informado de que se reconozca su identidad de género, así como </w:t>
      </w:r>
      <w:r w:rsidRPr="00C60B62">
        <w:rPr>
          <w:rFonts w:ascii="Arial" w:hAnsi="Arial" w:cs="Arial"/>
          <w:sz w:val="24"/>
          <w:szCs w:val="24"/>
        </w:rPr>
        <w:t>el nombre sin apellidos y el género solicitados.</w:t>
      </w:r>
      <w:r w:rsidRPr="00C60B62">
        <w:rPr>
          <w:rFonts w:ascii="Arial" w:eastAsia="Arial" w:hAnsi="Arial" w:cs="Arial"/>
          <w:sz w:val="24"/>
          <w:szCs w:val="24"/>
        </w:rPr>
        <w:t xml:space="preserve"> </w:t>
      </w:r>
    </w:p>
    <w:p w14:paraId="0E5F2F48" w14:textId="77777777" w:rsidR="00C60B62" w:rsidRPr="00C60B62" w:rsidRDefault="00C60B62" w:rsidP="00C60B62">
      <w:pPr>
        <w:spacing w:line="360" w:lineRule="auto"/>
        <w:jc w:val="both"/>
        <w:rPr>
          <w:rFonts w:ascii="Arial" w:eastAsia="Arial" w:hAnsi="Arial" w:cs="Arial"/>
          <w:sz w:val="24"/>
          <w:szCs w:val="24"/>
        </w:rPr>
      </w:pPr>
    </w:p>
    <w:p w14:paraId="74A58C49" w14:textId="77777777" w:rsidR="00C60B62" w:rsidRPr="00C60B62" w:rsidRDefault="00C60B62" w:rsidP="00C60B62">
      <w:pPr>
        <w:spacing w:line="360" w:lineRule="auto"/>
        <w:jc w:val="both"/>
        <w:rPr>
          <w:rFonts w:ascii="Arial" w:eastAsia="Arial" w:hAnsi="Arial" w:cs="Arial"/>
          <w:sz w:val="24"/>
          <w:szCs w:val="24"/>
        </w:rPr>
      </w:pPr>
      <w:r w:rsidRPr="00C60B62">
        <w:rPr>
          <w:rFonts w:ascii="Arial" w:eastAsia="Arial" w:hAnsi="Arial" w:cs="Arial"/>
          <w:b/>
          <w:sz w:val="24"/>
          <w:szCs w:val="24"/>
        </w:rPr>
        <w:t>III.</w:t>
      </w:r>
      <w:r w:rsidRPr="00C60B62">
        <w:rPr>
          <w:rFonts w:ascii="Arial" w:eastAsia="Arial" w:hAnsi="Arial" w:cs="Arial"/>
          <w:sz w:val="24"/>
          <w:szCs w:val="24"/>
        </w:rPr>
        <w:t xml:space="preserve"> Los demás que se señalen en el reglamento.</w:t>
      </w:r>
    </w:p>
    <w:p w14:paraId="0E03B007" w14:textId="77777777" w:rsidR="00C60B62" w:rsidRDefault="001940DD" w:rsidP="001940DD">
      <w:pPr>
        <w:spacing w:line="360" w:lineRule="auto"/>
        <w:jc w:val="right"/>
        <w:rPr>
          <w:rFonts w:eastAsia="MS Mincho"/>
          <w:i/>
          <w:iCs/>
          <w:color w:val="0000FF"/>
          <w:sz w:val="18"/>
          <w:szCs w:val="18"/>
          <w:lang w:val="es-MX"/>
        </w:rPr>
      </w:pPr>
      <w:r>
        <w:rPr>
          <w:rFonts w:eastAsia="MS Mincho"/>
          <w:i/>
          <w:iCs/>
          <w:color w:val="0000FF"/>
          <w:sz w:val="18"/>
          <w:szCs w:val="18"/>
          <w:lang w:val="es-MX"/>
        </w:rPr>
        <w:t xml:space="preserve">Artículo adicionado </w:t>
      </w:r>
      <w:r w:rsidRPr="002D7CE3">
        <w:rPr>
          <w:rFonts w:eastAsia="MS Mincho"/>
          <w:i/>
          <w:iCs/>
          <w:color w:val="0000FF"/>
          <w:sz w:val="18"/>
          <w:szCs w:val="18"/>
          <w:lang w:val="es-MX"/>
        </w:rPr>
        <w:t>D.O. 26-04-2024</w:t>
      </w:r>
    </w:p>
    <w:p w14:paraId="3E84B869" w14:textId="77777777" w:rsidR="001940DD" w:rsidRPr="00C60B62" w:rsidRDefault="001940DD" w:rsidP="001940DD">
      <w:pPr>
        <w:spacing w:line="360" w:lineRule="auto"/>
        <w:jc w:val="right"/>
        <w:rPr>
          <w:rFonts w:ascii="Arial" w:eastAsia="Arial" w:hAnsi="Arial" w:cs="Arial"/>
          <w:sz w:val="24"/>
          <w:szCs w:val="24"/>
        </w:rPr>
      </w:pPr>
    </w:p>
    <w:p w14:paraId="04A37302" w14:textId="77777777" w:rsidR="00C60B62" w:rsidRPr="00C60B62" w:rsidRDefault="00C60B62" w:rsidP="00C60B62">
      <w:pPr>
        <w:spacing w:line="360" w:lineRule="auto"/>
        <w:jc w:val="both"/>
        <w:rPr>
          <w:rFonts w:ascii="Arial" w:eastAsia="Arial" w:hAnsi="Arial" w:cs="Arial"/>
          <w:sz w:val="24"/>
          <w:szCs w:val="24"/>
        </w:rPr>
      </w:pPr>
      <w:r w:rsidRPr="00C60B62">
        <w:rPr>
          <w:rFonts w:ascii="Arial" w:eastAsia="Arial" w:hAnsi="Arial" w:cs="Arial"/>
          <w:b/>
          <w:sz w:val="24"/>
          <w:szCs w:val="24"/>
        </w:rPr>
        <w:t xml:space="preserve">Artículo 106 </w:t>
      </w:r>
      <w:proofErr w:type="spellStart"/>
      <w:r w:rsidRPr="00C60B62">
        <w:rPr>
          <w:rFonts w:ascii="Arial" w:eastAsia="Arial" w:hAnsi="Arial" w:cs="Arial"/>
          <w:b/>
          <w:sz w:val="24"/>
          <w:szCs w:val="24"/>
        </w:rPr>
        <w:t>Quater</w:t>
      </w:r>
      <w:proofErr w:type="spellEnd"/>
      <w:r w:rsidRPr="00C60B62">
        <w:rPr>
          <w:rFonts w:ascii="Arial" w:eastAsia="Arial" w:hAnsi="Arial" w:cs="Arial"/>
          <w:b/>
          <w:sz w:val="24"/>
          <w:szCs w:val="24"/>
        </w:rPr>
        <w:t xml:space="preserve">.- </w:t>
      </w:r>
      <w:r w:rsidRPr="00C60B62">
        <w:rPr>
          <w:rFonts w:ascii="Arial" w:eastAsia="Arial" w:hAnsi="Arial" w:cs="Arial"/>
          <w:sz w:val="24"/>
          <w:szCs w:val="24"/>
        </w:rPr>
        <w:t>Una vez efectuada la solicitud del procedimiento administrativo para el reconocimiento de la identidad de género, el</w:t>
      </w:r>
      <w:r w:rsidRPr="00C60B62">
        <w:rPr>
          <w:rFonts w:ascii="Arial" w:eastAsia="Arial" w:hAnsi="Arial" w:cs="Arial"/>
          <w:b/>
          <w:sz w:val="24"/>
          <w:szCs w:val="24"/>
        </w:rPr>
        <w:t xml:space="preserve"> </w:t>
      </w:r>
      <w:r w:rsidRPr="00C60B62">
        <w:rPr>
          <w:rFonts w:ascii="Arial" w:eastAsia="Arial" w:hAnsi="Arial" w:cs="Arial"/>
          <w:sz w:val="24"/>
          <w:szCs w:val="24"/>
        </w:rPr>
        <w:t xml:space="preserve">Oficial del Registro Civil respectivo, verificará que se cumplan los requisitos señalados en esta ley; así como en el reglamento, y procederá </w:t>
      </w:r>
      <w:r w:rsidRPr="00C60B62">
        <w:rPr>
          <w:rFonts w:ascii="Arial" w:hAnsi="Arial" w:cs="Arial"/>
          <w:sz w:val="24"/>
          <w:szCs w:val="24"/>
        </w:rPr>
        <w:t xml:space="preserve">a dictar el acuerdo o resolución correspondiente, e </w:t>
      </w:r>
      <w:r w:rsidRPr="00C60B62">
        <w:rPr>
          <w:rFonts w:ascii="Arial" w:eastAsia="Arial" w:hAnsi="Arial" w:cs="Arial"/>
          <w:sz w:val="24"/>
          <w:szCs w:val="24"/>
        </w:rPr>
        <w:t xml:space="preserve">inscribirá la anotación y la confidencialidad correspondiente en el acta de nacimiento primigenia, la cual quedará debidamente resguardada en términos previstos en la Ley de Protección de Datos Personales en Posesión de Sujetos Obligados del Estado de Yucatán,  por lo que únicamente podrá expedirse constancia de esta última, cuando exista mandamiento de autoridad judicial o ministerial. </w:t>
      </w:r>
    </w:p>
    <w:p w14:paraId="0D7FC58F" w14:textId="77777777" w:rsidR="00C60B62" w:rsidRPr="00C60B62" w:rsidRDefault="00C60B62" w:rsidP="00C60B62">
      <w:pPr>
        <w:spacing w:line="360" w:lineRule="auto"/>
        <w:jc w:val="both"/>
        <w:rPr>
          <w:rFonts w:ascii="Arial" w:eastAsia="Arial" w:hAnsi="Arial" w:cs="Arial"/>
          <w:sz w:val="24"/>
          <w:szCs w:val="24"/>
        </w:rPr>
      </w:pPr>
    </w:p>
    <w:p w14:paraId="79CAAA68" w14:textId="77777777" w:rsidR="00C60B62" w:rsidRPr="00C60B62" w:rsidRDefault="00C60B62" w:rsidP="00C60B62">
      <w:pPr>
        <w:spacing w:line="360" w:lineRule="auto"/>
        <w:ind w:left="34" w:firstLine="674"/>
        <w:jc w:val="both"/>
        <w:rPr>
          <w:rFonts w:ascii="Arial" w:eastAsia="Arial" w:hAnsi="Arial" w:cs="Arial"/>
          <w:sz w:val="24"/>
          <w:szCs w:val="24"/>
        </w:rPr>
      </w:pPr>
      <w:r w:rsidRPr="00C60B62">
        <w:rPr>
          <w:rFonts w:ascii="Arial" w:eastAsia="Arial" w:hAnsi="Arial" w:cs="Arial"/>
          <w:sz w:val="24"/>
          <w:szCs w:val="24"/>
        </w:rPr>
        <w:t>Concluido con lo anterior, el oficial del Registro Civil respectivo, expedirá una nueva acta de nacimiento que contenga el nuevo nombre solicitado y, en su caso, el género solicitado por la persona.</w:t>
      </w:r>
    </w:p>
    <w:p w14:paraId="6EF83F1B" w14:textId="77777777" w:rsidR="00C60B62" w:rsidRPr="00C60B62" w:rsidRDefault="00C60B62" w:rsidP="00C60B62">
      <w:pPr>
        <w:spacing w:line="360" w:lineRule="auto"/>
        <w:jc w:val="both"/>
        <w:rPr>
          <w:rFonts w:ascii="Arial" w:eastAsia="Arial" w:hAnsi="Arial" w:cs="Arial"/>
          <w:sz w:val="24"/>
          <w:szCs w:val="24"/>
        </w:rPr>
      </w:pPr>
    </w:p>
    <w:p w14:paraId="4499DB3B" w14:textId="77777777" w:rsidR="00C60B62" w:rsidRPr="00C60B62" w:rsidRDefault="00C60B62" w:rsidP="00C60B62">
      <w:pPr>
        <w:spacing w:line="360" w:lineRule="auto"/>
        <w:ind w:firstLine="708"/>
        <w:jc w:val="both"/>
        <w:rPr>
          <w:rFonts w:ascii="Arial" w:eastAsia="Arial" w:hAnsi="Arial" w:cs="Arial"/>
          <w:sz w:val="24"/>
          <w:szCs w:val="24"/>
        </w:rPr>
      </w:pPr>
      <w:r w:rsidRPr="00C60B62">
        <w:rPr>
          <w:rFonts w:ascii="Arial" w:hAnsi="Arial" w:cs="Arial"/>
          <w:sz w:val="24"/>
          <w:szCs w:val="24"/>
        </w:rPr>
        <w:lastRenderedPageBreak/>
        <w:t>Si la solicitud se tramitó en una oficialía distinta al del registro de nacimiento, se dará aviso mediante oficio al oficial del Registro Civil del Municipio en donde se haya declarado el nacimiento de la persona solicitante para ordenar la anotación al libro duplicado y la reserva del acta correspondiente.</w:t>
      </w:r>
    </w:p>
    <w:p w14:paraId="5D7C39FA" w14:textId="77777777" w:rsidR="00C60B62" w:rsidRPr="00C60B62" w:rsidRDefault="00C60B62" w:rsidP="00C60B62">
      <w:pPr>
        <w:spacing w:line="360" w:lineRule="auto"/>
        <w:jc w:val="both"/>
        <w:rPr>
          <w:rFonts w:ascii="Arial" w:eastAsia="Arial" w:hAnsi="Arial" w:cs="Arial"/>
          <w:sz w:val="24"/>
          <w:szCs w:val="24"/>
        </w:rPr>
      </w:pPr>
    </w:p>
    <w:p w14:paraId="01C919F8" w14:textId="77777777" w:rsidR="00C60B62" w:rsidRPr="00C60B62" w:rsidRDefault="00C60B62" w:rsidP="00C60B62">
      <w:pPr>
        <w:spacing w:line="360" w:lineRule="auto"/>
        <w:ind w:firstLine="708"/>
        <w:jc w:val="both"/>
        <w:rPr>
          <w:rFonts w:ascii="Arial" w:eastAsia="Arial" w:hAnsi="Arial" w:cs="Arial"/>
          <w:sz w:val="24"/>
          <w:szCs w:val="24"/>
        </w:rPr>
      </w:pPr>
      <w:r w:rsidRPr="00C60B62">
        <w:rPr>
          <w:rFonts w:ascii="Arial" w:eastAsia="Arial" w:hAnsi="Arial" w:cs="Arial"/>
          <w:sz w:val="24"/>
          <w:szCs w:val="24"/>
        </w:rPr>
        <w:t>Por ningún motivo podrá inscribirse anotación marginal alguna en el acta de nacimiento nueva que se haya derivado del reconocimiento de la identidad de género que la vincule con el acta primigenia.</w:t>
      </w:r>
    </w:p>
    <w:p w14:paraId="1AF5F306" w14:textId="77777777" w:rsidR="00C60B62" w:rsidRDefault="001940DD" w:rsidP="001940DD">
      <w:pPr>
        <w:spacing w:line="360" w:lineRule="auto"/>
        <w:jc w:val="right"/>
        <w:rPr>
          <w:rFonts w:eastAsia="MS Mincho"/>
          <w:i/>
          <w:iCs/>
          <w:color w:val="0000FF"/>
          <w:sz w:val="18"/>
          <w:szCs w:val="18"/>
          <w:lang w:val="es-MX"/>
        </w:rPr>
      </w:pPr>
      <w:r>
        <w:rPr>
          <w:rFonts w:eastAsia="MS Mincho"/>
          <w:i/>
          <w:iCs/>
          <w:color w:val="0000FF"/>
          <w:sz w:val="18"/>
          <w:szCs w:val="18"/>
          <w:lang w:val="es-MX"/>
        </w:rPr>
        <w:t xml:space="preserve">Artículo adicionado </w:t>
      </w:r>
      <w:r w:rsidRPr="002D7CE3">
        <w:rPr>
          <w:rFonts w:eastAsia="MS Mincho"/>
          <w:i/>
          <w:iCs/>
          <w:color w:val="0000FF"/>
          <w:sz w:val="18"/>
          <w:szCs w:val="18"/>
          <w:lang w:val="es-MX"/>
        </w:rPr>
        <w:t>D.O. 26-04-2024</w:t>
      </w:r>
    </w:p>
    <w:p w14:paraId="6878DBEF" w14:textId="77777777" w:rsidR="001940DD" w:rsidRPr="00C60B62" w:rsidRDefault="001940DD" w:rsidP="001940DD">
      <w:pPr>
        <w:spacing w:line="360" w:lineRule="auto"/>
        <w:jc w:val="right"/>
        <w:rPr>
          <w:rFonts w:ascii="Arial" w:eastAsia="Arial" w:hAnsi="Arial" w:cs="Arial"/>
          <w:sz w:val="24"/>
          <w:szCs w:val="24"/>
        </w:rPr>
      </w:pPr>
    </w:p>
    <w:p w14:paraId="7F9A5DDA" w14:textId="77777777" w:rsidR="00C60B62" w:rsidRPr="00C60B62" w:rsidRDefault="00C60B62" w:rsidP="00C60B62">
      <w:pPr>
        <w:spacing w:line="360" w:lineRule="auto"/>
        <w:jc w:val="both"/>
        <w:rPr>
          <w:rFonts w:ascii="Arial" w:eastAsia="Arial" w:hAnsi="Arial" w:cs="Arial"/>
          <w:sz w:val="24"/>
          <w:szCs w:val="24"/>
        </w:rPr>
      </w:pPr>
      <w:r w:rsidRPr="00C60B62">
        <w:rPr>
          <w:rFonts w:ascii="Arial" w:eastAsia="Arial" w:hAnsi="Arial" w:cs="Arial"/>
          <w:b/>
          <w:sz w:val="24"/>
          <w:szCs w:val="24"/>
        </w:rPr>
        <w:t xml:space="preserve">Artículo 106 Quinquies.- </w:t>
      </w:r>
      <w:r w:rsidRPr="00C60B62">
        <w:rPr>
          <w:rFonts w:ascii="Arial" w:eastAsia="Arial" w:hAnsi="Arial" w:cs="Arial"/>
          <w:sz w:val="24"/>
          <w:szCs w:val="24"/>
        </w:rPr>
        <w:t>La Dirección del Registro Civil, podrá proporcionar información respecto de un procedimiento administrativo para el reconocimiento de la identidad de género, con carácter de información confidencial, cuando ésta sea solicitado por una autoridad competente, bajo los criterios de estricta proporcionalidad y haciendo extensiva el criterio de confidencialidad.</w:t>
      </w:r>
    </w:p>
    <w:p w14:paraId="600F61F7" w14:textId="77777777" w:rsidR="00C60B62" w:rsidRDefault="001940DD" w:rsidP="001940DD">
      <w:pPr>
        <w:spacing w:line="360" w:lineRule="auto"/>
        <w:jc w:val="right"/>
        <w:rPr>
          <w:rFonts w:eastAsia="MS Mincho"/>
          <w:i/>
          <w:iCs/>
          <w:color w:val="0000FF"/>
          <w:sz w:val="18"/>
          <w:szCs w:val="18"/>
          <w:lang w:val="es-MX"/>
        </w:rPr>
      </w:pPr>
      <w:r>
        <w:rPr>
          <w:rFonts w:eastAsia="MS Mincho"/>
          <w:i/>
          <w:iCs/>
          <w:color w:val="0000FF"/>
          <w:sz w:val="18"/>
          <w:szCs w:val="18"/>
          <w:lang w:val="es-MX"/>
        </w:rPr>
        <w:t xml:space="preserve">Artículo adicionado </w:t>
      </w:r>
      <w:r w:rsidRPr="002D7CE3">
        <w:rPr>
          <w:rFonts w:eastAsia="MS Mincho"/>
          <w:i/>
          <w:iCs/>
          <w:color w:val="0000FF"/>
          <w:sz w:val="18"/>
          <w:szCs w:val="18"/>
          <w:lang w:val="es-MX"/>
        </w:rPr>
        <w:t>D.O. 26-04-2024</w:t>
      </w:r>
    </w:p>
    <w:p w14:paraId="492E1E9E" w14:textId="77777777" w:rsidR="001940DD" w:rsidRPr="00C60B62" w:rsidRDefault="001940DD" w:rsidP="001940DD">
      <w:pPr>
        <w:spacing w:line="360" w:lineRule="auto"/>
        <w:jc w:val="right"/>
        <w:rPr>
          <w:rFonts w:ascii="Arial" w:eastAsia="Arial" w:hAnsi="Arial" w:cs="Arial"/>
          <w:sz w:val="24"/>
          <w:szCs w:val="24"/>
        </w:rPr>
      </w:pPr>
    </w:p>
    <w:p w14:paraId="09595DBB" w14:textId="77777777" w:rsidR="00C60B62" w:rsidRPr="00C60B62" w:rsidRDefault="00C60B62" w:rsidP="00C60B62">
      <w:pPr>
        <w:tabs>
          <w:tab w:val="left" w:pos="1363"/>
        </w:tabs>
        <w:spacing w:line="360" w:lineRule="auto"/>
        <w:jc w:val="both"/>
        <w:rPr>
          <w:rFonts w:ascii="Arial" w:eastAsia="Arial" w:hAnsi="Arial" w:cs="Arial"/>
          <w:sz w:val="24"/>
          <w:szCs w:val="24"/>
        </w:rPr>
      </w:pPr>
      <w:r w:rsidRPr="00C60B62">
        <w:rPr>
          <w:rFonts w:ascii="Arial" w:eastAsia="Arial" w:hAnsi="Arial" w:cs="Arial"/>
          <w:b/>
          <w:sz w:val="24"/>
          <w:szCs w:val="24"/>
        </w:rPr>
        <w:t xml:space="preserve">Artículo 106 </w:t>
      </w:r>
      <w:proofErr w:type="spellStart"/>
      <w:r w:rsidRPr="00C60B62">
        <w:rPr>
          <w:rFonts w:ascii="Arial" w:eastAsia="Arial" w:hAnsi="Arial" w:cs="Arial"/>
          <w:b/>
          <w:sz w:val="24"/>
          <w:szCs w:val="24"/>
        </w:rPr>
        <w:t>Sexies</w:t>
      </w:r>
      <w:proofErr w:type="spellEnd"/>
      <w:r w:rsidRPr="00C60B62">
        <w:rPr>
          <w:rFonts w:ascii="Arial" w:eastAsia="Arial" w:hAnsi="Arial" w:cs="Arial"/>
          <w:b/>
          <w:sz w:val="24"/>
          <w:szCs w:val="24"/>
        </w:rPr>
        <w:t xml:space="preserve">.- </w:t>
      </w:r>
      <w:r w:rsidRPr="00C60B62">
        <w:rPr>
          <w:rFonts w:ascii="Arial" w:eastAsia="Arial" w:hAnsi="Arial" w:cs="Arial"/>
          <w:sz w:val="24"/>
          <w:szCs w:val="24"/>
        </w:rPr>
        <w:t>El Registro Civil, no podrá oponerse o negarse a la realización del procedimiento administrativo para el reconocimiento de la identidad de género, salvo en los casos en los que se detecte vicios en el consentimiento libre, voluntario e informado de la persona solicitante.</w:t>
      </w:r>
    </w:p>
    <w:p w14:paraId="446D899A" w14:textId="77777777" w:rsidR="00C60B62" w:rsidRDefault="001940DD" w:rsidP="001940DD">
      <w:pPr>
        <w:spacing w:line="360" w:lineRule="auto"/>
        <w:jc w:val="right"/>
        <w:rPr>
          <w:rFonts w:eastAsia="MS Mincho"/>
          <w:i/>
          <w:iCs/>
          <w:color w:val="0000FF"/>
          <w:sz w:val="18"/>
          <w:szCs w:val="18"/>
          <w:lang w:val="es-MX"/>
        </w:rPr>
      </w:pPr>
      <w:r>
        <w:rPr>
          <w:rFonts w:eastAsia="MS Mincho"/>
          <w:i/>
          <w:iCs/>
          <w:color w:val="0000FF"/>
          <w:sz w:val="18"/>
          <w:szCs w:val="18"/>
          <w:lang w:val="es-MX"/>
        </w:rPr>
        <w:t xml:space="preserve">Artículo adicionado </w:t>
      </w:r>
      <w:r w:rsidRPr="002D7CE3">
        <w:rPr>
          <w:rFonts w:eastAsia="MS Mincho"/>
          <w:i/>
          <w:iCs/>
          <w:color w:val="0000FF"/>
          <w:sz w:val="18"/>
          <w:szCs w:val="18"/>
          <w:lang w:val="es-MX"/>
        </w:rPr>
        <w:t>D.O. 26-04-2024</w:t>
      </w:r>
    </w:p>
    <w:p w14:paraId="3944BB67" w14:textId="77777777" w:rsidR="001940DD" w:rsidRPr="00C60B62" w:rsidRDefault="001940DD" w:rsidP="001940DD">
      <w:pPr>
        <w:spacing w:line="360" w:lineRule="auto"/>
        <w:jc w:val="right"/>
        <w:rPr>
          <w:rFonts w:ascii="Arial" w:eastAsia="Arial" w:hAnsi="Arial" w:cs="Arial"/>
          <w:sz w:val="24"/>
          <w:szCs w:val="24"/>
        </w:rPr>
      </w:pPr>
    </w:p>
    <w:p w14:paraId="1CD62BD2" w14:textId="77777777" w:rsidR="00C60B62" w:rsidRDefault="00C60B62" w:rsidP="00C60B62">
      <w:pPr>
        <w:pStyle w:val="Textosinformato"/>
        <w:spacing w:line="360" w:lineRule="auto"/>
        <w:jc w:val="both"/>
        <w:outlineLvl w:val="0"/>
        <w:rPr>
          <w:rFonts w:ascii="Arial" w:eastAsia="Arial" w:hAnsi="Arial" w:cs="Arial"/>
          <w:sz w:val="24"/>
        </w:rPr>
      </w:pPr>
      <w:r w:rsidRPr="00C60B62">
        <w:rPr>
          <w:rFonts w:ascii="Arial" w:eastAsia="Arial" w:hAnsi="Arial" w:cs="Arial"/>
          <w:b/>
          <w:sz w:val="24"/>
        </w:rPr>
        <w:t xml:space="preserve">Artículo 106 </w:t>
      </w:r>
      <w:proofErr w:type="spellStart"/>
      <w:r w:rsidRPr="00C60B62">
        <w:rPr>
          <w:rFonts w:ascii="Arial" w:eastAsia="Arial" w:hAnsi="Arial" w:cs="Arial"/>
          <w:b/>
          <w:sz w:val="24"/>
        </w:rPr>
        <w:t>Septies</w:t>
      </w:r>
      <w:proofErr w:type="spellEnd"/>
      <w:r w:rsidRPr="00C60B62">
        <w:rPr>
          <w:rFonts w:ascii="Arial" w:eastAsia="Arial" w:hAnsi="Arial" w:cs="Arial"/>
          <w:b/>
          <w:sz w:val="24"/>
        </w:rPr>
        <w:t xml:space="preserve">.- </w:t>
      </w:r>
      <w:r w:rsidRPr="00C60B62">
        <w:rPr>
          <w:rFonts w:ascii="Arial" w:eastAsia="Arial" w:hAnsi="Arial" w:cs="Arial"/>
          <w:sz w:val="24"/>
        </w:rPr>
        <w:t>El Registro Civil durante el procedimiento administrativo para el reconocimiento de la identidad de género, deberá conducirse en todo momento bajo los principios de no discriminación e inclusión, de igual manera procurará la simplificación administrativa de la tramitología correspondiente para la reducción de barreras que puedan impedir o limitar la manifestación de la identidad de género de la persona interesada.</w:t>
      </w:r>
    </w:p>
    <w:p w14:paraId="5F5BE31D" w14:textId="77777777" w:rsidR="001940DD" w:rsidRPr="001940DD" w:rsidRDefault="001940DD" w:rsidP="001940DD">
      <w:pPr>
        <w:pStyle w:val="Textosinformato"/>
        <w:spacing w:line="360" w:lineRule="auto"/>
        <w:jc w:val="right"/>
        <w:outlineLvl w:val="0"/>
        <w:rPr>
          <w:rFonts w:ascii="Times New Roman" w:hAnsi="Times New Roman"/>
          <w:sz w:val="24"/>
        </w:rPr>
      </w:pPr>
      <w:r w:rsidRPr="001940DD">
        <w:rPr>
          <w:rFonts w:ascii="Times New Roman" w:eastAsia="MS Mincho" w:hAnsi="Times New Roman"/>
          <w:i/>
          <w:iCs/>
          <w:color w:val="0000FF"/>
          <w:sz w:val="18"/>
          <w:szCs w:val="18"/>
          <w:lang w:val="es-MX"/>
        </w:rPr>
        <w:t>Artículo adicionado D.O. 26-04-2024</w:t>
      </w:r>
    </w:p>
    <w:p w14:paraId="6324C8D8" w14:textId="77777777" w:rsidR="00C60B62" w:rsidRPr="003B24EB" w:rsidRDefault="00C60B62" w:rsidP="00C60B62">
      <w:pPr>
        <w:pStyle w:val="Textosinformato"/>
        <w:spacing w:line="360" w:lineRule="auto"/>
        <w:outlineLvl w:val="0"/>
        <w:rPr>
          <w:rFonts w:ascii="Arial" w:hAnsi="Arial" w:cs="Arial"/>
          <w:sz w:val="24"/>
        </w:rPr>
      </w:pPr>
    </w:p>
    <w:p w14:paraId="1539E33C"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Acuerdo de procedencia o improcedencia de la rectificación </w:t>
      </w:r>
    </w:p>
    <w:p w14:paraId="68CF2353"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107.-</w:t>
      </w:r>
      <w:r w:rsidRPr="003B24EB">
        <w:rPr>
          <w:rFonts w:ascii="Arial" w:hAnsi="Arial" w:cs="Arial"/>
          <w:sz w:val="24"/>
        </w:rPr>
        <w:t xml:space="preserve"> El Director emitirá el acuerdo de procedencia o improcedencia de la rectificación solicitada con base en la información que aporten los interesados. </w:t>
      </w:r>
    </w:p>
    <w:p w14:paraId="6D8B1FA2" w14:textId="77777777" w:rsidR="003B24EB" w:rsidRPr="00B032EA" w:rsidRDefault="003B24EB" w:rsidP="00B032EA">
      <w:pPr>
        <w:pStyle w:val="Textosinformato"/>
        <w:spacing w:line="360" w:lineRule="auto"/>
        <w:jc w:val="both"/>
        <w:outlineLvl w:val="0"/>
        <w:rPr>
          <w:rFonts w:ascii="Arial" w:hAnsi="Arial" w:cs="Arial"/>
          <w:sz w:val="24"/>
        </w:rPr>
      </w:pPr>
    </w:p>
    <w:p w14:paraId="0D498D0E" w14:textId="77777777" w:rsidR="00B032EA" w:rsidRPr="00B032EA" w:rsidRDefault="00B032EA" w:rsidP="00B032EA">
      <w:pPr>
        <w:pStyle w:val="Textosinformato"/>
        <w:spacing w:line="360" w:lineRule="auto"/>
        <w:jc w:val="both"/>
        <w:outlineLvl w:val="0"/>
        <w:rPr>
          <w:rFonts w:ascii="Arial" w:eastAsia="Arial" w:hAnsi="Arial" w:cs="Arial"/>
          <w:sz w:val="24"/>
        </w:rPr>
      </w:pPr>
      <w:r w:rsidRPr="00B032EA">
        <w:rPr>
          <w:rFonts w:ascii="Arial" w:eastAsia="Arial" w:hAnsi="Arial" w:cs="Arial"/>
          <w:sz w:val="24"/>
        </w:rPr>
        <w:t xml:space="preserve">Cuando se trate del procedimiento administrativo para el reconocimiento de la identidad de género, únicamente procederá el acuerdo de improcedencia, de conformidad con lo establecido en el artículo 106 </w:t>
      </w:r>
      <w:proofErr w:type="spellStart"/>
      <w:r w:rsidRPr="00B032EA">
        <w:rPr>
          <w:rFonts w:ascii="Arial" w:eastAsia="Arial" w:hAnsi="Arial" w:cs="Arial"/>
          <w:sz w:val="24"/>
        </w:rPr>
        <w:t>sexies</w:t>
      </w:r>
      <w:proofErr w:type="spellEnd"/>
      <w:r w:rsidRPr="00B032EA">
        <w:rPr>
          <w:rFonts w:ascii="Arial" w:eastAsia="Arial" w:hAnsi="Arial" w:cs="Arial"/>
          <w:sz w:val="24"/>
        </w:rPr>
        <w:t xml:space="preserve"> de esta ley.</w:t>
      </w:r>
    </w:p>
    <w:p w14:paraId="59B507A9" w14:textId="77777777" w:rsidR="00B032EA" w:rsidRDefault="00B032EA" w:rsidP="00B032EA">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w:t>
      </w:r>
      <w:r w:rsidRPr="001940DD">
        <w:rPr>
          <w:rFonts w:ascii="Times New Roman" w:eastAsia="MS Mincho" w:hAnsi="Times New Roman"/>
          <w:i/>
          <w:iCs/>
          <w:color w:val="0000FF"/>
          <w:sz w:val="18"/>
          <w:szCs w:val="18"/>
          <w:lang w:val="es-MX"/>
        </w:rPr>
        <w:t>adicionado D.O. 26-04-2024</w:t>
      </w:r>
    </w:p>
    <w:p w14:paraId="10F3B35E" w14:textId="77777777" w:rsidR="00B032EA" w:rsidRPr="003B24EB" w:rsidRDefault="00B032EA" w:rsidP="00B032EA">
      <w:pPr>
        <w:pStyle w:val="Textosinformato"/>
        <w:spacing w:line="360" w:lineRule="auto"/>
        <w:jc w:val="right"/>
        <w:outlineLvl w:val="0"/>
        <w:rPr>
          <w:rFonts w:ascii="Arial" w:hAnsi="Arial" w:cs="Arial"/>
          <w:sz w:val="24"/>
        </w:rPr>
      </w:pPr>
    </w:p>
    <w:p w14:paraId="7034CFDF"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Recurso administrativo de revisión </w:t>
      </w:r>
    </w:p>
    <w:p w14:paraId="35179D17"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108.-</w:t>
      </w:r>
      <w:r w:rsidRPr="003B24EB">
        <w:rPr>
          <w:rFonts w:ascii="Arial" w:hAnsi="Arial" w:cs="Arial"/>
          <w:sz w:val="24"/>
        </w:rPr>
        <w:t xml:space="preserve"> Procede el recurso administrativo de revisión previsto en la Ley de la materia contra el acuerdo a que se refiere el artículo anterior.</w:t>
      </w:r>
    </w:p>
    <w:p w14:paraId="65F25797" w14:textId="77777777" w:rsidR="003B24EB" w:rsidRPr="003B24EB" w:rsidRDefault="003B24EB" w:rsidP="007A4266">
      <w:pPr>
        <w:pStyle w:val="Textosinformato"/>
        <w:jc w:val="both"/>
        <w:outlineLvl w:val="0"/>
        <w:rPr>
          <w:rFonts w:ascii="Arial" w:hAnsi="Arial" w:cs="Arial"/>
          <w:sz w:val="24"/>
        </w:rPr>
      </w:pPr>
    </w:p>
    <w:p w14:paraId="1D172CB3"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Obligaciones con motivo del acuerdo que concede la rectificación </w:t>
      </w:r>
    </w:p>
    <w:p w14:paraId="1D1A97A3"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109.-</w:t>
      </w:r>
      <w:r w:rsidRPr="003B24EB">
        <w:rPr>
          <w:rFonts w:ascii="Arial" w:hAnsi="Arial" w:cs="Arial"/>
          <w:sz w:val="24"/>
        </w:rPr>
        <w:t xml:space="preserve"> Cuando proceda la rectificación del acta, deberá remitirse la anotación respectiva al Oficial que corresponda. </w:t>
      </w:r>
    </w:p>
    <w:p w14:paraId="2037FC11" w14:textId="77777777" w:rsidR="003B24EB" w:rsidRPr="003B24EB" w:rsidRDefault="003B24EB" w:rsidP="007A4266">
      <w:pPr>
        <w:pStyle w:val="Textosinformato"/>
        <w:spacing w:line="360" w:lineRule="auto"/>
        <w:jc w:val="both"/>
        <w:outlineLvl w:val="0"/>
        <w:rPr>
          <w:rFonts w:ascii="Arial" w:hAnsi="Arial" w:cs="Arial"/>
          <w:sz w:val="24"/>
        </w:rPr>
      </w:pPr>
    </w:p>
    <w:p w14:paraId="1ECDE654"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La Dirección hará la anotación correspondiente en las actas que obren en el archivo a su cargo.</w:t>
      </w:r>
    </w:p>
    <w:p w14:paraId="5C09E94C" w14:textId="77777777" w:rsidR="003B24EB" w:rsidRPr="003B24EB" w:rsidRDefault="003B24EB" w:rsidP="007A4266">
      <w:pPr>
        <w:pStyle w:val="Textosinformato"/>
        <w:spacing w:line="360" w:lineRule="auto"/>
        <w:jc w:val="both"/>
        <w:outlineLvl w:val="0"/>
        <w:rPr>
          <w:rFonts w:ascii="Arial" w:hAnsi="Arial" w:cs="Arial"/>
          <w:sz w:val="24"/>
        </w:rPr>
      </w:pPr>
    </w:p>
    <w:p w14:paraId="0347FF13"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Derecho de la persona mayor de edad para solicitar modificación de acta </w:t>
      </w:r>
    </w:p>
    <w:p w14:paraId="7C11360B"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110.-</w:t>
      </w:r>
      <w:r w:rsidRPr="003B24EB">
        <w:rPr>
          <w:rFonts w:ascii="Arial" w:hAnsi="Arial" w:cs="Arial"/>
          <w:sz w:val="24"/>
        </w:rPr>
        <w:t xml:space="preserve"> Cualquier persona mayor de edad podrá comparecer ante el Oficial que corresponda para solicitar, por una sola vez, la modificación del nombre propio con el que fue inscrito en su acta de nacimiento.   </w:t>
      </w:r>
    </w:p>
    <w:p w14:paraId="3B534267" w14:textId="77777777" w:rsidR="003B24EB" w:rsidRDefault="003B24EB" w:rsidP="007A4266">
      <w:pPr>
        <w:pStyle w:val="Textosinformato"/>
        <w:spacing w:line="360" w:lineRule="auto"/>
        <w:jc w:val="both"/>
        <w:outlineLvl w:val="0"/>
        <w:rPr>
          <w:rFonts w:ascii="Arial" w:hAnsi="Arial" w:cs="Arial"/>
          <w:sz w:val="24"/>
        </w:rPr>
      </w:pPr>
    </w:p>
    <w:p w14:paraId="0427444F"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Obligación del Oficial ante resolución de nulidad </w:t>
      </w:r>
    </w:p>
    <w:p w14:paraId="71744AD6"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111.-</w:t>
      </w:r>
      <w:r w:rsidRPr="003B24EB">
        <w:rPr>
          <w:rFonts w:ascii="Arial" w:hAnsi="Arial" w:cs="Arial"/>
          <w:sz w:val="24"/>
        </w:rPr>
        <w:t xml:space="preserve"> El Oficial deberá realizar la anotación en el acta correspondiente cuando el juez resuelva y declare la nulidad de la misma en la forma prevista en esta Ley y su Reglamento. </w:t>
      </w:r>
    </w:p>
    <w:p w14:paraId="1567E02B" w14:textId="77777777" w:rsidR="003B24EB" w:rsidRPr="003B24EB" w:rsidRDefault="003B24EB" w:rsidP="007A4266">
      <w:pPr>
        <w:pStyle w:val="Textosinformato"/>
        <w:spacing w:line="360" w:lineRule="auto"/>
        <w:jc w:val="both"/>
        <w:outlineLvl w:val="0"/>
        <w:rPr>
          <w:rFonts w:ascii="Arial" w:hAnsi="Arial" w:cs="Arial"/>
          <w:sz w:val="24"/>
        </w:rPr>
      </w:pPr>
    </w:p>
    <w:p w14:paraId="4D0F7ECD"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Casos en los que procede realizar aclaración o reposición administrativa </w:t>
      </w:r>
    </w:p>
    <w:p w14:paraId="66806C9D"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112.-</w:t>
      </w:r>
      <w:r w:rsidRPr="003B24EB">
        <w:rPr>
          <w:rFonts w:ascii="Arial" w:hAnsi="Arial" w:cs="Arial"/>
          <w:sz w:val="24"/>
        </w:rPr>
        <w:t xml:space="preserve"> El Director podrá ordenar la reposición o aclaración de algún registro, con base en el duplicado existente, a falta del original.</w:t>
      </w:r>
    </w:p>
    <w:p w14:paraId="67D3C3AF" w14:textId="77777777" w:rsidR="003B24EB" w:rsidRPr="003B24EB" w:rsidRDefault="003B24EB" w:rsidP="007A4266">
      <w:pPr>
        <w:pStyle w:val="Textosinformato"/>
        <w:spacing w:line="360" w:lineRule="auto"/>
        <w:jc w:val="both"/>
        <w:outlineLvl w:val="0"/>
        <w:rPr>
          <w:rFonts w:ascii="Arial" w:hAnsi="Arial" w:cs="Arial"/>
          <w:sz w:val="24"/>
        </w:rPr>
      </w:pPr>
    </w:p>
    <w:p w14:paraId="42070C0E"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 xml:space="preserve">Cuando no aparezca un registro, éste se haya perdido, se encuentre ilegible o se adviertan alteraciones en el acta, el Director solicitará se realice el cotejo correspondiente con los ejemplares que obren en su archivo o en el Archivo General del Estado </w:t>
      </w:r>
    </w:p>
    <w:p w14:paraId="23665C1D" w14:textId="77777777" w:rsidR="003B24EB" w:rsidRPr="003B24EB" w:rsidRDefault="003B24EB" w:rsidP="007A4266">
      <w:pPr>
        <w:pStyle w:val="Textosinformato"/>
        <w:spacing w:line="360" w:lineRule="auto"/>
        <w:jc w:val="both"/>
        <w:outlineLvl w:val="0"/>
        <w:rPr>
          <w:rFonts w:ascii="Arial" w:hAnsi="Arial" w:cs="Arial"/>
          <w:sz w:val="24"/>
        </w:rPr>
      </w:pPr>
    </w:p>
    <w:p w14:paraId="28E89503"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 xml:space="preserve">En caso de ser procedente la reposición o habilitación del acta, se integrará a los libros correspondientes. </w:t>
      </w:r>
    </w:p>
    <w:p w14:paraId="7DA94AB6" w14:textId="77777777" w:rsidR="003B24EB" w:rsidRPr="003B24EB" w:rsidRDefault="003B24EB" w:rsidP="007A4266">
      <w:pPr>
        <w:pStyle w:val="Textosinformato"/>
        <w:spacing w:line="360" w:lineRule="auto"/>
        <w:jc w:val="both"/>
        <w:outlineLvl w:val="0"/>
        <w:rPr>
          <w:rFonts w:ascii="Arial" w:hAnsi="Arial" w:cs="Arial"/>
          <w:sz w:val="24"/>
        </w:rPr>
      </w:pPr>
    </w:p>
    <w:p w14:paraId="62A411EA"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En los casos en que no sea posible reponer o habilitar el acta por la vía administrativa se deberá promover ante la autoridad judicial o fedatario público en su caso.</w:t>
      </w:r>
    </w:p>
    <w:p w14:paraId="4B502A21" w14:textId="0FD2574F" w:rsidR="00653E6F" w:rsidRPr="003B24EB" w:rsidRDefault="00653E6F" w:rsidP="007A4266">
      <w:pPr>
        <w:pStyle w:val="Textosinformato"/>
        <w:spacing w:line="360" w:lineRule="auto"/>
        <w:jc w:val="both"/>
        <w:outlineLvl w:val="0"/>
        <w:rPr>
          <w:rFonts w:ascii="Arial" w:hAnsi="Arial" w:cs="Arial"/>
          <w:sz w:val="24"/>
        </w:rPr>
      </w:pPr>
    </w:p>
    <w:p w14:paraId="5D6D11F2" w14:textId="77777777" w:rsidR="003B24EB" w:rsidRPr="00F22C5F" w:rsidRDefault="003B24EB" w:rsidP="007A4266">
      <w:pPr>
        <w:pStyle w:val="Textosinformato"/>
        <w:spacing w:line="360" w:lineRule="auto"/>
        <w:jc w:val="center"/>
        <w:outlineLvl w:val="0"/>
        <w:rPr>
          <w:rFonts w:ascii="Arial" w:hAnsi="Arial" w:cs="Arial"/>
          <w:b/>
          <w:sz w:val="24"/>
        </w:rPr>
      </w:pPr>
      <w:r w:rsidRPr="00F22C5F">
        <w:rPr>
          <w:rFonts w:ascii="Arial" w:hAnsi="Arial" w:cs="Arial"/>
          <w:b/>
          <w:sz w:val="24"/>
        </w:rPr>
        <w:t>CAPÍTULO X</w:t>
      </w:r>
    </w:p>
    <w:p w14:paraId="3C566893" w14:textId="77777777" w:rsidR="003B24EB" w:rsidRPr="00F22C5F" w:rsidRDefault="003B24EB" w:rsidP="007A4266">
      <w:pPr>
        <w:pStyle w:val="Textosinformato"/>
        <w:spacing w:line="360" w:lineRule="auto"/>
        <w:jc w:val="center"/>
        <w:outlineLvl w:val="0"/>
        <w:rPr>
          <w:rFonts w:ascii="Arial" w:hAnsi="Arial" w:cs="Arial"/>
          <w:b/>
          <w:sz w:val="24"/>
        </w:rPr>
      </w:pPr>
      <w:r w:rsidRPr="00F22C5F">
        <w:rPr>
          <w:rFonts w:ascii="Arial" w:hAnsi="Arial" w:cs="Arial"/>
          <w:b/>
          <w:sz w:val="24"/>
        </w:rPr>
        <w:t>De los Certificados</w:t>
      </w:r>
    </w:p>
    <w:p w14:paraId="59F6AC50" w14:textId="77777777" w:rsidR="003B24EB" w:rsidRPr="003B24EB" w:rsidRDefault="003B24EB" w:rsidP="007A4266">
      <w:pPr>
        <w:pStyle w:val="Textosinformato"/>
        <w:spacing w:line="360" w:lineRule="auto"/>
        <w:jc w:val="both"/>
        <w:outlineLvl w:val="0"/>
        <w:rPr>
          <w:rFonts w:ascii="Arial" w:hAnsi="Arial" w:cs="Arial"/>
          <w:sz w:val="24"/>
        </w:rPr>
      </w:pPr>
    </w:p>
    <w:p w14:paraId="673D5BE4"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Copias certificadas  </w:t>
      </w:r>
    </w:p>
    <w:p w14:paraId="37FB2A12"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113.-</w:t>
      </w:r>
      <w:r w:rsidRPr="003B24EB">
        <w:rPr>
          <w:rFonts w:ascii="Arial" w:hAnsi="Arial" w:cs="Arial"/>
          <w:sz w:val="24"/>
        </w:rPr>
        <w:t xml:space="preserve"> Los oficiales están obligados a expedir las copias certificadas de las actas y demás documentos que obren en sus archivos que les sean solicitadas, excepto los casos en que la legislación aplicable disponga lo contrario. </w:t>
      </w:r>
    </w:p>
    <w:p w14:paraId="3989D220" w14:textId="77777777" w:rsidR="003B24EB" w:rsidRPr="003B24EB" w:rsidRDefault="003B24EB" w:rsidP="007A4266">
      <w:pPr>
        <w:pStyle w:val="Textosinformato"/>
        <w:spacing w:line="360" w:lineRule="auto"/>
        <w:jc w:val="both"/>
        <w:outlineLvl w:val="0"/>
        <w:rPr>
          <w:rFonts w:ascii="Arial" w:hAnsi="Arial" w:cs="Arial"/>
          <w:sz w:val="24"/>
        </w:rPr>
      </w:pPr>
    </w:p>
    <w:p w14:paraId="774EEA71"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 xml:space="preserve">Las certificaciones a que se refiere este artículo, podrán ser elaboradas y suscritas mediante firma electrónica acreditada. </w:t>
      </w:r>
    </w:p>
    <w:p w14:paraId="2984E292" w14:textId="77777777" w:rsidR="003B24EB" w:rsidRPr="00545785" w:rsidRDefault="003B24EB" w:rsidP="007A4266">
      <w:pPr>
        <w:pStyle w:val="Textosinformato"/>
        <w:spacing w:line="360" w:lineRule="auto"/>
        <w:jc w:val="both"/>
        <w:outlineLvl w:val="0"/>
        <w:rPr>
          <w:rFonts w:ascii="Arial" w:hAnsi="Arial" w:cs="Arial"/>
          <w:sz w:val="24"/>
          <w:lang w:val="es-MX"/>
        </w:rPr>
      </w:pPr>
    </w:p>
    <w:p w14:paraId="69F4B5B5" w14:textId="77777777" w:rsidR="00545785" w:rsidRPr="00545785" w:rsidRDefault="00545785" w:rsidP="007A4266">
      <w:pPr>
        <w:spacing w:line="360" w:lineRule="auto"/>
        <w:jc w:val="both"/>
        <w:rPr>
          <w:rFonts w:ascii="Arial" w:hAnsi="Arial" w:cs="Arial"/>
          <w:sz w:val="24"/>
          <w:szCs w:val="24"/>
          <w:lang w:val="es-MX"/>
        </w:rPr>
      </w:pPr>
      <w:r w:rsidRPr="00545785">
        <w:rPr>
          <w:rFonts w:ascii="Arial" w:hAnsi="Arial" w:cs="Arial"/>
          <w:sz w:val="24"/>
          <w:szCs w:val="24"/>
          <w:lang w:val="es-MX"/>
        </w:rPr>
        <w:lastRenderedPageBreak/>
        <w:tab/>
        <w:t>En la ley hacendaria se preverá que el costo por el derecho de expedición de las copias certificadas de las actas de nacimiento durante el mes de enero de cada año sea inferior en relación con los demás meses para contribuir a la tramitación de la preinscripción en los diferentes niveles educativos. El titular del Poder Ejecutivo del estado, mediante decreto, podrá reducir el costo de las copias certificadas de las actas de nacimiento que expide la Dirección, a través de programas sociales.</w:t>
      </w:r>
    </w:p>
    <w:p w14:paraId="6BEBC335" w14:textId="77777777" w:rsidR="00545785" w:rsidRDefault="00545785" w:rsidP="007A4266">
      <w:pPr>
        <w:jc w:val="both"/>
        <w:rPr>
          <w:rFonts w:ascii="Arial" w:hAnsi="Arial" w:cs="Arial"/>
          <w:lang w:val="es-MX"/>
        </w:rPr>
      </w:pPr>
    </w:p>
    <w:p w14:paraId="4EACBC04"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 xml:space="preserve">La depuración de la documentación, relativa a la expedición de las  copias certificadas de los apéndices, se sujetará al procedimiento establecido en el Reglamento. </w:t>
      </w:r>
    </w:p>
    <w:p w14:paraId="53B5D7B8" w14:textId="77777777" w:rsidR="00653E6F" w:rsidRPr="003B24EB" w:rsidRDefault="00653E6F" w:rsidP="007A4266">
      <w:pPr>
        <w:pStyle w:val="Textosinformato"/>
        <w:jc w:val="both"/>
        <w:outlineLvl w:val="0"/>
        <w:rPr>
          <w:rFonts w:ascii="Arial" w:hAnsi="Arial" w:cs="Arial"/>
          <w:sz w:val="24"/>
        </w:rPr>
      </w:pPr>
    </w:p>
    <w:p w14:paraId="022187C3"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Certificaciones solicitadas por autoridades </w:t>
      </w:r>
    </w:p>
    <w:p w14:paraId="5B61F61E" w14:textId="77777777" w:rsid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114.-</w:t>
      </w:r>
      <w:r w:rsidRPr="003B24EB">
        <w:rPr>
          <w:rFonts w:ascii="Arial" w:hAnsi="Arial" w:cs="Arial"/>
          <w:sz w:val="24"/>
        </w:rPr>
        <w:t xml:space="preserve"> El Director y los oficiales deberán expedir y enviar oportunamente, las certificaciones que les sean solicitadas por las autoridades en el ejercicio de sus funciones.</w:t>
      </w:r>
    </w:p>
    <w:p w14:paraId="582BB22B" w14:textId="77777777" w:rsidR="00545785" w:rsidRDefault="00545785" w:rsidP="007A4266">
      <w:pPr>
        <w:pStyle w:val="Textosinformato"/>
        <w:jc w:val="both"/>
        <w:outlineLvl w:val="0"/>
        <w:rPr>
          <w:rFonts w:ascii="Arial" w:hAnsi="Arial" w:cs="Arial"/>
          <w:sz w:val="24"/>
        </w:rPr>
      </w:pPr>
    </w:p>
    <w:p w14:paraId="1F5F013A" w14:textId="77777777" w:rsidR="00545785" w:rsidRPr="00545785" w:rsidRDefault="00545785" w:rsidP="007A4266">
      <w:pPr>
        <w:spacing w:line="360" w:lineRule="auto"/>
        <w:jc w:val="both"/>
        <w:rPr>
          <w:rFonts w:ascii="Arial" w:hAnsi="Arial" w:cs="Arial"/>
          <w:sz w:val="24"/>
          <w:szCs w:val="24"/>
        </w:rPr>
      </w:pPr>
      <w:r w:rsidRPr="00545785">
        <w:rPr>
          <w:rFonts w:ascii="Arial" w:hAnsi="Arial" w:cs="Arial"/>
          <w:sz w:val="24"/>
          <w:szCs w:val="24"/>
        </w:rPr>
        <w:tab/>
        <w:t>Las autoridades estatales no podrán fijar vigencia o exigir versiones actualizadas de las copias certificadas de las actas del Registro Civil, salvo que sean ilegibles.</w:t>
      </w:r>
    </w:p>
    <w:p w14:paraId="1ABECD3D" w14:textId="77777777" w:rsidR="003B24EB" w:rsidRPr="003B24EB" w:rsidRDefault="003B24EB" w:rsidP="007A4266">
      <w:pPr>
        <w:pStyle w:val="Textosinformato"/>
        <w:spacing w:line="360" w:lineRule="auto"/>
        <w:jc w:val="both"/>
        <w:outlineLvl w:val="0"/>
        <w:rPr>
          <w:rFonts w:ascii="Arial" w:hAnsi="Arial" w:cs="Arial"/>
          <w:sz w:val="24"/>
        </w:rPr>
      </w:pPr>
    </w:p>
    <w:p w14:paraId="24D4555C"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Expedición de certificación negativa </w:t>
      </w:r>
    </w:p>
    <w:p w14:paraId="00DB66BE" w14:textId="77777777" w:rsidR="003B24EB" w:rsidRDefault="003B24EB" w:rsidP="00C47ADB">
      <w:pPr>
        <w:pStyle w:val="Textosinformato"/>
        <w:spacing w:line="360" w:lineRule="auto"/>
        <w:jc w:val="both"/>
        <w:outlineLvl w:val="0"/>
        <w:rPr>
          <w:rFonts w:ascii="Arial" w:hAnsi="Arial" w:cs="Arial"/>
          <w:sz w:val="24"/>
        </w:rPr>
      </w:pPr>
      <w:r w:rsidRPr="00F22C5F">
        <w:rPr>
          <w:rFonts w:ascii="Arial" w:hAnsi="Arial" w:cs="Arial"/>
          <w:b/>
          <w:sz w:val="24"/>
        </w:rPr>
        <w:t>Artículo 115.</w:t>
      </w:r>
      <w:r w:rsidR="00F22C5F">
        <w:rPr>
          <w:rFonts w:ascii="Arial" w:hAnsi="Arial" w:cs="Arial"/>
          <w:b/>
          <w:sz w:val="24"/>
        </w:rPr>
        <w:t>-</w:t>
      </w:r>
      <w:r w:rsidRPr="003B24EB">
        <w:rPr>
          <w:rFonts w:ascii="Arial" w:hAnsi="Arial" w:cs="Arial"/>
          <w:sz w:val="24"/>
        </w:rPr>
        <w:t xml:space="preserve"> La certificación negativa se expedirá por el Oficial cuando no exista el acta o documento cuya certificación se solicita, después de verificar que el acto no fue registrado. </w:t>
      </w:r>
    </w:p>
    <w:p w14:paraId="7C0142F6" w14:textId="77777777" w:rsidR="00C47ADB" w:rsidRDefault="00C47ADB" w:rsidP="00C47ADB">
      <w:pPr>
        <w:pStyle w:val="Textosinformato"/>
        <w:spacing w:line="360" w:lineRule="auto"/>
        <w:jc w:val="both"/>
        <w:outlineLvl w:val="0"/>
        <w:rPr>
          <w:rFonts w:ascii="Arial" w:hAnsi="Arial" w:cs="Arial"/>
          <w:sz w:val="24"/>
        </w:rPr>
      </w:pPr>
    </w:p>
    <w:p w14:paraId="5772E38F" w14:textId="77777777" w:rsidR="00C47ADB" w:rsidRPr="00C47ADB" w:rsidRDefault="00C47ADB" w:rsidP="00C47ADB">
      <w:pPr>
        <w:pStyle w:val="Textosinformato"/>
        <w:spacing w:line="360" w:lineRule="auto"/>
        <w:ind w:firstLine="737"/>
        <w:jc w:val="both"/>
        <w:outlineLvl w:val="0"/>
        <w:rPr>
          <w:rFonts w:ascii="Times New Roman" w:eastAsia="MS Mincho" w:hAnsi="Times New Roman"/>
          <w:i/>
          <w:iCs/>
          <w:color w:val="0000FF"/>
          <w:sz w:val="24"/>
          <w:lang w:val="es-MX"/>
        </w:rPr>
      </w:pPr>
      <w:r w:rsidRPr="00C47ADB">
        <w:rPr>
          <w:rFonts w:ascii="Arial" w:hAnsi="Arial" w:cs="Arial"/>
          <w:sz w:val="24"/>
        </w:rPr>
        <w:t>La certificación negativa que se expida deberá contener, al menos, la fecha, el lugar y el período de tiempo de la búsqueda realizada.</w:t>
      </w:r>
    </w:p>
    <w:p w14:paraId="6D90C4A1" w14:textId="77777777" w:rsidR="003B24EB" w:rsidRDefault="00C47ADB" w:rsidP="00C47ADB">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w:t>
      </w:r>
      <w:r w:rsidRPr="001940DD">
        <w:rPr>
          <w:rFonts w:ascii="Times New Roman" w:eastAsia="MS Mincho" w:hAnsi="Times New Roman"/>
          <w:i/>
          <w:iCs/>
          <w:color w:val="0000FF"/>
          <w:sz w:val="18"/>
          <w:szCs w:val="18"/>
          <w:lang w:val="es-MX"/>
        </w:rPr>
        <w:t>adicionado D.O. 26-04-2024</w:t>
      </w:r>
    </w:p>
    <w:p w14:paraId="65D452F7" w14:textId="77777777" w:rsidR="00C47ADB" w:rsidRPr="003B24EB" w:rsidRDefault="00C47ADB" w:rsidP="00C47ADB">
      <w:pPr>
        <w:pStyle w:val="Textosinformato"/>
        <w:spacing w:line="360" w:lineRule="auto"/>
        <w:jc w:val="right"/>
        <w:outlineLvl w:val="0"/>
        <w:rPr>
          <w:rFonts w:ascii="Arial" w:hAnsi="Arial" w:cs="Arial"/>
          <w:sz w:val="24"/>
        </w:rPr>
      </w:pPr>
    </w:p>
    <w:p w14:paraId="37061F15" w14:textId="77777777" w:rsidR="00AD382E" w:rsidRDefault="00AD382E" w:rsidP="007A4266">
      <w:pPr>
        <w:pStyle w:val="Textosinformato"/>
        <w:spacing w:line="360" w:lineRule="auto"/>
        <w:jc w:val="both"/>
        <w:outlineLvl w:val="0"/>
        <w:rPr>
          <w:rFonts w:ascii="Arial" w:hAnsi="Arial" w:cs="Arial"/>
          <w:b/>
          <w:sz w:val="24"/>
        </w:rPr>
      </w:pPr>
    </w:p>
    <w:p w14:paraId="1D7FBEF3" w14:textId="136C264D"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lastRenderedPageBreak/>
        <w:t xml:space="preserve">Papelería y formatos para las certificaciones </w:t>
      </w:r>
    </w:p>
    <w:p w14:paraId="48CD355C"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116.-</w:t>
      </w:r>
      <w:r w:rsidRPr="003B24EB">
        <w:rPr>
          <w:rFonts w:ascii="Arial" w:hAnsi="Arial" w:cs="Arial"/>
          <w:sz w:val="24"/>
        </w:rPr>
        <w:t xml:space="preserve"> La Dirección autorizará el tipo de papelería y formatos en que deberán expedirse las certificaciones de actas. </w:t>
      </w:r>
    </w:p>
    <w:p w14:paraId="0384F666" w14:textId="77777777" w:rsidR="003B24EB" w:rsidRPr="003B24EB" w:rsidRDefault="003B24EB" w:rsidP="007A4266">
      <w:pPr>
        <w:pStyle w:val="Textosinformato"/>
        <w:spacing w:line="360" w:lineRule="auto"/>
        <w:jc w:val="both"/>
        <w:outlineLvl w:val="0"/>
        <w:rPr>
          <w:rFonts w:ascii="Arial" w:hAnsi="Arial" w:cs="Arial"/>
          <w:sz w:val="24"/>
        </w:rPr>
      </w:pPr>
    </w:p>
    <w:p w14:paraId="1EED50B8" w14:textId="77777777" w:rsidR="003B24EB" w:rsidRPr="0084188C" w:rsidRDefault="003B24EB" w:rsidP="007A4266">
      <w:pPr>
        <w:pStyle w:val="Textosinformato"/>
        <w:spacing w:line="360" w:lineRule="auto"/>
        <w:jc w:val="center"/>
        <w:outlineLvl w:val="0"/>
        <w:rPr>
          <w:rFonts w:ascii="Arial" w:hAnsi="Arial" w:cs="Arial"/>
          <w:b/>
          <w:sz w:val="24"/>
        </w:rPr>
      </w:pPr>
      <w:r w:rsidRPr="0084188C">
        <w:rPr>
          <w:rFonts w:ascii="Arial" w:hAnsi="Arial" w:cs="Arial"/>
          <w:b/>
          <w:sz w:val="24"/>
        </w:rPr>
        <w:t>CAPÍTULO XI</w:t>
      </w:r>
    </w:p>
    <w:p w14:paraId="113E5606" w14:textId="77777777" w:rsidR="003B24EB" w:rsidRPr="0084188C" w:rsidRDefault="003B24EB" w:rsidP="007A4266">
      <w:pPr>
        <w:pStyle w:val="Textosinformato"/>
        <w:spacing w:line="360" w:lineRule="auto"/>
        <w:jc w:val="center"/>
        <w:outlineLvl w:val="0"/>
        <w:rPr>
          <w:rFonts w:ascii="Arial" w:hAnsi="Arial" w:cs="Arial"/>
          <w:b/>
          <w:sz w:val="24"/>
        </w:rPr>
      </w:pPr>
      <w:r w:rsidRPr="0084188C">
        <w:rPr>
          <w:rFonts w:ascii="Arial" w:hAnsi="Arial" w:cs="Arial"/>
          <w:b/>
          <w:sz w:val="24"/>
        </w:rPr>
        <w:t>De la Estadística</w:t>
      </w:r>
    </w:p>
    <w:p w14:paraId="1F76D9FB" w14:textId="77777777" w:rsidR="003B24EB" w:rsidRPr="00A905DF" w:rsidRDefault="003B24EB" w:rsidP="00A905DF">
      <w:pPr>
        <w:pStyle w:val="Textosinformato"/>
        <w:spacing w:line="360" w:lineRule="auto"/>
        <w:jc w:val="center"/>
        <w:outlineLvl w:val="0"/>
        <w:rPr>
          <w:rFonts w:ascii="Arial" w:hAnsi="Arial" w:cs="Arial"/>
          <w:b/>
          <w:sz w:val="24"/>
        </w:rPr>
      </w:pPr>
    </w:p>
    <w:p w14:paraId="2D9535B2" w14:textId="77777777" w:rsidR="00A905DF" w:rsidRPr="00A905DF" w:rsidRDefault="00A905DF" w:rsidP="00A905DF">
      <w:pPr>
        <w:spacing w:line="360" w:lineRule="auto"/>
        <w:jc w:val="both"/>
        <w:rPr>
          <w:rFonts w:ascii="Arial" w:hAnsi="Arial" w:cs="Arial"/>
          <w:b/>
          <w:sz w:val="24"/>
          <w:szCs w:val="24"/>
        </w:rPr>
      </w:pPr>
      <w:r w:rsidRPr="00A905DF">
        <w:rPr>
          <w:rFonts w:ascii="Arial" w:hAnsi="Arial" w:cs="Arial"/>
          <w:b/>
          <w:sz w:val="24"/>
          <w:szCs w:val="24"/>
        </w:rPr>
        <w:t xml:space="preserve">Estadística </w:t>
      </w:r>
    </w:p>
    <w:p w14:paraId="5039BA64" w14:textId="77777777" w:rsidR="00A905DF" w:rsidRPr="00A905DF" w:rsidRDefault="00A905DF" w:rsidP="00A905DF">
      <w:pPr>
        <w:spacing w:line="360" w:lineRule="auto"/>
        <w:jc w:val="both"/>
        <w:rPr>
          <w:rFonts w:ascii="Arial" w:hAnsi="Arial" w:cs="Arial"/>
          <w:sz w:val="24"/>
          <w:szCs w:val="24"/>
        </w:rPr>
      </w:pPr>
      <w:r w:rsidRPr="00A905DF">
        <w:rPr>
          <w:rFonts w:ascii="Arial" w:hAnsi="Arial" w:cs="Arial"/>
          <w:b/>
          <w:sz w:val="24"/>
          <w:szCs w:val="24"/>
        </w:rPr>
        <w:t>Artículo 117.-</w:t>
      </w:r>
      <w:r w:rsidRPr="00A905DF">
        <w:rPr>
          <w:rFonts w:ascii="Arial" w:hAnsi="Arial" w:cs="Arial"/>
          <w:sz w:val="24"/>
          <w:szCs w:val="24"/>
        </w:rPr>
        <w:t xml:space="preserve"> La estadística que genere el Registro Civil se formará con la relación de los hechos y actos inscritos en todas las oficinas del ramo e incluirá: nacionalidad, sexo, estado civil, edad y Clave Única de Registro de Población de los inscritos. </w:t>
      </w:r>
    </w:p>
    <w:p w14:paraId="51B0682B" w14:textId="77777777" w:rsidR="003B24EB" w:rsidRDefault="00FC2B91" w:rsidP="00FC2B91">
      <w:pPr>
        <w:pStyle w:val="Textosinformato"/>
        <w:spacing w:line="48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reformado </w:t>
      </w:r>
      <w:r w:rsidRPr="001940DD">
        <w:rPr>
          <w:rFonts w:ascii="Times New Roman" w:eastAsia="MS Mincho" w:hAnsi="Times New Roman"/>
          <w:i/>
          <w:iCs/>
          <w:color w:val="0000FF"/>
          <w:sz w:val="18"/>
          <w:szCs w:val="18"/>
          <w:lang w:val="es-MX"/>
        </w:rPr>
        <w:t>D.O. 26-04-2024</w:t>
      </w:r>
    </w:p>
    <w:p w14:paraId="77990B4A" w14:textId="77777777" w:rsidR="00FC2B91" w:rsidRPr="003B24EB" w:rsidRDefault="00FC2B91" w:rsidP="00FC2B91">
      <w:pPr>
        <w:pStyle w:val="Textosinformato"/>
        <w:spacing w:line="360" w:lineRule="auto"/>
        <w:jc w:val="right"/>
        <w:outlineLvl w:val="0"/>
        <w:rPr>
          <w:rFonts w:ascii="Arial" w:hAnsi="Arial" w:cs="Arial"/>
          <w:sz w:val="24"/>
        </w:rPr>
      </w:pPr>
    </w:p>
    <w:p w14:paraId="455315A3" w14:textId="77777777" w:rsidR="003B24EB" w:rsidRPr="003B24EB" w:rsidRDefault="0084188C" w:rsidP="00FC2B91">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En los casos de fallecimientos, se expresará además la enfermedad que los haya causado.</w:t>
      </w:r>
    </w:p>
    <w:p w14:paraId="1F71DC84" w14:textId="77777777" w:rsidR="00653E6F" w:rsidRPr="003B24EB" w:rsidRDefault="00653E6F" w:rsidP="007A4266">
      <w:pPr>
        <w:pStyle w:val="Textosinformato"/>
        <w:jc w:val="both"/>
        <w:outlineLvl w:val="0"/>
        <w:rPr>
          <w:rFonts w:ascii="Arial" w:hAnsi="Arial" w:cs="Arial"/>
          <w:sz w:val="24"/>
        </w:rPr>
      </w:pPr>
    </w:p>
    <w:p w14:paraId="6E2586AC"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Obligación de los oficiales respecto al envío de la estadística </w:t>
      </w:r>
    </w:p>
    <w:p w14:paraId="30AC62B5"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118.-</w:t>
      </w:r>
      <w:r w:rsidRPr="003B24EB">
        <w:rPr>
          <w:rFonts w:ascii="Arial" w:hAnsi="Arial" w:cs="Arial"/>
          <w:sz w:val="24"/>
        </w:rPr>
        <w:t xml:space="preserve"> Los oficiales enviarán a la Dirección, dentro de los 3 primeros días de cada mes, la estadística del movimiento generado en la Oficialía a su cargo, en el mes inmediato anterior en la forma prevista en el artículo que precede.</w:t>
      </w:r>
    </w:p>
    <w:p w14:paraId="605374B9" w14:textId="77777777" w:rsidR="003B24EB" w:rsidRPr="003B24EB" w:rsidRDefault="003B24EB" w:rsidP="00AD382E">
      <w:pPr>
        <w:pStyle w:val="Textosinformato"/>
        <w:jc w:val="both"/>
        <w:outlineLvl w:val="0"/>
        <w:rPr>
          <w:rFonts w:ascii="Arial" w:hAnsi="Arial" w:cs="Arial"/>
          <w:sz w:val="24"/>
        </w:rPr>
      </w:pPr>
    </w:p>
    <w:p w14:paraId="7CB1B52B" w14:textId="77777777" w:rsidR="0040316F" w:rsidRPr="0040316F" w:rsidRDefault="0040316F" w:rsidP="0040316F">
      <w:pPr>
        <w:spacing w:line="360" w:lineRule="auto"/>
        <w:jc w:val="both"/>
        <w:rPr>
          <w:rFonts w:ascii="Arial" w:hAnsi="Arial" w:cs="Arial"/>
          <w:b/>
          <w:sz w:val="24"/>
          <w:szCs w:val="24"/>
        </w:rPr>
      </w:pPr>
      <w:r w:rsidRPr="0040316F">
        <w:rPr>
          <w:rFonts w:ascii="Arial" w:hAnsi="Arial" w:cs="Arial"/>
          <w:b/>
          <w:sz w:val="24"/>
          <w:szCs w:val="24"/>
        </w:rPr>
        <w:t xml:space="preserve">Obligación del Director respecto al envío de la estadística </w:t>
      </w:r>
    </w:p>
    <w:p w14:paraId="48803C44" w14:textId="77777777" w:rsidR="0040316F" w:rsidRPr="0040316F" w:rsidRDefault="0040316F" w:rsidP="0040316F">
      <w:pPr>
        <w:pStyle w:val="Textosinformato"/>
        <w:spacing w:line="360" w:lineRule="auto"/>
        <w:jc w:val="both"/>
        <w:outlineLvl w:val="0"/>
        <w:rPr>
          <w:rFonts w:ascii="Arial" w:hAnsi="Arial" w:cs="Arial"/>
          <w:sz w:val="24"/>
        </w:rPr>
      </w:pPr>
      <w:r w:rsidRPr="0040316F">
        <w:rPr>
          <w:rFonts w:ascii="Arial" w:hAnsi="Arial" w:cs="Arial"/>
          <w:b/>
          <w:sz w:val="24"/>
        </w:rPr>
        <w:t>Artículo 119.-</w:t>
      </w:r>
      <w:r w:rsidRPr="0040316F">
        <w:rPr>
          <w:rFonts w:ascii="Arial" w:hAnsi="Arial" w:cs="Arial"/>
          <w:sz w:val="24"/>
        </w:rPr>
        <w:t xml:space="preserve"> La persona Titular de la Dirección rendirá al Consejero Jurídico la estadística o resumen numérico, de manera mensual, de los datos registrales del estado civil de las personas.</w:t>
      </w:r>
    </w:p>
    <w:p w14:paraId="7A94CA1A" w14:textId="77777777" w:rsidR="002C5C52" w:rsidRDefault="000D289F" w:rsidP="0040316F">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w:t>
      </w:r>
      <w:r w:rsidR="004E3476">
        <w:rPr>
          <w:rFonts w:ascii="Times New Roman" w:eastAsia="MS Mincho" w:hAnsi="Times New Roman"/>
          <w:i/>
          <w:iCs/>
          <w:color w:val="0000FF"/>
          <w:sz w:val="18"/>
          <w:szCs w:val="18"/>
          <w:lang w:val="es-MX"/>
        </w:rPr>
        <w:t xml:space="preserve">reformado </w:t>
      </w:r>
      <w:r w:rsidR="004E3476" w:rsidRPr="001940DD">
        <w:rPr>
          <w:rFonts w:ascii="Times New Roman" w:eastAsia="MS Mincho" w:hAnsi="Times New Roman"/>
          <w:i/>
          <w:iCs/>
          <w:color w:val="0000FF"/>
          <w:sz w:val="18"/>
          <w:szCs w:val="18"/>
          <w:lang w:val="es-MX"/>
        </w:rPr>
        <w:t>D.O. 26-04-2024</w:t>
      </w:r>
    </w:p>
    <w:p w14:paraId="391A39A3" w14:textId="77777777" w:rsidR="004E3476" w:rsidRPr="000D289F" w:rsidRDefault="004E3476" w:rsidP="00AD382E">
      <w:pPr>
        <w:pStyle w:val="Textosinformato"/>
        <w:jc w:val="right"/>
        <w:outlineLvl w:val="0"/>
        <w:rPr>
          <w:rFonts w:ascii="Arial" w:hAnsi="Arial" w:cs="Arial"/>
          <w:b/>
          <w:sz w:val="24"/>
        </w:rPr>
      </w:pPr>
    </w:p>
    <w:p w14:paraId="3E21F529" w14:textId="77777777" w:rsidR="000D289F" w:rsidRPr="000D289F" w:rsidRDefault="000D289F" w:rsidP="000D289F">
      <w:pPr>
        <w:spacing w:line="360" w:lineRule="auto"/>
        <w:jc w:val="both"/>
        <w:rPr>
          <w:rFonts w:ascii="Arial" w:eastAsia="Calibri" w:hAnsi="Arial" w:cs="Arial"/>
          <w:b/>
          <w:sz w:val="24"/>
          <w:szCs w:val="24"/>
        </w:rPr>
      </w:pPr>
      <w:r w:rsidRPr="000D289F">
        <w:rPr>
          <w:rFonts w:ascii="Arial" w:hAnsi="Arial" w:cs="Arial"/>
          <w:b/>
          <w:sz w:val="24"/>
          <w:szCs w:val="24"/>
        </w:rPr>
        <w:t xml:space="preserve">Obligación de envío de estadística a las autoridades federales </w:t>
      </w:r>
    </w:p>
    <w:p w14:paraId="37C702A8" w14:textId="77777777" w:rsidR="000D289F" w:rsidRPr="000D289F" w:rsidRDefault="000D289F" w:rsidP="000D289F">
      <w:pPr>
        <w:spacing w:line="360" w:lineRule="auto"/>
        <w:jc w:val="both"/>
        <w:rPr>
          <w:rFonts w:ascii="Arial" w:hAnsi="Arial" w:cs="Arial"/>
          <w:sz w:val="24"/>
          <w:szCs w:val="24"/>
        </w:rPr>
      </w:pPr>
      <w:r w:rsidRPr="000D289F">
        <w:rPr>
          <w:rFonts w:ascii="Arial" w:hAnsi="Arial" w:cs="Arial"/>
          <w:b/>
          <w:sz w:val="24"/>
          <w:szCs w:val="24"/>
        </w:rPr>
        <w:t>Artículo 120.-</w:t>
      </w:r>
      <w:r w:rsidRPr="000D289F">
        <w:rPr>
          <w:rFonts w:ascii="Arial" w:hAnsi="Arial" w:cs="Arial"/>
          <w:sz w:val="24"/>
          <w:szCs w:val="24"/>
        </w:rPr>
        <w:t xml:space="preserve"> La Dirección se coordinará con las dependencias o entidades de los tres órdenes de gobierno, que por la naturaleza de sus funciones requieran </w:t>
      </w:r>
      <w:r w:rsidRPr="000D289F">
        <w:rPr>
          <w:rFonts w:ascii="Arial" w:hAnsi="Arial" w:cs="Arial"/>
          <w:sz w:val="24"/>
          <w:szCs w:val="24"/>
        </w:rPr>
        <w:lastRenderedPageBreak/>
        <w:t>datos estadísticos relativos a los hechos y actos del estado civil, de conformidad con las disposiciones legales y normativas aplicables, así como los convenios que al efecto se suscriban.</w:t>
      </w:r>
    </w:p>
    <w:p w14:paraId="68BDBBEC" w14:textId="77777777" w:rsidR="000D289F" w:rsidRPr="000D289F" w:rsidRDefault="000D289F" w:rsidP="000D289F">
      <w:pPr>
        <w:spacing w:line="360" w:lineRule="auto"/>
        <w:jc w:val="both"/>
        <w:rPr>
          <w:rFonts w:ascii="Arial" w:hAnsi="Arial" w:cs="Arial"/>
          <w:sz w:val="24"/>
          <w:szCs w:val="24"/>
        </w:rPr>
      </w:pPr>
    </w:p>
    <w:p w14:paraId="51DF4538" w14:textId="77777777" w:rsidR="000D289F" w:rsidRPr="000D289F" w:rsidRDefault="000D289F" w:rsidP="000D289F">
      <w:pPr>
        <w:spacing w:line="360" w:lineRule="auto"/>
        <w:ind w:firstLine="708"/>
        <w:jc w:val="both"/>
        <w:rPr>
          <w:rFonts w:ascii="Arial" w:hAnsi="Arial" w:cs="Arial"/>
          <w:sz w:val="24"/>
          <w:szCs w:val="24"/>
        </w:rPr>
      </w:pPr>
      <w:r w:rsidRPr="000D289F">
        <w:rPr>
          <w:rFonts w:ascii="Arial" w:hAnsi="Arial" w:cs="Arial"/>
          <w:sz w:val="24"/>
          <w:szCs w:val="24"/>
        </w:rPr>
        <w:t>Lo anterior deberá sujetarse a lo establecido en la Ley de Protección de Datos Personales en Posesión de Sujetos Obligados del Estado de Yucatán.</w:t>
      </w:r>
    </w:p>
    <w:p w14:paraId="7D6F522D" w14:textId="77777777" w:rsidR="00653E6F" w:rsidRDefault="000D289F" w:rsidP="000D289F">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reformado </w:t>
      </w:r>
      <w:r w:rsidRPr="001940DD">
        <w:rPr>
          <w:rFonts w:ascii="Times New Roman" w:eastAsia="MS Mincho" w:hAnsi="Times New Roman"/>
          <w:i/>
          <w:iCs/>
          <w:color w:val="0000FF"/>
          <w:sz w:val="18"/>
          <w:szCs w:val="18"/>
          <w:lang w:val="es-MX"/>
        </w:rPr>
        <w:t>D.O. 26-04-2024</w:t>
      </w:r>
    </w:p>
    <w:p w14:paraId="32B08A93" w14:textId="77777777" w:rsidR="000D289F" w:rsidRDefault="000D289F" w:rsidP="000D289F">
      <w:pPr>
        <w:pStyle w:val="Textosinformato"/>
        <w:spacing w:line="360" w:lineRule="auto"/>
        <w:jc w:val="right"/>
        <w:outlineLvl w:val="0"/>
        <w:rPr>
          <w:rFonts w:ascii="Arial" w:hAnsi="Arial" w:cs="Arial"/>
          <w:b/>
          <w:sz w:val="24"/>
        </w:rPr>
      </w:pPr>
    </w:p>
    <w:p w14:paraId="39C0F78E" w14:textId="77777777" w:rsidR="003B24EB" w:rsidRPr="0084188C" w:rsidRDefault="003B24EB" w:rsidP="007A4266">
      <w:pPr>
        <w:pStyle w:val="Textosinformato"/>
        <w:spacing w:line="360" w:lineRule="auto"/>
        <w:jc w:val="center"/>
        <w:outlineLvl w:val="0"/>
        <w:rPr>
          <w:rFonts w:ascii="Arial" w:hAnsi="Arial" w:cs="Arial"/>
          <w:b/>
          <w:sz w:val="24"/>
        </w:rPr>
      </w:pPr>
      <w:r w:rsidRPr="0084188C">
        <w:rPr>
          <w:rFonts w:ascii="Arial" w:hAnsi="Arial" w:cs="Arial"/>
          <w:b/>
          <w:sz w:val="24"/>
        </w:rPr>
        <w:t>TÍTULO TERCERO</w:t>
      </w:r>
    </w:p>
    <w:p w14:paraId="3AE5C75F" w14:textId="77777777" w:rsidR="003B24EB" w:rsidRPr="0084188C" w:rsidRDefault="003B24EB" w:rsidP="007A4266">
      <w:pPr>
        <w:pStyle w:val="Textosinformato"/>
        <w:spacing w:line="360" w:lineRule="auto"/>
        <w:jc w:val="center"/>
        <w:outlineLvl w:val="0"/>
        <w:rPr>
          <w:rFonts w:ascii="Arial" w:hAnsi="Arial" w:cs="Arial"/>
          <w:b/>
          <w:sz w:val="24"/>
        </w:rPr>
      </w:pPr>
      <w:r w:rsidRPr="0084188C">
        <w:rPr>
          <w:rFonts w:ascii="Arial" w:hAnsi="Arial" w:cs="Arial"/>
          <w:b/>
          <w:sz w:val="24"/>
        </w:rPr>
        <w:t>ORGANIZACIÓN Y FUNCIONAMIENTO DEL REGISTRO CIVIL</w:t>
      </w:r>
    </w:p>
    <w:p w14:paraId="1C1E579D" w14:textId="77777777" w:rsidR="003B24EB" w:rsidRPr="0084188C" w:rsidRDefault="003B24EB" w:rsidP="007A4266">
      <w:pPr>
        <w:pStyle w:val="Textosinformato"/>
        <w:spacing w:line="360" w:lineRule="auto"/>
        <w:jc w:val="center"/>
        <w:outlineLvl w:val="0"/>
        <w:rPr>
          <w:rFonts w:ascii="Arial" w:hAnsi="Arial" w:cs="Arial"/>
          <w:b/>
          <w:sz w:val="24"/>
        </w:rPr>
      </w:pPr>
    </w:p>
    <w:p w14:paraId="5313DC2E" w14:textId="77777777" w:rsidR="003B24EB" w:rsidRPr="0084188C" w:rsidRDefault="003B24EB" w:rsidP="007A4266">
      <w:pPr>
        <w:pStyle w:val="Textosinformato"/>
        <w:spacing w:line="360" w:lineRule="auto"/>
        <w:jc w:val="center"/>
        <w:outlineLvl w:val="0"/>
        <w:rPr>
          <w:rFonts w:ascii="Arial" w:hAnsi="Arial" w:cs="Arial"/>
          <w:b/>
          <w:sz w:val="24"/>
        </w:rPr>
      </w:pPr>
      <w:r w:rsidRPr="0084188C">
        <w:rPr>
          <w:rFonts w:ascii="Arial" w:hAnsi="Arial" w:cs="Arial"/>
          <w:b/>
          <w:sz w:val="24"/>
        </w:rPr>
        <w:t>CAPÍTULO I</w:t>
      </w:r>
    </w:p>
    <w:p w14:paraId="3BF2A8C1" w14:textId="77777777" w:rsidR="003B24EB" w:rsidRPr="0084188C" w:rsidRDefault="003B24EB" w:rsidP="007A4266">
      <w:pPr>
        <w:pStyle w:val="Textosinformato"/>
        <w:spacing w:line="360" w:lineRule="auto"/>
        <w:jc w:val="center"/>
        <w:outlineLvl w:val="0"/>
        <w:rPr>
          <w:rFonts w:ascii="Arial" w:hAnsi="Arial" w:cs="Arial"/>
          <w:b/>
          <w:sz w:val="24"/>
        </w:rPr>
      </w:pPr>
      <w:r w:rsidRPr="0084188C">
        <w:rPr>
          <w:rFonts w:ascii="Arial" w:hAnsi="Arial" w:cs="Arial"/>
          <w:b/>
          <w:sz w:val="24"/>
        </w:rPr>
        <w:t>De la Dirección y las Oficialías</w:t>
      </w:r>
    </w:p>
    <w:p w14:paraId="7638337C" w14:textId="77777777" w:rsidR="00881749" w:rsidRPr="0084188C" w:rsidRDefault="00881749" w:rsidP="007A4266">
      <w:pPr>
        <w:pStyle w:val="Textosinformato"/>
        <w:spacing w:line="360" w:lineRule="auto"/>
        <w:jc w:val="center"/>
        <w:outlineLvl w:val="0"/>
        <w:rPr>
          <w:rFonts w:ascii="Arial" w:hAnsi="Arial" w:cs="Arial"/>
          <w:b/>
          <w:sz w:val="24"/>
        </w:rPr>
      </w:pPr>
    </w:p>
    <w:p w14:paraId="651C15F4"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Organización del Registro Civil </w:t>
      </w:r>
    </w:p>
    <w:p w14:paraId="01831FDD"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121.-</w:t>
      </w:r>
      <w:r w:rsidRPr="003B24EB">
        <w:rPr>
          <w:rFonts w:ascii="Arial" w:hAnsi="Arial" w:cs="Arial"/>
          <w:sz w:val="24"/>
        </w:rPr>
        <w:t xml:space="preserve"> El Registro Civil, para el cumplimiento de su objeto, contará con la estructura administrativa siguiente:</w:t>
      </w:r>
    </w:p>
    <w:p w14:paraId="1E6A1C2E" w14:textId="77777777" w:rsidR="003B24EB" w:rsidRPr="003B24EB" w:rsidRDefault="003B24EB" w:rsidP="007A4266">
      <w:pPr>
        <w:pStyle w:val="Textosinformato"/>
        <w:jc w:val="both"/>
        <w:outlineLvl w:val="0"/>
        <w:rPr>
          <w:rFonts w:ascii="Arial" w:hAnsi="Arial" w:cs="Arial"/>
          <w:sz w:val="24"/>
        </w:rPr>
      </w:pPr>
    </w:p>
    <w:p w14:paraId="67C7E1B5"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w:t>
      </w:r>
      <w:r w:rsidRPr="003B24EB">
        <w:rPr>
          <w:rFonts w:ascii="Arial" w:hAnsi="Arial" w:cs="Arial"/>
          <w:sz w:val="24"/>
        </w:rPr>
        <w:t xml:space="preserve"> La Dirección;</w:t>
      </w:r>
    </w:p>
    <w:p w14:paraId="7A2ACFA7" w14:textId="77777777" w:rsidR="003B24EB" w:rsidRPr="003B24EB" w:rsidRDefault="003B24EB" w:rsidP="007A4266">
      <w:pPr>
        <w:pStyle w:val="Textosinformato"/>
        <w:jc w:val="both"/>
        <w:outlineLvl w:val="0"/>
        <w:rPr>
          <w:rFonts w:ascii="Arial" w:hAnsi="Arial" w:cs="Arial"/>
          <w:sz w:val="24"/>
        </w:rPr>
      </w:pPr>
    </w:p>
    <w:p w14:paraId="576D3B98"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Las oficialías, y </w:t>
      </w:r>
    </w:p>
    <w:p w14:paraId="14940EDD" w14:textId="77777777" w:rsidR="003B24EB" w:rsidRPr="003B24EB" w:rsidRDefault="003B24EB" w:rsidP="007A4266">
      <w:pPr>
        <w:pStyle w:val="Textosinformato"/>
        <w:jc w:val="both"/>
        <w:outlineLvl w:val="0"/>
        <w:rPr>
          <w:rFonts w:ascii="Arial" w:hAnsi="Arial" w:cs="Arial"/>
          <w:sz w:val="24"/>
        </w:rPr>
      </w:pPr>
    </w:p>
    <w:p w14:paraId="0F0AE332" w14:textId="77777777" w:rsidR="003B24EB" w:rsidRDefault="003B24EB" w:rsidP="00881749">
      <w:pPr>
        <w:pStyle w:val="Textosinformato"/>
        <w:spacing w:line="360" w:lineRule="auto"/>
        <w:jc w:val="both"/>
        <w:outlineLvl w:val="0"/>
        <w:rPr>
          <w:rFonts w:ascii="Arial" w:hAnsi="Arial" w:cs="Arial"/>
          <w:sz w:val="24"/>
        </w:rPr>
      </w:pPr>
      <w:r w:rsidRPr="00F22C5F">
        <w:rPr>
          <w:rFonts w:ascii="Arial" w:hAnsi="Arial" w:cs="Arial"/>
          <w:b/>
          <w:sz w:val="24"/>
        </w:rPr>
        <w:t>III.-</w:t>
      </w:r>
      <w:r w:rsidRPr="003B24EB">
        <w:rPr>
          <w:rFonts w:ascii="Arial" w:hAnsi="Arial" w:cs="Arial"/>
          <w:sz w:val="24"/>
        </w:rPr>
        <w:t xml:space="preserve"> Las demás unidades administrativas que sean necesarias para el cumplimiento de sus funciones de conformidad con la disponibilidad presupuestal. </w:t>
      </w:r>
    </w:p>
    <w:p w14:paraId="2FBA9D67" w14:textId="77777777" w:rsidR="00881749" w:rsidRPr="003B24EB" w:rsidRDefault="00881749" w:rsidP="00881749">
      <w:pPr>
        <w:pStyle w:val="Textosinformato"/>
        <w:spacing w:line="360" w:lineRule="auto"/>
        <w:jc w:val="both"/>
        <w:outlineLvl w:val="0"/>
        <w:rPr>
          <w:rFonts w:ascii="Arial" w:hAnsi="Arial" w:cs="Arial"/>
          <w:sz w:val="24"/>
        </w:rPr>
      </w:pPr>
    </w:p>
    <w:p w14:paraId="253540A7"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Dirección del Registro Civil </w:t>
      </w:r>
    </w:p>
    <w:p w14:paraId="06FDFE0B"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122.-</w:t>
      </w:r>
      <w:r w:rsidRPr="003B24EB">
        <w:rPr>
          <w:rFonts w:ascii="Arial" w:hAnsi="Arial" w:cs="Arial"/>
          <w:sz w:val="24"/>
        </w:rPr>
        <w:t xml:space="preserve"> La Dirección funcionará en la capital del Estado de Yucatán y estará a cargo de un Titular nombrado por el Consejero Jurídico, en la forma que establece el Código de la Administración Pública de Yucatán y su Reglamento.</w:t>
      </w:r>
    </w:p>
    <w:p w14:paraId="5907A863" w14:textId="77777777" w:rsidR="007245E9" w:rsidRDefault="0084188C" w:rsidP="007A4266">
      <w:pPr>
        <w:pStyle w:val="Textosinformato"/>
        <w:spacing w:line="360" w:lineRule="auto"/>
        <w:jc w:val="both"/>
        <w:outlineLvl w:val="0"/>
        <w:rPr>
          <w:rFonts w:ascii="Arial" w:hAnsi="Arial" w:cs="Arial"/>
          <w:sz w:val="24"/>
        </w:rPr>
      </w:pPr>
      <w:r>
        <w:rPr>
          <w:rFonts w:ascii="Arial" w:hAnsi="Arial" w:cs="Arial"/>
          <w:sz w:val="24"/>
        </w:rPr>
        <w:tab/>
      </w:r>
    </w:p>
    <w:p w14:paraId="15D3C73E"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lastRenderedPageBreak/>
        <w:t>El Director coordinará y supervisará el funcionamiento de las oficialías y podrá ejercer las funciones de Oficial en todo el territorio del Estado de Yucatán.</w:t>
      </w:r>
    </w:p>
    <w:p w14:paraId="788F50DD" w14:textId="77777777" w:rsidR="003B24EB" w:rsidRPr="003B24EB" w:rsidRDefault="003B24EB" w:rsidP="007A4266">
      <w:pPr>
        <w:pStyle w:val="Textosinformato"/>
        <w:jc w:val="both"/>
        <w:outlineLvl w:val="0"/>
        <w:rPr>
          <w:rFonts w:ascii="Arial" w:hAnsi="Arial" w:cs="Arial"/>
          <w:sz w:val="24"/>
        </w:rPr>
      </w:pPr>
    </w:p>
    <w:p w14:paraId="2D1E2918"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Requisitos para ser Director </w:t>
      </w:r>
    </w:p>
    <w:p w14:paraId="791B4C77"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123.-</w:t>
      </w:r>
      <w:r w:rsidRPr="003B24EB">
        <w:rPr>
          <w:rFonts w:ascii="Arial" w:hAnsi="Arial" w:cs="Arial"/>
          <w:sz w:val="24"/>
        </w:rPr>
        <w:t xml:space="preserve"> Para ser Director se requiere: </w:t>
      </w:r>
    </w:p>
    <w:p w14:paraId="27516DC3" w14:textId="77777777" w:rsidR="003B24EB" w:rsidRPr="003B24EB" w:rsidRDefault="003B24EB" w:rsidP="007A4266">
      <w:pPr>
        <w:pStyle w:val="Textosinformato"/>
        <w:jc w:val="both"/>
        <w:outlineLvl w:val="0"/>
        <w:rPr>
          <w:rFonts w:ascii="Arial" w:hAnsi="Arial" w:cs="Arial"/>
          <w:sz w:val="24"/>
        </w:rPr>
      </w:pPr>
    </w:p>
    <w:p w14:paraId="79ECA77B"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w:t>
      </w:r>
      <w:r w:rsidRPr="003B24EB">
        <w:rPr>
          <w:rFonts w:ascii="Arial" w:hAnsi="Arial" w:cs="Arial"/>
          <w:sz w:val="24"/>
        </w:rPr>
        <w:t xml:space="preserve"> Ser ciudadano mexicano por nacimiento y estar en pleno ejercicio de sus derechos;</w:t>
      </w:r>
    </w:p>
    <w:p w14:paraId="06E20B21" w14:textId="77777777" w:rsidR="003B24EB" w:rsidRPr="003B24EB" w:rsidRDefault="003B24EB" w:rsidP="007A4266">
      <w:pPr>
        <w:pStyle w:val="Textosinformato"/>
        <w:jc w:val="both"/>
        <w:outlineLvl w:val="0"/>
        <w:rPr>
          <w:rFonts w:ascii="Arial" w:hAnsi="Arial" w:cs="Arial"/>
          <w:sz w:val="24"/>
        </w:rPr>
      </w:pPr>
    </w:p>
    <w:p w14:paraId="28D1A4C4"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Ser abogado o licenciado en derecho con título y cédula profesional legalmente expedidos, cuando menos 5 años antes de la fecha de nombramiento;</w:t>
      </w:r>
    </w:p>
    <w:p w14:paraId="0DAABA63" w14:textId="77777777" w:rsidR="003B24EB" w:rsidRPr="003B24EB" w:rsidRDefault="003B24EB" w:rsidP="007A4266">
      <w:pPr>
        <w:pStyle w:val="Textosinformato"/>
        <w:jc w:val="both"/>
        <w:outlineLvl w:val="0"/>
        <w:rPr>
          <w:rFonts w:ascii="Arial" w:hAnsi="Arial" w:cs="Arial"/>
          <w:sz w:val="24"/>
        </w:rPr>
      </w:pPr>
    </w:p>
    <w:p w14:paraId="69BD30DE"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III.-</w:t>
      </w:r>
      <w:r w:rsidRPr="003B24EB">
        <w:rPr>
          <w:rFonts w:ascii="Arial" w:hAnsi="Arial" w:cs="Arial"/>
          <w:sz w:val="24"/>
        </w:rPr>
        <w:t xml:space="preserve"> No haber sido sentenciado mediante resolución firme de autoridad judicial competente por delito doloso, en términos de la legislación penal;</w:t>
      </w:r>
    </w:p>
    <w:p w14:paraId="1A08AABD" w14:textId="77777777" w:rsidR="003B24EB" w:rsidRPr="003B24EB" w:rsidRDefault="003B24EB" w:rsidP="007A4266">
      <w:pPr>
        <w:pStyle w:val="Textosinformato"/>
        <w:jc w:val="both"/>
        <w:outlineLvl w:val="0"/>
        <w:rPr>
          <w:rFonts w:ascii="Arial" w:hAnsi="Arial" w:cs="Arial"/>
          <w:sz w:val="24"/>
        </w:rPr>
      </w:pPr>
    </w:p>
    <w:p w14:paraId="598AD253"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IV.-</w:t>
      </w:r>
      <w:r w:rsidRPr="003B24EB">
        <w:rPr>
          <w:rFonts w:ascii="Arial" w:hAnsi="Arial" w:cs="Arial"/>
          <w:sz w:val="24"/>
        </w:rPr>
        <w:t xml:space="preserve"> Acreditar residencia en el Estado de cuando menos 5 años previos a la fecha del inicio de las funciones, y</w:t>
      </w:r>
    </w:p>
    <w:p w14:paraId="3DB3A6CD" w14:textId="77777777" w:rsidR="003B24EB" w:rsidRPr="003B24EB" w:rsidRDefault="003B24EB" w:rsidP="007A4266">
      <w:pPr>
        <w:pStyle w:val="Textosinformato"/>
        <w:jc w:val="both"/>
        <w:outlineLvl w:val="0"/>
        <w:rPr>
          <w:rFonts w:ascii="Arial" w:hAnsi="Arial" w:cs="Arial"/>
          <w:sz w:val="24"/>
        </w:rPr>
      </w:pPr>
    </w:p>
    <w:p w14:paraId="3012C87C"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w:t>
      </w:r>
      <w:r w:rsidRPr="003B24EB">
        <w:rPr>
          <w:rFonts w:ascii="Arial" w:hAnsi="Arial" w:cs="Arial"/>
          <w:sz w:val="24"/>
        </w:rPr>
        <w:t xml:space="preserve"> No ser ministro de culto religioso.</w:t>
      </w:r>
    </w:p>
    <w:p w14:paraId="5BA217DC" w14:textId="77777777" w:rsidR="00F22C5F" w:rsidRPr="003B24EB" w:rsidRDefault="00F22C5F" w:rsidP="007A4266">
      <w:pPr>
        <w:pStyle w:val="Textosinformato"/>
        <w:jc w:val="both"/>
        <w:outlineLvl w:val="0"/>
        <w:rPr>
          <w:rFonts w:ascii="Arial" w:hAnsi="Arial" w:cs="Arial"/>
          <w:sz w:val="24"/>
        </w:rPr>
      </w:pPr>
    </w:p>
    <w:p w14:paraId="747A3274"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Titulares de las oficialías </w:t>
      </w:r>
    </w:p>
    <w:p w14:paraId="0EEE7CB0"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124.-</w:t>
      </w:r>
      <w:r w:rsidRPr="003B24EB">
        <w:rPr>
          <w:rFonts w:ascii="Arial" w:hAnsi="Arial" w:cs="Arial"/>
          <w:sz w:val="24"/>
        </w:rPr>
        <w:t xml:space="preserve"> Las oficialías estarán cargo de servidores públicos denominados oficiales, que serán nombrados por el Consejero Jurídico, a propuesta del Director. </w:t>
      </w:r>
    </w:p>
    <w:p w14:paraId="6E3218D1" w14:textId="77777777" w:rsidR="003B24EB" w:rsidRPr="003B24EB" w:rsidRDefault="003B24EB" w:rsidP="007A4266">
      <w:pPr>
        <w:pStyle w:val="Textosinformato"/>
        <w:jc w:val="both"/>
        <w:outlineLvl w:val="0"/>
        <w:rPr>
          <w:rFonts w:ascii="Arial" w:hAnsi="Arial" w:cs="Arial"/>
          <w:sz w:val="24"/>
        </w:rPr>
      </w:pPr>
    </w:p>
    <w:p w14:paraId="12EF0290" w14:textId="77777777" w:rsidR="003B24EB" w:rsidRPr="003B24EB" w:rsidRDefault="0084188C"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Los oficiales del Registro civil serán suplidos en sus faltas temporales por quien designe la Dirección, de conformidad con lo establecido en el Reglamento.</w:t>
      </w:r>
    </w:p>
    <w:p w14:paraId="764212DE" w14:textId="77777777" w:rsidR="007245E9" w:rsidRPr="003B24EB" w:rsidRDefault="007245E9" w:rsidP="007A4266">
      <w:pPr>
        <w:pStyle w:val="Textosinformato"/>
        <w:spacing w:line="360" w:lineRule="auto"/>
        <w:jc w:val="both"/>
        <w:outlineLvl w:val="0"/>
        <w:rPr>
          <w:rFonts w:ascii="Arial" w:hAnsi="Arial" w:cs="Arial"/>
          <w:sz w:val="24"/>
        </w:rPr>
      </w:pPr>
    </w:p>
    <w:p w14:paraId="5FDAD691"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Requisitos para ser Oficial </w:t>
      </w:r>
    </w:p>
    <w:p w14:paraId="696665B2"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125.-</w:t>
      </w:r>
      <w:r w:rsidRPr="003B24EB">
        <w:rPr>
          <w:rFonts w:ascii="Arial" w:hAnsi="Arial" w:cs="Arial"/>
          <w:sz w:val="24"/>
        </w:rPr>
        <w:t xml:space="preserve"> Son requisitos para ser Oficial, los siguientes:</w:t>
      </w:r>
    </w:p>
    <w:p w14:paraId="18584285" w14:textId="77777777" w:rsidR="003B24EB" w:rsidRPr="003B24EB" w:rsidRDefault="003B24EB" w:rsidP="007A4266">
      <w:pPr>
        <w:pStyle w:val="Textosinformato"/>
        <w:jc w:val="both"/>
        <w:outlineLvl w:val="0"/>
        <w:rPr>
          <w:rFonts w:ascii="Arial" w:hAnsi="Arial" w:cs="Arial"/>
          <w:sz w:val="24"/>
        </w:rPr>
      </w:pPr>
    </w:p>
    <w:p w14:paraId="0CFCAE87"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lastRenderedPageBreak/>
        <w:t>I.-</w:t>
      </w:r>
      <w:r w:rsidRPr="003B24EB">
        <w:rPr>
          <w:rFonts w:ascii="Arial" w:hAnsi="Arial" w:cs="Arial"/>
          <w:sz w:val="24"/>
        </w:rPr>
        <w:t xml:space="preserve"> Tener la nacionalidad mexicana;</w:t>
      </w:r>
    </w:p>
    <w:p w14:paraId="54C02C16" w14:textId="77777777" w:rsidR="003B24EB" w:rsidRPr="003B24EB" w:rsidRDefault="003B24EB" w:rsidP="007A4266">
      <w:pPr>
        <w:pStyle w:val="Textosinformato"/>
        <w:jc w:val="both"/>
        <w:outlineLvl w:val="0"/>
        <w:rPr>
          <w:rFonts w:ascii="Arial" w:hAnsi="Arial" w:cs="Arial"/>
          <w:sz w:val="24"/>
        </w:rPr>
      </w:pPr>
    </w:p>
    <w:p w14:paraId="6B6826ED"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Ser mayor de edad, en el pleno ejercicio de sus  derechos ciudadanos;</w:t>
      </w:r>
    </w:p>
    <w:p w14:paraId="15AA3142" w14:textId="77777777" w:rsidR="003B24EB" w:rsidRPr="003B24EB" w:rsidRDefault="003B24EB" w:rsidP="007A4266">
      <w:pPr>
        <w:pStyle w:val="Textosinformato"/>
        <w:jc w:val="both"/>
        <w:outlineLvl w:val="0"/>
        <w:rPr>
          <w:rFonts w:ascii="Arial" w:hAnsi="Arial" w:cs="Arial"/>
          <w:sz w:val="24"/>
        </w:rPr>
      </w:pPr>
    </w:p>
    <w:p w14:paraId="3D307ED4"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III.-</w:t>
      </w:r>
      <w:r w:rsidRPr="003B24EB">
        <w:rPr>
          <w:rFonts w:ascii="Arial" w:hAnsi="Arial" w:cs="Arial"/>
          <w:sz w:val="24"/>
        </w:rPr>
        <w:t xml:space="preserve"> Estar avecinado por lo menos 1 año en el lugar de su adscripción, previamente a su designación; </w:t>
      </w:r>
    </w:p>
    <w:p w14:paraId="087E5A4B" w14:textId="77777777" w:rsidR="003B24EB" w:rsidRPr="003B24EB" w:rsidRDefault="003B24EB" w:rsidP="007A4266">
      <w:pPr>
        <w:pStyle w:val="Textosinformato"/>
        <w:jc w:val="both"/>
        <w:outlineLvl w:val="0"/>
        <w:rPr>
          <w:rFonts w:ascii="Arial" w:hAnsi="Arial" w:cs="Arial"/>
          <w:sz w:val="24"/>
        </w:rPr>
      </w:pPr>
    </w:p>
    <w:p w14:paraId="725AA976" w14:textId="77777777" w:rsidR="00EC68AA" w:rsidRPr="00EC68AA" w:rsidRDefault="00EC68AA" w:rsidP="00EC68AA">
      <w:pPr>
        <w:spacing w:line="360" w:lineRule="auto"/>
        <w:jc w:val="both"/>
        <w:rPr>
          <w:rFonts w:ascii="Arial" w:hAnsi="Arial" w:cs="Arial"/>
          <w:sz w:val="24"/>
          <w:szCs w:val="24"/>
        </w:rPr>
      </w:pPr>
      <w:r w:rsidRPr="00EC68AA">
        <w:rPr>
          <w:rFonts w:ascii="Arial" w:hAnsi="Arial" w:cs="Arial"/>
          <w:b/>
          <w:sz w:val="24"/>
          <w:szCs w:val="24"/>
        </w:rPr>
        <w:t>IV.-</w:t>
      </w:r>
      <w:r w:rsidRPr="00EC68AA">
        <w:rPr>
          <w:rFonts w:ascii="Arial" w:hAnsi="Arial" w:cs="Arial"/>
          <w:sz w:val="24"/>
          <w:szCs w:val="24"/>
        </w:rPr>
        <w:t xml:space="preserve"> Haber concluido el bachillerato.</w:t>
      </w:r>
    </w:p>
    <w:p w14:paraId="1B24193E" w14:textId="77777777" w:rsidR="003B24EB" w:rsidRDefault="00BB30A0" w:rsidP="00C959CF">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Fracci</w:t>
      </w:r>
      <w:r w:rsidR="00BC74F5">
        <w:rPr>
          <w:rFonts w:ascii="Times New Roman" w:eastAsia="MS Mincho" w:hAnsi="Times New Roman"/>
          <w:i/>
          <w:iCs/>
          <w:color w:val="0000FF"/>
          <w:sz w:val="18"/>
          <w:szCs w:val="18"/>
          <w:lang w:val="es-MX"/>
        </w:rPr>
        <w:t>ón</w:t>
      </w:r>
      <w:r w:rsidR="00C959CF">
        <w:rPr>
          <w:rFonts w:ascii="Times New Roman" w:eastAsia="MS Mincho" w:hAnsi="Times New Roman"/>
          <w:i/>
          <w:iCs/>
          <w:color w:val="0000FF"/>
          <w:sz w:val="18"/>
          <w:szCs w:val="18"/>
          <w:lang w:val="es-MX"/>
        </w:rPr>
        <w:t xml:space="preserve"> </w:t>
      </w:r>
      <w:r>
        <w:rPr>
          <w:rFonts w:ascii="Times New Roman" w:eastAsia="MS Mincho" w:hAnsi="Times New Roman"/>
          <w:i/>
          <w:iCs/>
          <w:color w:val="0000FF"/>
          <w:sz w:val="18"/>
          <w:szCs w:val="18"/>
          <w:lang w:val="es-MX"/>
        </w:rPr>
        <w:t xml:space="preserve">reformada </w:t>
      </w:r>
      <w:r w:rsidR="00C959CF" w:rsidRPr="001940DD">
        <w:rPr>
          <w:rFonts w:ascii="Times New Roman" w:eastAsia="MS Mincho" w:hAnsi="Times New Roman"/>
          <w:i/>
          <w:iCs/>
          <w:color w:val="0000FF"/>
          <w:sz w:val="18"/>
          <w:szCs w:val="18"/>
          <w:lang w:val="es-MX"/>
        </w:rPr>
        <w:t>D.O. 26-04-2024</w:t>
      </w:r>
    </w:p>
    <w:p w14:paraId="52E91F49" w14:textId="77777777" w:rsidR="00C959CF" w:rsidRPr="003B24EB" w:rsidRDefault="00C959CF" w:rsidP="00C959CF">
      <w:pPr>
        <w:pStyle w:val="Textosinformato"/>
        <w:spacing w:line="360" w:lineRule="auto"/>
        <w:jc w:val="right"/>
        <w:outlineLvl w:val="0"/>
        <w:rPr>
          <w:rFonts w:ascii="Arial" w:hAnsi="Arial" w:cs="Arial"/>
          <w:sz w:val="24"/>
        </w:rPr>
      </w:pPr>
    </w:p>
    <w:p w14:paraId="54622376"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w:t>
      </w:r>
      <w:r w:rsidRPr="003B24EB">
        <w:rPr>
          <w:rFonts w:ascii="Arial" w:hAnsi="Arial" w:cs="Arial"/>
          <w:sz w:val="24"/>
        </w:rPr>
        <w:t xml:space="preserve"> No tener antecedentes penales por delito doloso;</w:t>
      </w:r>
    </w:p>
    <w:p w14:paraId="53F74DF1" w14:textId="77777777" w:rsidR="003B24EB" w:rsidRPr="003B24EB" w:rsidRDefault="003B24EB" w:rsidP="007A4266">
      <w:pPr>
        <w:pStyle w:val="Textosinformato"/>
        <w:spacing w:line="360" w:lineRule="auto"/>
        <w:jc w:val="both"/>
        <w:outlineLvl w:val="0"/>
        <w:rPr>
          <w:rFonts w:ascii="Arial" w:hAnsi="Arial" w:cs="Arial"/>
          <w:sz w:val="24"/>
        </w:rPr>
      </w:pPr>
    </w:p>
    <w:p w14:paraId="5175FBDA"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w:t>
      </w:r>
      <w:r w:rsidRPr="003B24EB">
        <w:rPr>
          <w:rFonts w:ascii="Arial" w:hAnsi="Arial" w:cs="Arial"/>
          <w:sz w:val="24"/>
        </w:rPr>
        <w:t xml:space="preserve"> No haber sido destituido o inhabilitado por resolución firme como servidor público, y</w:t>
      </w:r>
    </w:p>
    <w:p w14:paraId="364BCA37" w14:textId="77777777" w:rsidR="003B24EB" w:rsidRPr="003B24EB" w:rsidRDefault="003B24EB" w:rsidP="007A4266">
      <w:pPr>
        <w:pStyle w:val="Textosinformato"/>
        <w:spacing w:line="360" w:lineRule="auto"/>
        <w:jc w:val="both"/>
        <w:outlineLvl w:val="0"/>
        <w:rPr>
          <w:rFonts w:ascii="Arial" w:hAnsi="Arial" w:cs="Arial"/>
          <w:sz w:val="24"/>
        </w:rPr>
      </w:pPr>
    </w:p>
    <w:p w14:paraId="149968AA"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VII.-</w:t>
      </w:r>
      <w:r w:rsidRPr="003B24EB">
        <w:rPr>
          <w:rFonts w:ascii="Arial" w:hAnsi="Arial" w:cs="Arial"/>
          <w:sz w:val="24"/>
        </w:rPr>
        <w:t xml:space="preserve"> Recibir la capacitación, que en su caso determine la Dirección.</w:t>
      </w:r>
    </w:p>
    <w:p w14:paraId="5C50FC93" w14:textId="77777777" w:rsidR="003B24EB" w:rsidRPr="003B24EB" w:rsidRDefault="003B24EB" w:rsidP="007A4266">
      <w:pPr>
        <w:pStyle w:val="Textosinformato"/>
        <w:spacing w:line="360" w:lineRule="auto"/>
        <w:jc w:val="both"/>
        <w:outlineLvl w:val="0"/>
        <w:rPr>
          <w:rFonts w:ascii="Arial" w:hAnsi="Arial" w:cs="Arial"/>
          <w:sz w:val="24"/>
        </w:rPr>
      </w:pPr>
    </w:p>
    <w:p w14:paraId="29F683CC"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Facultades y obligaciones de los servidores públicos del Registro Civil </w:t>
      </w:r>
    </w:p>
    <w:p w14:paraId="712AEE44" w14:textId="77777777" w:rsid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126.-</w:t>
      </w:r>
      <w:r w:rsidRPr="003B24EB">
        <w:rPr>
          <w:rFonts w:ascii="Arial" w:hAnsi="Arial" w:cs="Arial"/>
          <w:sz w:val="24"/>
        </w:rPr>
        <w:t xml:space="preserve"> El Director, los oficiales y los titulares de las demás unidades administrativas del Registro Civil, tendrán las facultades y obligaciones que establecen esta Ley, su Reglamento, demás disposiciones legales y normativas aplicables.  </w:t>
      </w:r>
    </w:p>
    <w:p w14:paraId="170399A5" w14:textId="77777777" w:rsidR="00881749" w:rsidRPr="003B24EB" w:rsidRDefault="00881749" w:rsidP="007A4266">
      <w:pPr>
        <w:pStyle w:val="Textosinformato"/>
        <w:spacing w:line="360" w:lineRule="auto"/>
        <w:jc w:val="both"/>
        <w:outlineLvl w:val="0"/>
        <w:rPr>
          <w:rFonts w:ascii="Arial" w:hAnsi="Arial" w:cs="Arial"/>
          <w:sz w:val="24"/>
        </w:rPr>
      </w:pPr>
    </w:p>
    <w:p w14:paraId="002A1AFF" w14:textId="77777777" w:rsidR="003B24EB" w:rsidRPr="0084188C" w:rsidRDefault="003B24EB" w:rsidP="007A4266">
      <w:pPr>
        <w:pStyle w:val="Textosinformato"/>
        <w:spacing w:line="360" w:lineRule="auto"/>
        <w:jc w:val="center"/>
        <w:outlineLvl w:val="0"/>
        <w:rPr>
          <w:rFonts w:ascii="Arial" w:hAnsi="Arial" w:cs="Arial"/>
          <w:b/>
          <w:sz w:val="24"/>
        </w:rPr>
      </w:pPr>
      <w:r w:rsidRPr="0084188C">
        <w:rPr>
          <w:rFonts w:ascii="Arial" w:hAnsi="Arial" w:cs="Arial"/>
          <w:b/>
          <w:sz w:val="24"/>
        </w:rPr>
        <w:t>CAPÍTULO II</w:t>
      </w:r>
    </w:p>
    <w:p w14:paraId="6A5A6A1F" w14:textId="77777777" w:rsidR="003B24EB" w:rsidRPr="003B24EB" w:rsidRDefault="003B24EB" w:rsidP="007A4266">
      <w:pPr>
        <w:pStyle w:val="Textosinformato"/>
        <w:spacing w:line="360" w:lineRule="auto"/>
        <w:jc w:val="center"/>
        <w:outlineLvl w:val="0"/>
        <w:rPr>
          <w:rFonts w:ascii="Arial" w:hAnsi="Arial" w:cs="Arial"/>
          <w:sz w:val="24"/>
        </w:rPr>
      </w:pPr>
      <w:r w:rsidRPr="0084188C">
        <w:rPr>
          <w:rFonts w:ascii="Arial" w:hAnsi="Arial" w:cs="Arial"/>
          <w:b/>
          <w:sz w:val="24"/>
        </w:rPr>
        <w:t>De la Inspección de las Oficialías</w:t>
      </w:r>
    </w:p>
    <w:p w14:paraId="29A61E07" w14:textId="77777777" w:rsidR="003B24EB" w:rsidRPr="003B24EB" w:rsidRDefault="003B24EB" w:rsidP="007A4266">
      <w:pPr>
        <w:pStyle w:val="Textosinformato"/>
        <w:spacing w:line="360" w:lineRule="auto"/>
        <w:jc w:val="both"/>
        <w:outlineLvl w:val="0"/>
        <w:rPr>
          <w:rFonts w:ascii="Arial" w:hAnsi="Arial" w:cs="Arial"/>
          <w:sz w:val="24"/>
        </w:rPr>
      </w:pPr>
    </w:p>
    <w:p w14:paraId="64DAB095"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Visitas de supervisión y vigilancia </w:t>
      </w:r>
    </w:p>
    <w:p w14:paraId="34B52D41"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127.-</w:t>
      </w:r>
      <w:r w:rsidRPr="003B24EB">
        <w:rPr>
          <w:rFonts w:ascii="Arial" w:hAnsi="Arial" w:cs="Arial"/>
          <w:sz w:val="24"/>
        </w:rPr>
        <w:t xml:space="preserve"> La Dirección tendrá inspectores para realizar las visitas de supervisión y vigilancia a las oficialías. </w:t>
      </w:r>
    </w:p>
    <w:p w14:paraId="2595EA63" w14:textId="77777777" w:rsidR="003B24EB" w:rsidRPr="003B24EB" w:rsidRDefault="003B24EB" w:rsidP="007A4266">
      <w:pPr>
        <w:pStyle w:val="Textosinformato"/>
        <w:spacing w:line="480" w:lineRule="auto"/>
        <w:jc w:val="both"/>
        <w:outlineLvl w:val="0"/>
        <w:rPr>
          <w:rFonts w:ascii="Arial" w:hAnsi="Arial" w:cs="Arial"/>
          <w:sz w:val="24"/>
        </w:rPr>
      </w:pPr>
    </w:p>
    <w:p w14:paraId="034D8E4B" w14:textId="77777777" w:rsidR="003B24EB" w:rsidRPr="003B24EB" w:rsidRDefault="0084188C" w:rsidP="007A4266">
      <w:pPr>
        <w:pStyle w:val="Textosinformato"/>
        <w:spacing w:line="360" w:lineRule="auto"/>
        <w:jc w:val="both"/>
        <w:outlineLvl w:val="0"/>
        <w:rPr>
          <w:rFonts w:ascii="Arial" w:hAnsi="Arial" w:cs="Arial"/>
          <w:sz w:val="24"/>
        </w:rPr>
      </w:pPr>
      <w:r>
        <w:rPr>
          <w:rFonts w:ascii="Arial" w:hAnsi="Arial" w:cs="Arial"/>
          <w:sz w:val="24"/>
        </w:rPr>
        <w:lastRenderedPageBreak/>
        <w:tab/>
      </w:r>
      <w:r w:rsidR="003B24EB" w:rsidRPr="003B24EB">
        <w:rPr>
          <w:rFonts w:ascii="Arial" w:hAnsi="Arial" w:cs="Arial"/>
          <w:sz w:val="24"/>
        </w:rPr>
        <w:t xml:space="preserve">En el reglamento se establecerán las disposiciones correspondientes a la función de los inspectores para llevar a cabo las referidas visitas de supervisión y vigilancia. </w:t>
      </w:r>
    </w:p>
    <w:p w14:paraId="51587ACF" w14:textId="77777777" w:rsidR="003B24EB" w:rsidRDefault="003B24EB" w:rsidP="007A4266">
      <w:pPr>
        <w:pStyle w:val="Textosinformato"/>
        <w:spacing w:line="480" w:lineRule="auto"/>
        <w:jc w:val="both"/>
        <w:outlineLvl w:val="0"/>
        <w:rPr>
          <w:rFonts w:ascii="Arial" w:hAnsi="Arial" w:cs="Arial"/>
          <w:sz w:val="24"/>
        </w:rPr>
      </w:pPr>
    </w:p>
    <w:p w14:paraId="4A6C2D72"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Auditorías internas </w:t>
      </w:r>
    </w:p>
    <w:p w14:paraId="33183B84"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128.-</w:t>
      </w:r>
      <w:r w:rsidRPr="003B24EB">
        <w:rPr>
          <w:rFonts w:ascii="Arial" w:hAnsi="Arial" w:cs="Arial"/>
          <w:sz w:val="24"/>
        </w:rPr>
        <w:t xml:space="preserve"> Los inspectores practicarán una auditoría interna a las oficialías cada 6 meses de acuerdo al calendario que elabore el Director.</w:t>
      </w:r>
    </w:p>
    <w:p w14:paraId="43B00D45" w14:textId="77777777" w:rsidR="003B24EB" w:rsidRPr="003B24EB" w:rsidRDefault="003B24EB" w:rsidP="007A4266">
      <w:pPr>
        <w:pStyle w:val="Textosinformato"/>
        <w:jc w:val="both"/>
        <w:outlineLvl w:val="0"/>
        <w:rPr>
          <w:rFonts w:ascii="Arial" w:hAnsi="Arial" w:cs="Arial"/>
          <w:sz w:val="24"/>
        </w:rPr>
      </w:pPr>
    </w:p>
    <w:p w14:paraId="53F9F37F"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Visitas y auditorías internas a las oficialías</w:t>
      </w:r>
    </w:p>
    <w:p w14:paraId="36FF2A66"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129.-</w:t>
      </w:r>
      <w:r w:rsidRPr="003B24EB">
        <w:rPr>
          <w:rFonts w:ascii="Arial" w:hAnsi="Arial" w:cs="Arial"/>
          <w:sz w:val="24"/>
        </w:rPr>
        <w:t xml:space="preserve"> Las oficialías podrán ser visitadas y auditadas para verificar: </w:t>
      </w:r>
    </w:p>
    <w:p w14:paraId="760A6E08" w14:textId="77777777" w:rsidR="003B24EB" w:rsidRPr="003B24EB" w:rsidRDefault="003B24EB" w:rsidP="007A4266">
      <w:pPr>
        <w:pStyle w:val="Textosinformato"/>
        <w:jc w:val="both"/>
        <w:outlineLvl w:val="0"/>
        <w:rPr>
          <w:rFonts w:ascii="Arial" w:hAnsi="Arial" w:cs="Arial"/>
          <w:sz w:val="24"/>
        </w:rPr>
      </w:pPr>
    </w:p>
    <w:p w14:paraId="092C2717"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w:t>
      </w:r>
      <w:r w:rsidRPr="003B24EB">
        <w:rPr>
          <w:rFonts w:ascii="Arial" w:hAnsi="Arial" w:cs="Arial"/>
          <w:sz w:val="24"/>
        </w:rPr>
        <w:t xml:space="preserve"> La integración de los apéndices;</w:t>
      </w:r>
    </w:p>
    <w:p w14:paraId="7DE44C55" w14:textId="77777777" w:rsidR="003B24EB" w:rsidRPr="003B24EB" w:rsidRDefault="003B24EB" w:rsidP="007A4266">
      <w:pPr>
        <w:pStyle w:val="Textosinformato"/>
        <w:jc w:val="both"/>
        <w:outlineLvl w:val="0"/>
        <w:rPr>
          <w:rFonts w:ascii="Arial" w:hAnsi="Arial" w:cs="Arial"/>
          <w:sz w:val="24"/>
        </w:rPr>
      </w:pPr>
    </w:p>
    <w:p w14:paraId="3A5154D0"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La habilitación de los libros;</w:t>
      </w:r>
    </w:p>
    <w:p w14:paraId="5D2F73D2" w14:textId="77777777" w:rsidR="003B24EB" w:rsidRPr="003B24EB" w:rsidRDefault="003B24EB" w:rsidP="007A4266">
      <w:pPr>
        <w:pStyle w:val="Textosinformato"/>
        <w:jc w:val="both"/>
        <w:outlineLvl w:val="0"/>
        <w:rPr>
          <w:rFonts w:ascii="Arial" w:hAnsi="Arial" w:cs="Arial"/>
          <w:sz w:val="24"/>
        </w:rPr>
      </w:pPr>
    </w:p>
    <w:p w14:paraId="007B2B57"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III.-</w:t>
      </w:r>
      <w:r w:rsidRPr="003B24EB">
        <w:rPr>
          <w:rFonts w:ascii="Arial" w:hAnsi="Arial" w:cs="Arial"/>
          <w:sz w:val="24"/>
        </w:rPr>
        <w:t xml:space="preserve"> El llenado de las actas; </w:t>
      </w:r>
    </w:p>
    <w:p w14:paraId="103A593D" w14:textId="77777777" w:rsidR="003B24EB" w:rsidRPr="003B24EB" w:rsidRDefault="003B24EB" w:rsidP="007A4266">
      <w:pPr>
        <w:pStyle w:val="Textosinformato"/>
        <w:jc w:val="both"/>
        <w:outlineLvl w:val="0"/>
        <w:rPr>
          <w:rFonts w:ascii="Arial" w:hAnsi="Arial" w:cs="Arial"/>
          <w:sz w:val="24"/>
        </w:rPr>
      </w:pPr>
    </w:p>
    <w:p w14:paraId="297E2838"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IV.-</w:t>
      </w:r>
      <w:r w:rsidRPr="003B24EB">
        <w:rPr>
          <w:rFonts w:ascii="Arial" w:hAnsi="Arial" w:cs="Arial"/>
          <w:sz w:val="24"/>
        </w:rPr>
        <w:t xml:space="preserve"> La existencia de los duplicados de las actas;</w:t>
      </w:r>
    </w:p>
    <w:p w14:paraId="67D9AE04" w14:textId="77777777" w:rsidR="003B24EB" w:rsidRPr="003B24EB" w:rsidRDefault="003B24EB" w:rsidP="007A4266">
      <w:pPr>
        <w:pStyle w:val="Textosinformato"/>
        <w:jc w:val="both"/>
        <w:outlineLvl w:val="0"/>
        <w:rPr>
          <w:rFonts w:ascii="Arial" w:hAnsi="Arial" w:cs="Arial"/>
          <w:sz w:val="24"/>
        </w:rPr>
      </w:pPr>
    </w:p>
    <w:p w14:paraId="24F5C475"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w:t>
      </w:r>
      <w:r w:rsidRPr="003B24EB">
        <w:rPr>
          <w:rFonts w:ascii="Arial" w:hAnsi="Arial" w:cs="Arial"/>
          <w:sz w:val="24"/>
        </w:rPr>
        <w:t xml:space="preserve"> Los recibos hacendarios relativos al cobro de derechos y depósito de recaudación; </w:t>
      </w:r>
    </w:p>
    <w:p w14:paraId="037E7501" w14:textId="77777777" w:rsidR="003B24EB" w:rsidRPr="003B24EB" w:rsidRDefault="003B24EB" w:rsidP="007A4266">
      <w:pPr>
        <w:pStyle w:val="Textosinformato"/>
        <w:jc w:val="both"/>
        <w:outlineLvl w:val="0"/>
        <w:rPr>
          <w:rFonts w:ascii="Arial" w:hAnsi="Arial" w:cs="Arial"/>
          <w:sz w:val="24"/>
        </w:rPr>
      </w:pPr>
    </w:p>
    <w:p w14:paraId="255B5931"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w:t>
      </w:r>
      <w:r w:rsidRPr="003B24EB">
        <w:rPr>
          <w:rFonts w:ascii="Arial" w:hAnsi="Arial" w:cs="Arial"/>
          <w:sz w:val="24"/>
        </w:rPr>
        <w:t xml:space="preserve"> El estado de conservación de los archivos;</w:t>
      </w:r>
    </w:p>
    <w:p w14:paraId="3C797E9F" w14:textId="77777777" w:rsidR="003B24EB" w:rsidRPr="003B24EB" w:rsidRDefault="003B24EB" w:rsidP="007A4266">
      <w:pPr>
        <w:pStyle w:val="Textosinformato"/>
        <w:jc w:val="both"/>
        <w:outlineLvl w:val="0"/>
        <w:rPr>
          <w:rFonts w:ascii="Arial" w:hAnsi="Arial" w:cs="Arial"/>
          <w:sz w:val="24"/>
        </w:rPr>
      </w:pPr>
    </w:p>
    <w:p w14:paraId="1BFB8117"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VII.-</w:t>
      </w:r>
      <w:r w:rsidRPr="003B24EB">
        <w:rPr>
          <w:rFonts w:ascii="Arial" w:hAnsi="Arial" w:cs="Arial"/>
          <w:sz w:val="24"/>
        </w:rPr>
        <w:t xml:space="preserve"> La remisión del informe estadístico mensual, y</w:t>
      </w:r>
    </w:p>
    <w:p w14:paraId="1A941557" w14:textId="77777777" w:rsidR="003B24EB" w:rsidRPr="003B24EB" w:rsidRDefault="003B24EB" w:rsidP="007A4266">
      <w:pPr>
        <w:pStyle w:val="Textosinformato"/>
        <w:jc w:val="both"/>
        <w:outlineLvl w:val="0"/>
        <w:rPr>
          <w:rFonts w:ascii="Arial" w:hAnsi="Arial" w:cs="Arial"/>
          <w:sz w:val="24"/>
        </w:rPr>
      </w:pPr>
    </w:p>
    <w:p w14:paraId="3E03771C"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VIII.-</w:t>
      </w:r>
      <w:r w:rsidRPr="003B24EB">
        <w:rPr>
          <w:rFonts w:ascii="Arial" w:hAnsi="Arial" w:cs="Arial"/>
          <w:sz w:val="24"/>
        </w:rPr>
        <w:t xml:space="preserve"> Las demás previstas en esta Ley, otras disposiciones legales y normativas aplicables. </w:t>
      </w:r>
    </w:p>
    <w:p w14:paraId="25FD321C" w14:textId="77777777" w:rsidR="003B24EB" w:rsidRPr="003B24EB" w:rsidRDefault="003B24EB" w:rsidP="007A4266">
      <w:pPr>
        <w:pStyle w:val="Textosinformato"/>
        <w:spacing w:line="360" w:lineRule="auto"/>
        <w:jc w:val="both"/>
        <w:outlineLvl w:val="0"/>
        <w:rPr>
          <w:rFonts w:ascii="Arial" w:hAnsi="Arial" w:cs="Arial"/>
          <w:sz w:val="24"/>
        </w:rPr>
      </w:pPr>
    </w:p>
    <w:p w14:paraId="7D7813D7"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Tratándose de auditorías internas, además de lo señalado en las fracciones de este artículo, se realizará una revisión para verificar si existen indicios de falsificación o alteración de documentos y recibos hacendarios.  </w:t>
      </w:r>
    </w:p>
    <w:p w14:paraId="029E1DBD" w14:textId="77777777" w:rsidR="00653E6F" w:rsidRDefault="00653E6F" w:rsidP="007A4266">
      <w:pPr>
        <w:pStyle w:val="Textosinformato"/>
        <w:spacing w:line="360" w:lineRule="auto"/>
        <w:jc w:val="both"/>
        <w:outlineLvl w:val="0"/>
        <w:rPr>
          <w:rFonts w:ascii="Arial" w:hAnsi="Arial" w:cs="Arial"/>
          <w:sz w:val="24"/>
        </w:rPr>
      </w:pPr>
    </w:p>
    <w:p w14:paraId="06E78E3E"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Elaboración del acta de las visitas y auditorías internas</w:t>
      </w:r>
    </w:p>
    <w:p w14:paraId="7C4884F0"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130.-</w:t>
      </w:r>
      <w:r w:rsidRPr="003B24EB">
        <w:rPr>
          <w:rFonts w:ascii="Arial" w:hAnsi="Arial" w:cs="Arial"/>
          <w:sz w:val="24"/>
        </w:rPr>
        <w:t xml:space="preserve"> El resultado de las visitas y auditorías internas se consignará en acta que se elaborará por triplicado y que firmarán el inspector y el titular de la Oficialía inspeccionada. </w:t>
      </w:r>
    </w:p>
    <w:p w14:paraId="0520E6AA" w14:textId="77777777" w:rsidR="003B24EB" w:rsidRPr="003B24EB" w:rsidRDefault="003B24EB" w:rsidP="007A4266">
      <w:pPr>
        <w:pStyle w:val="Textosinformato"/>
        <w:spacing w:line="360" w:lineRule="auto"/>
        <w:jc w:val="both"/>
        <w:outlineLvl w:val="0"/>
        <w:rPr>
          <w:rFonts w:ascii="Arial" w:hAnsi="Arial" w:cs="Arial"/>
          <w:sz w:val="24"/>
        </w:rPr>
      </w:pPr>
    </w:p>
    <w:p w14:paraId="5A3DB949"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Una copia del acta se entregará al Oficial, otra la conservará el inspector para su archivo y el original será entregado al Director.</w:t>
      </w:r>
    </w:p>
    <w:p w14:paraId="0CFA01D6" w14:textId="77777777" w:rsidR="003B24EB" w:rsidRPr="003B24EB" w:rsidRDefault="003B24EB" w:rsidP="007A4266">
      <w:pPr>
        <w:pStyle w:val="Textosinformato"/>
        <w:spacing w:line="360" w:lineRule="auto"/>
        <w:jc w:val="both"/>
        <w:outlineLvl w:val="0"/>
        <w:rPr>
          <w:rFonts w:ascii="Arial" w:hAnsi="Arial" w:cs="Arial"/>
          <w:sz w:val="24"/>
        </w:rPr>
      </w:pPr>
    </w:p>
    <w:p w14:paraId="6E2519D3"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Procedimiento con motivo de detección de infracción o infracciones  </w:t>
      </w:r>
    </w:p>
    <w:p w14:paraId="205C9E81" w14:textId="77777777" w:rsid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131.-</w:t>
      </w:r>
      <w:r w:rsidRPr="003B24EB">
        <w:rPr>
          <w:rFonts w:ascii="Arial" w:hAnsi="Arial" w:cs="Arial"/>
          <w:sz w:val="24"/>
        </w:rPr>
        <w:t xml:space="preserve"> Cuando se reporte que un Oficial ha contravenido en una o más ocasiones las disposiciones previstas en esta Ley, el Director deberá citarlo para que comparezca ante él en un término no mayor a 3 días contados a partir de la notificación de la citación. Una vez escuchadas las argumentaciones del Oficial, el Director procederá de conformidad con la Ley de Responsabilidades de los Servidores Públicos del Estado de Yucatán y demás normatividad aplicable.</w:t>
      </w:r>
    </w:p>
    <w:p w14:paraId="1C396F3E" w14:textId="77777777" w:rsidR="00881749" w:rsidRPr="003B24EB" w:rsidRDefault="00881749" w:rsidP="007A4266">
      <w:pPr>
        <w:pStyle w:val="Textosinformato"/>
        <w:spacing w:line="360" w:lineRule="auto"/>
        <w:jc w:val="both"/>
        <w:outlineLvl w:val="0"/>
        <w:rPr>
          <w:rFonts w:ascii="Arial" w:hAnsi="Arial" w:cs="Arial"/>
          <w:sz w:val="24"/>
        </w:rPr>
      </w:pPr>
    </w:p>
    <w:p w14:paraId="626D4FB9" w14:textId="77777777" w:rsidR="003B24EB" w:rsidRPr="00E96EA0" w:rsidRDefault="003B24EB" w:rsidP="007A4266">
      <w:pPr>
        <w:pStyle w:val="Textosinformato"/>
        <w:spacing w:line="360" w:lineRule="auto"/>
        <w:jc w:val="center"/>
        <w:outlineLvl w:val="0"/>
        <w:rPr>
          <w:rFonts w:ascii="Arial" w:hAnsi="Arial" w:cs="Arial"/>
          <w:b/>
          <w:sz w:val="24"/>
        </w:rPr>
      </w:pPr>
      <w:r w:rsidRPr="00E96EA0">
        <w:rPr>
          <w:rFonts w:ascii="Arial" w:hAnsi="Arial" w:cs="Arial"/>
          <w:b/>
          <w:sz w:val="24"/>
        </w:rPr>
        <w:t>CAPÍTULO III</w:t>
      </w:r>
    </w:p>
    <w:p w14:paraId="169860E0" w14:textId="77777777" w:rsidR="003B24EB" w:rsidRPr="00E96EA0" w:rsidRDefault="003B24EB" w:rsidP="007A4266">
      <w:pPr>
        <w:pStyle w:val="Textosinformato"/>
        <w:spacing w:line="360" w:lineRule="auto"/>
        <w:jc w:val="center"/>
        <w:outlineLvl w:val="0"/>
        <w:rPr>
          <w:rFonts w:ascii="Arial" w:hAnsi="Arial" w:cs="Arial"/>
          <w:b/>
          <w:sz w:val="24"/>
        </w:rPr>
      </w:pPr>
      <w:r w:rsidRPr="00E96EA0">
        <w:rPr>
          <w:rFonts w:ascii="Arial" w:hAnsi="Arial" w:cs="Arial"/>
          <w:b/>
          <w:sz w:val="24"/>
        </w:rPr>
        <w:t>De la Administración del Registro Civil</w:t>
      </w:r>
    </w:p>
    <w:p w14:paraId="6EC91DBB" w14:textId="77777777" w:rsidR="003B24EB" w:rsidRPr="003B24EB" w:rsidRDefault="003B24EB" w:rsidP="007A4266">
      <w:pPr>
        <w:pStyle w:val="Textosinformato"/>
        <w:spacing w:line="360" w:lineRule="auto"/>
        <w:jc w:val="both"/>
        <w:outlineLvl w:val="0"/>
        <w:rPr>
          <w:rFonts w:ascii="Arial" w:hAnsi="Arial" w:cs="Arial"/>
          <w:sz w:val="24"/>
        </w:rPr>
      </w:pPr>
    </w:p>
    <w:p w14:paraId="34867D27"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Administración de impuestos, derechos, multas y aprovechamientos</w:t>
      </w:r>
    </w:p>
    <w:p w14:paraId="267C2280"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132.-</w:t>
      </w:r>
      <w:r w:rsidRPr="003B24EB">
        <w:rPr>
          <w:rFonts w:ascii="Arial" w:hAnsi="Arial" w:cs="Arial"/>
          <w:sz w:val="24"/>
        </w:rPr>
        <w:t xml:space="preserve"> La administración de los impuestos, derechos, multas y aprovechamientos determinados en la Ley General de Hacienda del Estado y creados para el sostenimiento de los servicios que presta el Registro Civil, quedan sujetos a la vigilancia y control de las autoridades competentes en la materia del Poder Ejecutivo del Estado.</w:t>
      </w:r>
    </w:p>
    <w:p w14:paraId="03446078" w14:textId="77777777" w:rsidR="0097449C" w:rsidRDefault="0097449C" w:rsidP="007A4266">
      <w:pPr>
        <w:pStyle w:val="Textosinformato"/>
        <w:jc w:val="both"/>
        <w:outlineLvl w:val="0"/>
        <w:rPr>
          <w:rFonts w:ascii="Arial" w:hAnsi="Arial" w:cs="Arial"/>
          <w:b/>
          <w:sz w:val="24"/>
        </w:rPr>
      </w:pPr>
    </w:p>
    <w:p w14:paraId="71359882"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Secciones recaudadoras </w:t>
      </w:r>
    </w:p>
    <w:p w14:paraId="3028A6EB"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133.-</w:t>
      </w:r>
      <w:r w:rsidRPr="003B24EB">
        <w:rPr>
          <w:rFonts w:ascii="Arial" w:hAnsi="Arial" w:cs="Arial"/>
          <w:sz w:val="24"/>
        </w:rPr>
        <w:t xml:space="preserve"> El Poder Ejecutivo del Estado, a través de la Agencia de Administración Fiscal de Yucatán, creará y establecerá, en los locales de las </w:t>
      </w:r>
      <w:r w:rsidRPr="003B24EB">
        <w:rPr>
          <w:rFonts w:ascii="Arial" w:hAnsi="Arial" w:cs="Arial"/>
          <w:sz w:val="24"/>
        </w:rPr>
        <w:lastRenderedPageBreak/>
        <w:t xml:space="preserve">oficialías que considere, secciones de recaudación de todos los ingresos que la Ley General de Hacienda del Estado determine y fijará las modalidades que estime conveniente respecto a la forma de hacer efectivos dichos ingresos. </w:t>
      </w:r>
    </w:p>
    <w:p w14:paraId="2298614F" w14:textId="77777777" w:rsidR="003B24EB" w:rsidRPr="003B24EB" w:rsidRDefault="003B24EB" w:rsidP="007A4266">
      <w:pPr>
        <w:pStyle w:val="Textosinformato"/>
        <w:spacing w:line="360" w:lineRule="auto"/>
        <w:jc w:val="both"/>
        <w:outlineLvl w:val="0"/>
        <w:rPr>
          <w:rFonts w:ascii="Arial" w:hAnsi="Arial" w:cs="Arial"/>
          <w:sz w:val="24"/>
        </w:rPr>
      </w:pPr>
    </w:p>
    <w:p w14:paraId="4AD9E8AB"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La recaudación estará a cargo de los oficiales correspondientes, quienes remitirán sus ingresos a la institución que determine la Agencia de Administración Fiscal de Yucatán. </w:t>
      </w:r>
    </w:p>
    <w:p w14:paraId="24BFC136" w14:textId="77777777" w:rsidR="003B24EB" w:rsidRPr="003B24EB" w:rsidRDefault="003B24EB" w:rsidP="007A4266">
      <w:pPr>
        <w:pStyle w:val="Textosinformato"/>
        <w:spacing w:line="360" w:lineRule="auto"/>
        <w:jc w:val="both"/>
        <w:outlineLvl w:val="0"/>
        <w:rPr>
          <w:rFonts w:ascii="Arial" w:hAnsi="Arial" w:cs="Arial"/>
          <w:sz w:val="24"/>
        </w:rPr>
      </w:pPr>
    </w:p>
    <w:p w14:paraId="6B640D54"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Las oficialías foráneas deberán enviar sus ingresos a las agencias de recaudación de su jurisdicción o en su caso, a las ubicadas en la ciudad de Mérida.</w:t>
      </w:r>
    </w:p>
    <w:p w14:paraId="4F6618CA" w14:textId="77777777" w:rsidR="00881749" w:rsidRPr="003B24EB" w:rsidRDefault="00881749" w:rsidP="007A4266">
      <w:pPr>
        <w:pStyle w:val="Textosinformato"/>
        <w:spacing w:line="360" w:lineRule="auto"/>
        <w:jc w:val="both"/>
        <w:outlineLvl w:val="0"/>
        <w:rPr>
          <w:rFonts w:ascii="Arial" w:hAnsi="Arial" w:cs="Arial"/>
          <w:sz w:val="24"/>
        </w:rPr>
      </w:pPr>
    </w:p>
    <w:p w14:paraId="1AD1DA72"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Visitas de inspección </w:t>
      </w:r>
    </w:p>
    <w:p w14:paraId="7FB611D0"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134.-</w:t>
      </w:r>
      <w:r w:rsidRPr="003B24EB">
        <w:rPr>
          <w:rFonts w:ascii="Arial" w:hAnsi="Arial" w:cs="Arial"/>
          <w:sz w:val="24"/>
        </w:rPr>
        <w:t xml:space="preserve"> La Agencia de Administración Fiscal de Yucatán, cuando lo estime conveniente, podrá efectuar visitas de inspección a todas las oficialías, únicamente con relación a la comprobación de sus ingresos.</w:t>
      </w:r>
    </w:p>
    <w:p w14:paraId="06D666EE" w14:textId="77777777" w:rsidR="003B24EB" w:rsidRPr="003B24EB" w:rsidRDefault="003B24EB" w:rsidP="007A4266">
      <w:pPr>
        <w:pStyle w:val="Textosinformato"/>
        <w:jc w:val="both"/>
        <w:outlineLvl w:val="0"/>
        <w:rPr>
          <w:rFonts w:ascii="Arial" w:hAnsi="Arial" w:cs="Arial"/>
          <w:sz w:val="24"/>
        </w:rPr>
      </w:pPr>
    </w:p>
    <w:p w14:paraId="6A37706E" w14:textId="77777777" w:rsidR="003B24EB" w:rsidRPr="00F22C5F" w:rsidRDefault="003B24EB" w:rsidP="007A4266">
      <w:pPr>
        <w:pStyle w:val="Textosinformato"/>
        <w:spacing w:line="360" w:lineRule="auto"/>
        <w:jc w:val="center"/>
        <w:outlineLvl w:val="0"/>
        <w:rPr>
          <w:rFonts w:ascii="Arial" w:hAnsi="Arial" w:cs="Arial"/>
          <w:b/>
          <w:sz w:val="24"/>
        </w:rPr>
      </w:pPr>
      <w:r w:rsidRPr="00F22C5F">
        <w:rPr>
          <w:rFonts w:ascii="Arial" w:hAnsi="Arial" w:cs="Arial"/>
          <w:b/>
          <w:sz w:val="24"/>
        </w:rPr>
        <w:t>TÍTULO CUARTO</w:t>
      </w:r>
    </w:p>
    <w:p w14:paraId="6BE12019" w14:textId="77777777" w:rsidR="003B24EB" w:rsidRPr="00F22C5F" w:rsidRDefault="003B24EB" w:rsidP="007A4266">
      <w:pPr>
        <w:pStyle w:val="Textosinformato"/>
        <w:spacing w:line="360" w:lineRule="auto"/>
        <w:jc w:val="center"/>
        <w:outlineLvl w:val="0"/>
        <w:rPr>
          <w:rFonts w:ascii="Arial" w:hAnsi="Arial" w:cs="Arial"/>
          <w:b/>
          <w:sz w:val="24"/>
        </w:rPr>
      </w:pPr>
      <w:r w:rsidRPr="00F22C5F">
        <w:rPr>
          <w:rFonts w:ascii="Arial" w:hAnsi="Arial" w:cs="Arial"/>
          <w:b/>
          <w:sz w:val="24"/>
        </w:rPr>
        <w:t>SANCIONES</w:t>
      </w:r>
    </w:p>
    <w:p w14:paraId="36994DC1" w14:textId="77777777" w:rsidR="003B24EB" w:rsidRPr="00F22C5F" w:rsidRDefault="003B24EB" w:rsidP="007A4266">
      <w:pPr>
        <w:pStyle w:val="Textosinformato"/>
        <w:jc w:val="center"/>
        <w:outlineLvl w:val="0"/>
        <w:rPr>
          <w:rFonts w:ascii="Arial" w:hAnsi="Arial" w:cs="Arial"/>
          <w:b/>
          <w:sz w:val="24"/>
        </w:rPr>
      </w:pPr>
    </w:p>
    <w:p w14:paraId="3248A388" w14:textId="77777777" w:rsidR="003B24EB" w:rsidRPr="00F22C5F" w:rsidRDefault="003B24EB" w:rsidP="007A4266">
      <w:pPr>
        <w:pStyle w:val="Textosinformato"/>
        <w:spacing w:line="360" w:lineRule="auto"/>
        <w:jc w:val="center"/>
        <w:outlineLvl w:val="0"/>
        <w:rPr>
          <w:rFonts w:ascii="Arial" w:hAnsi="Arial" w:cs="Arial"/>
          <w:b/>
          <w:sz w:val="24"/>
        </w:rPr>
      </w:pPr>
      <w:r w:rsidRPr="00F22C5F">
        <w:rPr>
          <w:rFonts w:ascii="Arial" w:hAnsi="Arial" w:cs="Arial"/>
          <w:b/>
          <w:sz w:val="24"/>
        </w:rPr>
        <w:t>CAPÍTULO I</w:t>
      </w:r>
    </w:p>
    <w:p w14:paraId="27B657A6" w14:textId="77777777" w:rsidR="003B24EB" w:rsidRPr="00F22C5F" w:rsidRDefault="003B24EB" w:rsidP="007A4266">
      <w:pPr>
        <w:pStyle w:val="Textosinformato"/>
        <w:spacing w:line="360" w:lineRule="auto"/>
        <w:jc w:val="center"/>
        <w:outlineLvl w:val="0"/>
        <w:rPr>
          <w:rFonts w:ascii="Arial" w:hAnsi="Arial" w:cs="Arial"/>
          <w:b/>
          <w:sz w:val="24"/>
        </w:rPr>
      </w:pPr>
      <w:r w:rsidRPr="00F22C5F">
        <w:rPr>
          <w:rFonts w:ascii="Arial" w:hAnsi="Arial" w:cs="Arial"/>
          <w:b/>
          <w:sz w:val="24"/>
        </w:rPr>
        <w:t>De las Sanciones de los Servidores Públicos del Registro Civil</w:t>
      </w:r>
    </w:p>
    <w:p w14:paraId="194D3A79" w14:textId="77777777" w:rsidR="003B24EB" w:rsidRPr="003B24EB" w:rsidRDefault="003B24EB" w:rsidP="007A4266">
      <w:pPr>
        <w:pStyle w:val="Textosinformato"/>
        <w:jc w:val="both"/>
        <w:outlineLvl w:val="0"/>
        <w:rPr>
          <w:rFonts w:ascii="Arial" w:hAnsi="Arial" w:cs="Arial"/>
          <w:sz w:val="24"/>
        </w:rPr>
      </w:pPr>
    </w:p>
    <w:p w14:paraId="42C8EC27"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Responsabilidades de los servidores públicos</w:t>
      </w:r>
    </w:p>
    <w:p w14:paraId="311876DA"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135.-</w:t>
      </w:r>
      <w:r w:rsidRPr="003B24EB">
        <w:rPr>
          <w:rFonts w:ascii="Arial" w:hAnsi="Arial" w:cs="Arial"/>
          <w:sz w:val="24"/>
        </w:rPr>
        <w:t xml:space="preserve"> En el desempeño de sus funciones, los servidores públicos del Registro Civil estarán sujetos a las responsabilidades administrativas en que incurran en el ejercicio de su empleo, cargo o comisión, derivadas del incumplimiento de las obligaciones que al efecto les impone esta Ley, la Ley de Responsabilidades de los Servidores Públicos del Estado de Yucatán, demás disposiciones legales y normativas aplicables.</w:t>
      </w:r>
    </w:p>
    <w:p w14:paraId="12944524" w14:textId="77777777" w:rsidR="003B24EB" w:rsidRPr="003B24EB" w:rsidRDefault="003B24EB" w:rsidP="007A4266">
      <w:pPr>
        <w:pStyle w:val="Textosinformato"/>
        <w:spacing w:line="480" w:lineRule="auto"/>
        <w:jc w:val="both"/>
        <w:outlineLvl w:val="0"/>
        <w:rPr>
          <w:rFonts w:ascii="Arial" w:hAnsi="Arial" w:cs="Arial"/>
          <w:sz w:val="24"/>
        </w:rPr>
      </w:pPr>
    </w:p>
    <w:p w14:paraId="5D2D358A"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Lo anterior sin prejuicio de la responsabilidad civil o penal en que pudieran incurrir.</w:t>
      </w:r>
    </w:p>
    <w:p w14:paraId="2A6BE991" w14:textId="77777777" w:rsidR="003B24EB" w:rsidRPr="003B24EB" w:rsidRDefault="003B24EB" w:rsidP="007A4266">
      <w:pPr>
        <w:pStyle w:val="Textosinformato"/>
        <w:spacing w:line="360" w:lineRule="auto"/>
        <w:jc w:val="both"/>
        <w:outlineLvl w:val="0"/>
        <w:rPr>
          <w:rFonts w:ascii="Arial" w:hAnsi="Arial" w:cs="Arial"/>
          <w:sz w:val="24"/>
        </w:rPr>
      </w:pPr>
    </w:p>
    <w:p w14:paraId="08EC31E0"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Sanciones de los servidores públicos</w:t>
      </w:r>
    </w:p>
    <w:p w14:paraId="68421BD0"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136.-</w:t>
      </w:r>
      <w:r w:rsidRPr="003B24EB">
        <w:rPr>
          <w:rFonts w:ascii="Arial" w:hAnsi="Arial" w:cs="Arial"/>
          <w:sz w:val="24"/>
        </w:rPr>
        <w:t xml:space="preserve"> Las sanciones aplicables a los servidores públicos del Registro Civil que incumplan esta Ley y su Reglamento son:</w:t>
      </w:r>
    </w:p>
    <w:p w14:paraId="4B31F8AB" w14:textId="77777777" w:rsidR="003B24EB" w:rsidRPr="003B24EB" w:rsidRDefault="003B24EB" w:rsidP="007A4266">
      <w:pPr>
        <w:pStyle w:val="Textosinformato"/>
        <w:jc w:val="both"/>
        <w:outlineLvl w:val="0"/>
        <w:rPr>
          <w:rFonts w:ascii="Arial" w:hAnsi="Arial" w:cs="Arial"/>
          <w:sz w:val="24"/>
        </w:rPr>
      </w:pPr>
    </w:p>
    <w:p w14:paraId="571D867F"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w:t>
      </w:r>
      <w:r w:rsidRPr="003B24EB">
        <w:rPr>
          <w:rFonts w:ascii="Arial" w:hAnsi="Arial" w:cs="Arial"/>
          <w:sz w:val="24"/>
        </w:rPr>
        <w:t xml:space="preserve"> Amonestación por escrito;</w:t>
      </w:r>
    </w:p>
    <w:p w14:paraId="22BD8FD4" w14:textId="77777777" w:rsidR="003B24EB" w:rsidRPr="003B24EB" w:rsidRDefault="003B24EB" w:rsidP="007A4266">
      <w:pPr>
        <w:pStyle w:val="Textosinformato"/>
        <w:jc w:val="both"/>
        <w:outlineLvl w:val="0"/>
        <w:rPr>
          <w:rFonts w:ascii="Arial" w:hAnsi="Arial" w:cs="Arial"/>
          <w:sz w:val="24"/>
        </w:rPr>
      </w:pPr>
    </w:p>
    <w:p w14:paraId="5D437BC0"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Multa;</w:t>
      </w:r>
    </w:p>
    <w:p w14:paraId="00EF5663" w14:textId="77777777" w:rsidR="003B24EB" w:rsidRPr="003B24EB" w:rsidRDefault="003B24EB" w:rsidP="007A4266">
      <w:pPr>
        <w:pStyle w:val="Textosinformato"/>
        <w:jc w:val="both"/>
        <w:outlineLvl w:val="0"/>
        <w:rPr>
          <w:rFonts w:ascii="Arial" w:hAnsi="Arial" w:cs="Arial"/>
          <w:sz w:val="24"/>
        </w:rPr>
      </w:pPr>
    </w:p>
    <w:p w14:paraId="78D1BB13"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III.-</w:t>
      </w:r>
      <w:r w:rsidRPr="003B24EB">
        <w:rPr>
          <w:rFonts w:ascii="Arial" w:hAnsi="Arial" w:cs="Arial"/>
          <w:sz w:val="24"/>
        </w:rPr>
        <w:t xml:space="preserve"> Suspensión hasta por un año, y </w:t>
      </w:r>
    </w:p>
    <w:p w14:paraId="2102C111" w14:textId="77777777" w:rsidR="003B24EB" w:rsidRPr="003B24EB" w:rsidRDefault="003B24EB" w:rsidP="007A4266">
      <w:pPr>
        <w:pStyle w:val="Textosinformato"/>
        <w:jc w:val="both"/>
        <w:outlineLvl w:val="0"/>
        <w:rPr>
          <w:rFonts w:ascii="Arial" w:hAnsi="Arial" w:cs="Arial"/>
          <w:sz w:val="24"/>
        </w:rPr>
      </w:pPr>
    </w:p>
    <w:p w14:paraId="01B55D41"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IV.-</w:t>
      </w:r>
      <w:r w:rsidRPr="003B24EB">
        <w:rPr>
          <w:rFonts w:ascii="Arial" w:hAnsi="Arial" w:cs="Arial"/>
          <w:sz w:val="24"/>
        </w:rPr>
        <w:t xml:space="preserve"> Destitución del cargo.</w:t>
      </w:r>
    </w:p>
    <w:p w14:paraId="25C7434F" w14:textId="77777777" w:rsidR="003B24EB" w:rsidRPr="003B24EB" w:rsidRDefault="003B24EB" w:rsidP="007A4266">
      <w:pPr>
        <w:pStyle w:val="Textosinformato"/>
        <w:spacing w:line="360" w:lineRule="auto"/>
        <w:jc w:val="both"/>
        <w:outlineLvl w:val="0"/>
        <w:rPr>
          <w:rFonts w:ascii="Arial" w:hAnsi="Arial" w:cs="Arial"/>
          <w:sz w:val="24"/>
        </w:rPr>
      </w:pPr>
    </w:p>
    <w:p w14:paraId="686DE61F"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Amonestación </w:t>
      </w:r>
    </w:p>
    <w:p w14:paraId="5B221B7C"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137.-</w:t>
      </w:r>
      <w:r w:rsidRPr="003B24EB">
        <w:rPr>
          <w:rFonts w:ascii="Arial" w:hAnsi="Arial" w:cs="Arial"/>
          <w:sz w:val="24"/>
        </w:rPr>
        <w:t xml:space="preserve"> Se consideran infracciones a esta Ley y se sancionarán con amonestación, las siguientes conductas realizadas por los Servidores Públicos del Registro Civil:</w:t>
      </w:r>
    </w:p>
    <w:p w14:paraId="46855749" w14:textId="77777777" w:rsidR="003B24EB" w:rsidRPr="003B24EB" w:rsidRDefault="003B24EB" w:rsidP="007A4266">
      <w:pPr>
        <w:pStyle w:val="Textosinformato"/>
        <w:jc w:val="both"/>
        <w:outlineLvl w:val="0"/>
        <w:rPr>
          <w:rFonts w:ascii="Arial" w:hAnsi="Arial" w:cs="Arial"/>
          <w:sz w:val="24"/>
        </w:rPr>
      </w:pPr>
    </w:p>
    <w:p w14:paraId="0472734D"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w:t>
      </w:r>
      <w:r w:rsidRPr="003B24EB">
        <w:rPr>
          <w:rFonts w:ascii="Arial" w:hAnsi="Arial" w:cs="Arial"/>
          <w:sz w:val="24"/>
        </w:rPr>
        <w:t xml:space="preserve"> No atender con oportunidad, cortesía y eficiencia al público;</w:t>
      </w:r>
    </w:p>
    <w:p w14:paraId="35BDF40A" w14:textId="77777777" w:rsidR="003B24EB" w:rsidRPr="003B24EB" w:rsidRDefault="003B24EB" w:rsidP="007A4266">
      <w:pPr>
        <w:pStyle w:val="Textosinformato"/>
        <w:jc w:val="both"/>
        <w:outlineLvl w:val="0"/>
        <w:rPr>
          <w:rFonts w:ascii="Arial" w:hAnsi="Arial" w:cs="Arial"/>
          <w:sz w:val="24"/>
        </w:rPr>
      </w:pPr>
    </w:p>
    <w:p w14:paraId="5347FDC5"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Realizar con negligencia o incumplir cualquiera de sus funciones;</w:t>
      </w:r>
    </w:p>
    <w:p w14:paraId="0BDF5C1D" w14:textId="77777777" w:rsidR="003B24EB" w:rsidRPr="008819EF" w:rsidRDefault="003B24EB" w:rsidP="008819EF">
      <w:pPr>
        <w:pStyle w:val="Textosinformato"/>
        <w:spacing w:line="360" w:lineRule="auto"/>
        <w:jc w:val="both"/>
        <w:outlineLvl w:val="0"/>
        <w:rPr>
          <w:rFonts w:ascii="Arial" w:hAnsi="Arial" w:cs="Arial"/>
          <w:sz w:val="24"/>
        </w:rPr>
      </w:pPr>
    </w:p>
    <w:p w14:paraId="12DD8D72" w14:textId="77777777" w:rsidR="008819EF" w:rsidRPr="008819EF" w:rsidRDefault="008819EF" w:rsidP="008819EF">
      <w:pPr>
        <w:tabs>
          <w:tab w:val="left" w:pos="258"/>
        </w:tabs>
        <w:spacing w:line="360" w:lineRule="auto"/>
        <w:jc w:val="both"/>
        <w:rPr>
          <w:rFonts w:ascii="Arial" w:eastAsia="Arial" w:hAnsi="Arial" w:cs="Arial"/>
          <w:sz w:val="24"/>
          <w:szCs w:val="24"/>
        </w:rPr>
      </w:pPr>
      <w:r w:rsidRPr="008819EF">
        <w:rPr>
          <w:rFonts w:ascii="Arial" w:eastAsia="Arial" w:hAnsi="Arial" w:cs="Arial"/>
          <w:b/>
          <w:sz w:val="24"/>
          <w:szCs w:val="24"/>
        </w:rPr>
        <w:t xml:space="preserve">III. </w:t>
      </w:r>
      <w:r w:rsidRPr="008819EF">
        <w:rPr>
          <w:rFonts w:ascii="Arial" w:eastAsia="Arial" w:hAnsi="Arial" w:cs="Arial"/>
          <w:sz w:val="24"/>
          <w:szCs w:val="24"/>
        </w:rPr>
        <w:t xml:space="preserve">Asentar en los formatos errores mecanográficos, ortográficos, vicios o defectos y otros, que no afecten la esencia del acta; </w:t>
      </w:r>
    </w:p>
    <w:p w14:paraId="5887F7C6" w14:textId="77777777" w:rsidR="008819EF" w:rsidRDefault="007B2F02" w:rsidP="007B2F02">
      <w:pPr>
        <w:tabs>
          <w:tab w:val="left" w:pos="258"/>
        </w:tabs>
        <w:spacing w:line="360" w:lineRule="auto"/>
        <w:jc w:val="right"/>
        <w:rPr>
          <w:rFonts w:eastAsia="MS Mincho"/>
          <w:i/>
          <w:iCs/>
          <w:color w:val="0000FF"/>
          <w:sz w:val="18"/>
          <w:szCs w:val="18"/>
          <w:lang w:val="es-MX"/>
        </w:rPr>
      </w:pPr>
      <w:r>
        <w:rPr>
          <w:rFonts w:eastAsia="MS Mincho"/>
          <w:i/>
          <w:iCs/>
          <w:color w:val="0000FF"/>
          <w:sz w:val="18"/>
          <w:szCs w:val="18"/>
          <w:lang w:val="es-MX"/>
        </w:rPr>
        <w:t xml:space="preserve">Fracción reformada </w:t>
      </w:r>
      <w:r w:rsidRPr="001940DD">
        <w:rPr>
          <w:rFonts w:eastAsia="MS Mincho"/>
          <w:i/>
          <w:iCs/>
          <w:color w:val="0000FF"/>
          <w:sz w:val="18"/>
          <w:szCs w:val="18"/>
          <w:lang w:val="es-MX"/>
        </w:rPr>
        <w:t>D.O. 26-04-2024</w:t>
      </w:r>
    </w:p>
    <w:p w14:paraId="73394AF5" w14:textId="77777777" w:rsidR="007B2F02" w:rsidRPr="008819EF" w:rsidRDefault="007B2F02" w:rsidP="007B2F02">
      <w:pPr>
        <w:tabs>
          <w:tab w:val="left" w:pos="258"/>
        </w:tabs>
        <w:spacing w:line="360" w:lineRule="auto"/>
        <w:jc w:val="right"/>
        <w:rPr>
          <w:rFonts w:ascii="Arial" w:eastAsia="Arial" w:hAnsi="Arial" w:cs="Arial"/>
          <w:b/>
          <w:sz w:val="24"/>
          <w:szCs w:val="24"/>
        </w:rPr>
      </w:pPr>
    </w:p>
    <w:p w14:paraId="77FD85A6" w14:textId="77777777" w:rsidR="008819EF" w:rsidRPr="008819EF" w:rsidRDefault="008819EF" w:rsidP="008819EF">
      <w:pPr>
        <w:tabs>
          <w:tab w:val="left" w:pos="258"/>
        </w:tabs>
        <w:spacing w:line="360" w:lineRule="auto"/>
        <w:jc w:val="both"/>
        <w:rPr>
          <w:rFonts w:ascii="Arial" w:eastAsia="Arial" w:hAnsi="Arial" w:cs="Arial"/>
          <w:sz w:val="24"/>
          <w:szCs w:val="24"/>
        </w:rPr>
      </w:pPr>
      <w:r w:rsidRPr="008819EF">
        <w:rPr>
          <w:rFonts w:ascii="Arial" w:eastAsia="Arial" w:hAnsi="Arial" w:cs="Arial"/>
          <w:b/>
          <w:sz w:val="24"/>
          <w:szCs w:val="24"/>
        </w:rPr>
        <w:t xml:space="preserve">IV. </w:t>
      </w:r>
      <w:r w:rsidRPr="008819EF">
        <w:rPr>
          <w:rFonts w:ascii="Arial" w:eastAsia="Arial" w:hAnsi="Arial" w:cs="Arial"/>
          <w:sz w:val="24"/>
          <w:szCs w:val="24"/>
        </w:rPr>
        <w:t xml:space="preserve">No informar a la Dirección de las anotaciones o cancelaciones que efectúen en los formatos registrales a su cargo, y  </w:t>
      </w:r>
    </w:p>
    <w:p w14:paraId="53FD19D4" w14:textId="77777777" w:rsidR="008819EF" w:rsidRDefault="008819EF" w:rsidP="007B2F02">
      <w:pPr>
        <w:tabs>
          <w:tab w:val="left" w:pos="258"/>
          <w:tab w:val="left" w:pos="2266"/>
        </w:tabs>
        <w:spacing w:line="360" w:lineRule="auto"/>
        <w:ind w:left="258" w:hanging="142"/>
        <w:jc w:val="right"/>
        <w:rPr>
          <w:rFonts w:eastAsia="MS Mincho"/>
          <w:i/>
          <w:iCs/>
          <w:color w:val="0000FF"/>
          <w:sz w:val="18"/>
          <w:szCs w:val="18"/>
          <w:lang w:val="es-MX"/>
        </w:rPr>
      </w:pPr>
      <w:r w:rsidRPr="008819EF">
        <w:rPr>
          <w:rFonts w:ascii="Arial" w:eastAsia="Arial" w:hAnsi="Arial" w:cs="Arial"/>
          <w:b/>
          <w:sz w:val="24"/>
          <w:szCs w:val="24"/>
        </w:rPr>
        <w:lastRenderedPageBreak/>
        <w:t xml:space="preserve"> </w:t>
      </w:r>
      <w:r w:rsidR="007B2F02">
        <w:rPr>
          <w:rFonts w:eastAsia="MS Mincho"/>
          <w:i/>
          <w:iCs/>
          <w:color w:val="0000FF"/>
          <w:sz w:val="18"/>
          <w:szCs w:val="18"/>
          <w:lang w:val="es-MX"/>
        </w:rPr>
        <w:t xml:space="preserve">Fracción reformada </w:t>
      </w:r>
      <w:r w:rsidR="007B2F02" w:rsidRPr="001940DD">
        <w:rPr>
          <w:rFonts w:eastAsia="MS Mincho"/>
          <w:i/>
          <w:iCs/>
          <w:color w:val="0000FF"/>
          <w:sz w:val="18"/>
          <w:szCs w:val="18"/>
          <w:lang w:val="es-MX"/>
        </w:rPr>
        <w:t>D.O. 26-04-2024</w:t>
      </w:r>
    </w:p>
    <w:p w14:paraId="2FD4C2D7" w14:textId="77777777" w:rsidR="007B2F02" w:rsidRPr="008819EF" w:rsidRDefault="007B2F02" w:rsidP="007B2F02">
      <w:pPr>
        <w:tabs>
          <w:tab w:val="left" w:pos="258"/>
          <w:tab w:val="left" w:pos="2266"/>
        </w:tabs>
        <w:spacing w:line="360" w:lineRule="auto"/>
        <w:ind w:left="258" w:hanging="142"/>
        <w:jc w:val="right"/>
        <w:rPr>
          <w:rFonts w:ascii="Arial" w:eastAsia="Arial" w:hAnsi="Arial" w:cs="Arial"/>
          <w:b/>
          <w:sz w:val="24"/>
          <w:szCs w:val="24"/>
        </w:rPr>
      </w:pPr>
    </w:p>
    <w:p w14:paraId="1043905E" w14:textId="77777777" w:rsidR="008819EF" w:rsidRPr="008819EF" w:rsidRDefault="008819EF" w:rsidP="008819EF">
      <w:pPr>
        <w:tabs>
          <w:tab w:val="left" w:pos="258"/>
        </w:tabs>
        <w:spacing w:line="360" w:lineRule="auto"/>
        <w:jc w:val="both"/>
        <w:rPr>
          <w:rFonts w:ascii="Arial" w:eastAsia="Arial" w:hAnsi="Arial" w:cs="Arial"/>
          <w:sz w:val="24"/>
          <w:szCs w:val="24"/>
        </w:rPr>
      </w:pPr>
      <w:r w:rsidRPr="008819EF">
        <w:rPr>
          <w:rFonts w:ascii="Arial" w:eastAsia="Arial" w:hAnsi="Arial" w:cs="Arial"/>
          <w:b/>
          <w:sz w:val="24"/>
          <w:szCs w:val="24"/>
        </w:rPr>
        <w:t xml:space="preserve">V. </w:t>
      </w:r>
      <w:r w:rsidRPr="008819EF">
        <w:rPr>
          <w:rFonts w:ascii="Arial" w:eastAsia="Arial" w:hAnsi="Arial" w:cs="Arial"/>
          <w:sz w:val="24"/>
          <w:szCs w:val="24"/>
        </w:rPr>
        <w:t xml:space="preserve">Discriminar o llevar a cabo acción alguna con el objetivo de limitar o impedir que una persona pueda realizar el procedimiento administrativo para el reconocimiento de la identidad de género. </w:t>
      </w:r>
    </w:p>
    <w:p w14:paraId="0B062CF6" w14:textId="77777777" w:rsidR="003B24EB" w:rsidRDefault="007B2F02" w:rsidP="007B2F02">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adicionada </w:t>
      </w:r>
      <w:r w:rsidRPr="001940DD">
        <w:rPr>
          <w:rFonts w:ascii="Times New Roman" w:eastAsia="MS Mincho" w:hAnsi="Times New Roman"/>
          <w:i/>
          <w:iCs/>
          <w:color w:val="0000FF"/>
          <w:sz w:val="18"/>
          <w:szCs w:val="18"/>
          <w:lang w:val="es-MX"/>
        </w:rPr>
        <w:t>D.O. 26-04-2024</w:t>
      </w:r>
    </w:p>
    <w:p w14:paraId="06F77F6F" w14:textId="77777777" w:rsidR="007B2F02" w:rsidRPr="003B24EB" w:rsidRDefault="007B2F02" w:rsidP="007B2F02">
      <w:pPr>
        <w:pStyle w:val="Textosinformato"/>
        <w:spacing w:line="360" w:lineRule="auto"/>
        <w:jc w:val="right"/>
        <w:outlineLvl w:val="0"/>
        <w:rPr>
          <w:rFonts w:ascii="Arial" w:hAnsi="Arial" w:cs="Arial"/>
          <w:sz w:val="24"/>
        </w:rPr>
      </w:pPr>
    </w:p>
    <w:p w14:paraId="5FE0834A"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Lo dispuesto en la fracción III de este artículo, referente a vicios o defectos, no producirá la nulidad del acta, a menos que judicialmente se pruebe la inexistencia del acto o inexactitud en su contexto.</w:t>
      </w:r>
    </w:p>
    <w:p w14:paraId="0EA29BFF" w14:textId="77777777" w:rsidR="00881749" w:rsidRPr="003B24EB" w:rsidRDefault="00881749" w:rsidP="007A4266">
      <w:pPr>
        <w:pStyle w:val="Textosinformato"/>
        <w:spacing w:line="360" w:lineRule="auto"/>
        <w:jc w:val="both"/>
        <w:outlineLvl w:val="0"/>
        <w:rPr>
          <w:rFonts w:ascii="Arial" w:hAnsi="Arial" w:cs="Arial"/>
          <w:sz w:val="24"/>
        </w:rPr>
      </w:pPr>
    </w:p>
    <w:p w14:paraId="0F4730B9" w14:textId="77777777" w:rsidR="00C97E0A"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Multa </w:t>
      </w:r>
    </w:p>
    <w:p w14:paraId="3924EDB1" w14:textId="77777777" w:rsidR="00C97E0A" w:rsidRPr="00C97E0A" w:rsidRDefault="00C97E0A" w:rsidP="007A4266">
      <w:pPr>
        <w:spacing w:line="360" w:lineRule="auto"/>
        <w:jc w:val="both"/>
        <w:rPr>
          <w:rFonts w:ascii="Arial" w:hAnsi="Arial" w:cs="Arial"/>
          <w:sz w:val="24"/>
          <w:szCs w:val="24"/>
          <w:lang w:val="es-MX" w:eastAsia="es-MX"/>
        </w:rPr>
      </w:pPr>
      <w:r w:rsidRPr="00C97E0A">
        <w:rPr>
          <w:rFonts w:ascii="Arial" w:hAnsi="Arial" w:cs="Arial"/>
          <w:b/>
          <w:sz w:val="24"/>
          <w:szCs w:val="24"/>
          <w:lang w:val="es-MX" w:eastAsia="es-MX"/>
        </w:rPr>
        <w:t>Artículo 138.-</w:t>
      </w:r>
      <w:r w:rsidRPr="00C97E0A">
        <w:rPr>
          <w:rFonts w:ascii="Arial" w:hAnsi="Arial" w:cs="Arial"/>
          <w:sz w:val="24"/>
          <w:szCs w:val="24"/>
          <w:lang w:val="es-MX" w:eastAsia="es-MX"/>
        </w:rPr>
        <w:t xml:space="preserve"> Se considera infracción a esta Ley y se sancionará con multa de dos a diez unidades de medida y actualización, el incumplimiento de los servidores públicos a lo dispuesto en el Capítulo XI del Título Segundo de esta ley.</w:t>
      </w:r>
    </w:p>
    <w:p w14:paraId="58BF79E3" w14:textId="77777777" w:rsidR="003B24EB" w:rsidRPr="00C97E0A" w:rsidRDefault="003B24EB" w:rsidP="007A4266">
      <w:pPr>
        <w:pStyle w:val="Textosinformato"/>
        <w:spacing w:line="360" w:lineRule="auto"/>
        <w:jc w:val="both"/>
        <w:outlineLvl w:val="0"/>
        <w:rPr>
          <w:rFonts w:ascii="Arial" w:hAnsi="Arial" w:cs="Arial"/>
          <w:sz w:val="24"/>
          <w:lang w:val="es-MX"/>
        </w:rPr>
      </w:pPr>
    </w:p>
    <w:p w14:paraId="44B3EA75"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Suspensión </w:t>
      </w:r>
    </w:p>
    <w:p w14:paraId="4536610C"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139.-</w:t>
      </w:r>
      <w:r w:rsidRPr="003B24EB">
        <w:rPr>
          <w:rFonts w:ascii="Arial" w:hAnsi="Arial" w:cs="Arial"/>
          <w:sz w:val="24"/>
        </w:rPr>
        <w:t xml:space="preserve"> Se consideran infracciones a esta Ley y se sancionarán con suspensión hasta por 1 año, las siguientes conductas realizadas por los servidores públicos del Registro Civil:</w:t>
      </w:r>
    </w:p>
    <w:p w14:paraId="5235DB55" w14:textId="77777777" w:rsidR="003B24EB" w:rsidRPr="003B24EB" w:rsidRDefault="003B24EB" w:rsidP="007A4266">
      <w:pPr>
        <w:pStyle w:val="Textosinformato"/>
        <w:jc w:val="both"/>
        <w:outlineLvl w:val="0"/>
        <w:rPr>
          <w:rFonts w:ascii="Arial" w:hAnsi="Arial" w:cs="Arial"/>
          <w:sz w:val="24"/>
        </w:rPr>
      </w:pPr>
    </w:p>
    <w:p w14:paraId="772C1AC6"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w:t>
      </w:r>
      <w:r w:rsidRPr="003B24EB">
        <w:rPr>
          <w:rFonts w:ascii="Arial" w:hAnsi="Arial" w:cs="Arial"/>
          <w:sz w:val="24"/>
        </w:rPr>
        <w:t xml:space="preserve"> No rendir a la Dirección los informes, estadísticas o avisos que previenen esta Ley, su Reglamento, demás disposiciones legales y normativas aplicables;</w:t>
      </w:r>
    </w:p>
    <w:p w14:paraId="720C2865" w14:textId="77777777" w:rsidR="003B24EB" w:rsidRPr="003B24EB" w:rsidRDefault="003B24EB" w:rsidP="007A4266">
      <w:pPr>
        <w:pStyle w:val="Textosinformato"/>
        <w:jc w:val="both"/>
        <w:outlineLvl w:val="0"/>
        <w:rPr>
          <w:rFonts w:ascii="Arial" w:hAnsi="Arial" w:cs="Arial"/>
          <w:sz w:val="24"/>
        </w:rPr>
      </w:pPr>
    </w:p>
    <w:p w14:paraId="57769E4E"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No reponer de inmediato los formatos que se destruyan, inutilicen o queden ilegibles por su responsabilidad, y</w:t>
      </w:r>
    </w:p>
    <w:p w14:paraId="7CA3FAA9" w14:textId="77777777" w:rsidR="003B24EB" w:rsidRPr="003B24EB" w:rsidRDefault="003B24EB" w:rsidP="007A4266">
      <w:pPr>
        <w:pStyle w:val="Textosinformato"/>
        <w:jc w:val="both"/>
        <w:outlineLvl w:val="0"/>
        <w:rPr>
          <w:rFonts w:ascii="Arial" w:hAnsi="Arial" w:cs="Arial"/>
          <w:sz w:val="24"/>
        </w:rPr>
      </w:pPr>
    </w:p>
    <w:p w14:paraId="39D42DEA" w14:textId="77777777" w:rsid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III.-</w:t>
      </w:r>
      <w:r w:rsidRPr="003B24EB">
        <w:rPr>
          <w:rFonts w:ascii="Arial" w:hAnsi="Arial" w:cs="Arial"/>
          <w:sz w:val="24"/>
        </w:rPr>
        <w:t xml:space="preserve"> No realizar las anotaciones marginales ordenadas por la autoridad competente.</w:t>
      </w:r>
    </w:p>
    <w:p w14:paraId="1BF2420D" w14:textId="77777777" w:rsidR="00237D36" w:rsidRPr="003B24EB" w:rsidRDefault="00237D36" w:rsidP="007A4266">
      <w:pPr>
        <w:pStyle w:val="Textosinformato"/>
        <w:spacing w:line="360" w:lineRule="auto"/>
        <w:jc w:val="both"/>
        <w:outlineLvl w:val="0"/>
        <w:rPr>
          <w:rFonts w:ascii="Arial" w:hAnsi="Arial" w:cs="Arial"/>
          <w:sz w:val="24"/>
        </w:rPr>
      </w:pPr>
    </w:p>
    <w:p w14:paraId="37DCB09C"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lastRenderedPageBreak/>
        <w:t xml:space="preserve">Destitución </w:t>
      </w:r>
    </w:p>
    <w:p w14:paraId="287019E1"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140.-</w:t>
      </w:r>
      <w:r w:rsidRPr="003B24EB">
        <w:rPr>
          <w:rFonts w:ascii="Arial" w:hAnsi="Arial" w:cs="Arial"/>
          <w:sz w:val="24"/>
        </w:rPr>
        <w:t xml:space="preserve"> Se consideran infracciones a esta Ley y se sancionarán con destitución del cargo, las siguientes conductas realizadas por los Servidores Públicos del Registro Civil:</w:t>
      </w:r>
    </w:p>
    <w:p w14:paraId="6F9D91F8" w14:textId="77777777" w:rsidR="003B24EB" w:rsidRPr="003B24EB" w:rsidRDefault="003B24EB" w:rsidP="007A4266">
      <w:pPr>
        <w:pStyle w:val="Textosinformato"/>
        <w:jc w:val="both"/>
        <w:outlineLvl w:val="0"/>
        <w:rPr>
          <w:rFonts w:ascii="Arial" w:hAnsi="Arial" w:cs="Arial"/>
          <w:sz w:val="24"/>
        </w:rPr>
      </w:pPr>
    </w:p>
    <w:p w14:paraId="0AF5D101"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w:t>
      </w:r>
      <w:r w:rsidRPr="003B24EB">
        <w:rPr>
          <w:rFonts w:ascii="Arial" w:hAnsi="Arial" w:cs="Arial"/>
          <w:sz w:val="24"/>
        </w:rPr>
        <w:t xml:space="preserve"> No firmar las actas en el mismo momento que sean elaboradas;</w:t>
      </w:r>
    </w:p>
    <w:p w14:paraId="135FDB39" w14:textId="77777777" w:rsidR="003B24EB" w:rsidRPr="003B24EB" w:rsidRDefault="003B24EB" w:rsidP="007A4266">
      <w:pPr>
        <w:pStyle w:val="Textosinformato"/>
        <w:jc w:val="both"/>
        <w:outlineLvl w:val="0"/>
        <w:rPr>
          <w:rFonts w:ascii="Arial" w:hAnsi="Arial" w:cs="Arial"/>
          <w:sz w:val="24"/>
        </w:rPr>
      </w:pPr>
    </w:p>
    <w:p w14:paraId="5F69D499"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Incumplir con la obligación de elaborar las actas, en los términos previstos por esta Ley y su Reglamento; </w:t>
      </w:r>
    </w:p>
    <w:p w14:paraId="7A0DE8F1" w14:textId="77777777" w:rsidR="003B24EB" w:rsidRPr="003B24EB" w:rsidRDefault="003B24EB" w:rsidP="007A4266">
      <w:pPr>
        <w:pStyle w:val="Textosinformato"/>
        <w:jc w:val="both"/>
        <w:outlineLvl w:val="0"/>
        <w:rPr>
          <w:rFonts w:ascii="Arial" w:hAnsi="Arial" w:cs="Arial"/>
          <w:sz w:val="24"/>
        </w:rPr>
      </w:pPr>
    </w:p>
    <w:p w14:paraId="02AE4CF5"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III.-</w:t>
      </w:r>
      <w:r w:rsidRPr="003B24EB">
        <w:rPr>
          <w:rFonts w:ascii="Arial" w:hAnsi="Arial" w:cs="Arial"/>
          <w:sz w:val="24"/>
        </w:rPr>
        <w:t xml:space="preserve"> No integrar los apéndices con los documentos correspondientes;</w:t>
      </w:r>
    </w:p>
    <w:p w14:paraId="73CAF997" w14:textId="77777777" w:rsidR="003B24EB" w:rsidRPr="003B24EB" w:rsidRDefault="003B24EB" w:rsidP="007A4266">
      <w:pPr>
        <w:pStyle w:val="Textosinformato"/>
        <w:jc w:val="both"/>
        <w:outlineLvl w:val="0"/>
        <w:rPr>
          <w:rFonts w:ascii="Arial" w:hAnsi="Arial" w:cs="Arial"/>
          <w:sz w:val="24"/>
        </w:rPr>
      </w:pPr>
    </w:p>
    <w:p w14:paraId="4CD6049A"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IV.-</w:t>
      </w:r>
      <w:r w:rsidRPr="003B24EB">
        <w:rPr>
          <w:rFonts w:ascii="Arial" w:hAnsi="Arial" w:cs="Arial"/>
          <w:sz w:val="24"/>
        </w:rPr>
        <w:t xml:space="preserve"> No asentar en las actas las anotaciones o cancelaciones que ordene la autoridad judicial correspondiente;</w:t>
      </w:r>
    </w:p>
    <w:p w14:paraId="497B6455" w14:textId="77777777" w:rsidR="003B24EB" w:rsidRPr="003B24EB" w:rsidRDefault="003B24EB" w:rsidP="007A4266">
      <w:pPr>
        <w:pStyle w:val="Textosinformato"/>
        <w:jc w:val="both"/>
        <w:outlineLvl w:val="0"/>
        <w:rPr>
          <w:rFonts w:ascii="Arial" w:hAnsi="Arial" w:cs="Arial"/>
          <w:sz w:val="24"/>
        </w:rPr>
      </w:pPr>
    </w:p>
    <w:p w14:paraId="1DC4E94C"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w:t>
      </w:r>
      <w:r w:rsidRPr="003B24EB">
        <w:rPr>
          <w:rFonts w:ascii="Arial" w:hAnsi="Arial" w:cs="Arial"/>
          <w:sz w:val="24"/>
        </w:rPr>
        <w:t xml:space="preserve"> Retardar sin causa justificada, la celebración de cualquier acto o hecho del estado civil;</w:t>
      </w:r>
    </w:p>
    <w:p w14:paraId="2636C8FA" w14:textId="77777777" w:rsidR="003B24EB" w:rsidRPr="003B24EB" w:rsidRDefault="003B24EB" w:rsidP="007A4266">
      <w:pPr>
        <w:pStyle w:val="Textosinformato"/>
        <w:jc w:val="both"/>
        <w:outlineLvl w:val="0"/>
        <w:rPr>
          <w:rFonts w:ascii="Arial" w:hAnsi="Arial" w:cs="Arial"/>
          <w:sz w:val="24"/>
        </w:rPr>
      </w:pPr>
    </w:p>
    <w:p w14:paraId="1EC8D36C"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w:t>
      </w:r>
      <w:r w:rsidRPr="003B24EB">
        <w:rPr>
          <w:rFonts w:ascii="Arial" w:hAnsi="Arial" w:cs="Arial"/>
          <w:sz w:val="24"/>
        </w:rPr>
        <w:t xml:space="preserve"> Falsificar actas o insertar en ellas circunstancias o declaraciones prohibidas por la Ley;</w:t>
      </w:r>
    </w:p>
    <w:p w14:paraId="19639D58" w14:textId="77777777" w:rsidR="003B24EB" w:rsidRPr="003B24EB" w:rsidRDefault="003B24EB" w:rsidP="007A4266">
      <w:pPr>
        <w:pStyle w:val="Textosinformato"/>
        <w:jc w:val="both"/>
        <w:outlineLvl w:val="0"/>
        <w:rPr>
          <w:rFonts w:ascii="Arial" w:hAnsi="Arial" w:cs="Arial"/>
          <w:sz w:val="24"/>
        </w:rPr>
      </w:pPr>
    </w:p>
    <w:p w14:paraId="1D97FAE8"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VII.-</w:t>
      </w:r>
      <w:r w:rsidRPr="003B24EB">
        <w:rPr>
          <w:rFonts w:ascii="Arial" w:hAnsi="Arial" w:cs="Arial"/>
          <w:sz w:val="24"/>
        </w:rPr>
        <w:t xml:space="preserve"> Celebrar un acto del estado civil a sabiendas de que existe un impedimento para ello;</w:t>
      </w:r>
    </w:p>
    <w:p w14:paraId="6A816A20" w14:textId="77777777" w:rsidR="003B24EB" w:rsidRPr="003B24EB" w:rsidRDefault="003B24EB" w:rsidP="007A4266">
      <w:pPr>
        <w:pStyle w:val="Textosinformato"/>
        <w:jc w:val="both"/>
        <w:outlineLvl w:val="0"/>
        <w:rPr>
          <w:rFonts w:ascii="Arial" w:hAnsi="Arial" w:cs="Arial"/>
          <w:sz w:val="24"/>
        </w:rPr>
      </w:pPr>
    </w:p>
    <w:p w14:paraId="01D13149"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VIII.-</w:t>
      </w:r>
      <w:r w:rsidRPr="003B24EB">
        <w:rPr>
          <w:rFonts w:ascii="Arial" w:hAnsi="Arial" w:cs="Arial"/>
          <w:sz w:val="24"/>
        </w:rPr>
        <w:t xml:space="preserve"> No realizar el asentamiento de las actas en los formatos y libros correspondientes;</w:t>
      </w:r>
    </w:p>
    <w:p w14:paraId="515C60F6" w14:textId="77777777" w:rsidR="003B24EB" w:rsidRPr="003B24EB" w:rsidRDefault="003B24EB" w:rsidP="007A4266">
      <w:pPr>
        <w:pStyle w:val="Textosinformato"/>
        <w:jc w:val="both"/>
        <w:outlineLvl w:val="0"/>
        <w:rPr>
          <w:rFonts w:ascii="Arial" w:hAnsi="Arial" w:cs="Arial"/>
          <w:sz w:val="24"/>
        </w:rPr>
      </w:pPr>
    </w:p>
    <w:p w14:paraId="600093FC" w14:textId="77777777" w:rsid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IX.-</w:t>
      </w:r>
      <w:r w:rsidRPr="003B24EB">
        <w:rPr>
          <w:rFonts w:ascii="Arial" w:hAnsi="Arial" w:cs="Arial"/>
          <w:sz w:val="24"/>
        </w:rPr>
        <w:t xml:space="preserve"> Celebrar un matrimonio sin la comparecencia personal de ambos contrayentes;</w:t>
      </w:r>
    </w:p>
    <w:p w14:paraId="113A1A7E" w14:textId="77777777" w:rsidR="00821EAE" w:rsidRPr="003B24EB" w:rsidRDefault="00821EAE" w:rsidP="007A4266">
      <w:pPr>
        <w:pStyle w:val="Textosinformato"/>
        <w:spacing w:line="360" w:lineRule="auto"/>
        <w:jc w:val="both"/>
        <w:outlineLvl w:val="0"/>
        <w:rPr>
          <w:rFonts w:ascii="Arial" w:hAnsi="Arial" w:cs="Arial"/>
          <w:sz w:val="24"/>
        </w:rPr>
      </w:pPr>
    </w:p>
    <w:p w14:paraId="7D17157B"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w:t>
      </w:r>
      <w:r w:rsidRPr="003B24EB">
        <w:rPr>
          <w:rFonts w:ascii="Arial" w:hAnsi="Arial" w:cs="Arial"/>
          <w:sz w:val="24"/>
        </w:rPr>
        <w:t xml:space="preserve"> Efectuar un divorcio voluntario administrativo sin la comparecencia personal de cuando menos 1 de los contrayentes;</w:t>
      </w:r>
    </w:p>
    <w:p w14:paraId="79A01B59" w14:textId="77777777" w:rsidR="003B24EB" w:rsidRPr="003B24EB" w:rsidRDefault="003B24EB" w:rsidP="007A4266">
      <w:pPr>
        <w:pStyle w:val="Textosinformato"/>
        <w:jc w:val="both"/>
        <w:outlineLvl w:val="0"/>
        <w:rPr>
          <w:rFonts w:ascii="Arial" w:hAnsi="Arial" w:cs="Arial"/>
          <w:sz w:val="24"/>
        </w:rPr>
      </w:pPr>
    </w:p>
    <w:p w14:paraId="0E46155A"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XI.-</w:t>
      </w:r>
      <w:r w:rsidRPr="003B24EB">
        <w:rPr>
          <w:rFonts w:ascii="Arial" w:hAnsi="Arial" w:cs="Arial"/>
          <w:sz w:val="24"/>
        </w:rPr>
        <w:t xml:space="preserve"> Levantar actas con posterioridad al cierre del libro o del índice;</w:t>
      </w:r>
    </w:p>
    <w:p w14:paraId="31ADE674" w14:textId="77777777" w:rsidR="003B24EB" w:rsidRPr="003B24EB" w:rsidRDefault="003B24EB" w:rsidP="007A4266">
      <w:pPr>
        <w:pStyle w:val="Textosinformato"/>
        <w:jc w:val="both"/>
        <w:outlineLvl w:val="0"/>
        <w:rPr>
          <w:rFonts w:ascii="Arial" w:hAnsi="Arial" w:cs="Arial"/>
          <w:sz w:val="24"/>
        </w:rPr>
      </w:pPr>
    </w:p>
    <w:p w14:paraId="776EB1ED"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XII.-</w:t>
      </w:r>
      <w:r w:rsidR="008F7276">
        <w:rPr>
          <w:rFonts w:ascii="Arial" w:hAnsi="Arial" w:cs="Arial"/>
          <w:sz w:val="24"/>
        </w:rPr>
        <w:t xml:space="preserve"> No realizar </w:t>
      </w:r>
      <w:proofErr w:type="spellStart"/>
      <w:r w:rsidRPr="003B24EB">
        <w:rPr>
          <w:rFonts w:ascii="Arial" w:hAnsi="Arial" w:cs="Arial"/>
          <w:sz w:val="24"/>
        </w:rPr>
        <w:t>el</w:t>
      </w:r>
      <w:proofErr w:type="spellEnd"/>
      <w:r w:rsidRPr="003B24EB">
        <w:rPr>
          <w:rFonts w:ascii="Arial" w:hAnsi="Arial" w:cs="Arial"/>
          <w:sz w:val="24"/>
        </w:rPr>
        <w:t xml:space="preserve"> envió de los libros correspondientes, en la forma y plazo referido en el artículo 96 de esta Ley;</w:t>
      </w:r>
    </w:p>
    <w:p w14:paraId="6CACBD5E" w14:textId="77777777" w:rsidR="003B24EB" w:rsidRPr="003B24EB" w:rsidRDefault="003B24EB" w:rsidP="007A4266">
      <w:pPr>
        <w:pStyle w:val="Textosinformato"/>
        <w:jc w:val="both"/>
        <w:outlineLvl w:val="0"/>
        <w:rPr>
          <w:rFonts w:ascii="Arial" w:hAnsi="Arial" w:cs="Arial"/>
          <w:sz w:val="24"/>
        </w:rPr>
      </w:pPr>
    </w:p>
    <w:p w14:paraId="39E9AB1F"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XIII.-</w:t>
      </w:r>
      <w:r w:rsidRPr="003B24EB">
        <w:rPr>
          <w:rFonts w:ascii="Arial" w:hAnsi="Arial" w:cs="Arial"/>
          <w:sz w:val="24"/>
        </w:rPr>
        <w:t xml:space="preserve"> No realizar la certificación y los demás trámites establecidos en el artículo 97 de esta Ley;</w:t>
      </w:r>
    </w:p>
    <w:p w14:paraId="5456945C" w14:textId="77777777" w:rsidR="003B24EB" w:rsidRPr="003B24EB" w:rsidRDefault="003B24EB" w:rsidP="007A4266">
      <w:pPr>
        <w:pStyle w:val="Textosinformato"/>
        <w:jc w:val="both"/>
        <w:outlineLvl w:val="0"/>
        <w:rPr>
          <w:rFonts w:ascii="Arial" w:hAnsi="Arial" w:cs="Arial"/>
          <w:sz w:val="24"/>
        </w:rPr>
      </w:pPr>
    </w:p>
    <w:p w14:paraId="18866DEF"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XIV.-</w:t>
      </w:r>
      <w:r w:rsidRPr="003B24EB">
        <w:rPr>
          <w:rFonts w:ascii="Arial" w:hAnsi="Arial" w:cs="Arial"/>
          <w:sz w:val="24"/>
        </w:rPr>
        <w:t xml:space="preserve"> Recibir o exigir dinero, ya sea por sí mismos o por otros, de los usuarios del Registro Civil, por algún servicio relacionado con las funciones registrales no contempladas en la tarifa oficial;</w:t>
      </w:r>
    </w:p>
    <w:p w14:paraId="78341B80" w14:textId="77777777" w:rsidR="003B24EB" w:rsidRPr="003B24EB" w:rsidRDefault="003B24EB" w:rsidP="007A4266">
      <w:pPr>
        <w:pStyle w:val="Textosinformato"/>
        <w:jc w:val="both"/>
        <w:outlineLvl w:val="0"/>
        <w:rPr>
          <w:rFonts w:ascii="Arial" w:hAnsi="Arial" w:cs="Arial"/>
          <w:sz w:val="24"/>
        </w:rPr>
      </w:pPr>
    </w:p>
    <w:p w14:paraId="020FE7C1"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XV.-</w:t>
      </w:r>
      <w:r w:rsidRPr="003B24EB">
        <w:rPr>
          <w:rFonts w:ascii="Arial" w:hAnsi="Arial" w:cs="Arial"/>
          <w:sz w:val="24"/>
        </w:rPr>
        <w:t xml:space="preserve"> Registrar actos del estado civil fuera del municipio o área de su adscripción, sin autorización de la Dirección;</w:t>
      </w:r>
    </w:p>
    <w:p w14:paraId="373A7A1B" w14:textId="77777777" w:rsidR="003B24EB" w:rsidRPr="003B24EB" w:rsidRDefault="003B24EB" w:rsidP="007A4266">
      <w:pPr>
        <w:pStyle w:val="Textosinformato"/>
        <w:jc w:val="both"/>
        <w:outlineLvl w:val="0"/>
        <w:rPr>
          <w:rFonts w:ascii="Arial" w:hAnsi="Arial" w:cs="Arial"/>
          <w:sz w:val="24"/>
        </w:rPr>
      </w:pPr>
    </w:p>
    <w:p w14:paraId="596B30FB"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XVI.-</w:t>
      </w:r>
      <w:r w:rsidRPr="003B24EB">
        <w:rPr>
          <w:rFonts w:ascii="Arial" w:hAnsi="Arial" w:cs="Arial"/>
          <w:sz w:val="24"/>
        </w:rPr>
        <w:t xml:space="preserve"> No enterar a la Agencia de Administración Fiscal de Yucatán los ingresos recaudados, y </w:t>
      </w:r>
    </w:p>
    <w:p w14:paraId="0042EF7E" w14:textId="77777777" w:rsidR="003B24EB" w:rsidRPr="003B24EB" w:rsidRDefault="003B24EB" w:rsidP="007A4266">
      <w:pPr>
        <w:pStyle w:val="Textosinformato"/>
        <w:jc w:val="both"/>
        <w:outlineLvl w:val="0"/>
        <w:rPr>
          <w:rFonts w:ascii="Arial" w:hAnsi="Arial" w:cs="Arial"/>
          <w:sz w:val="24"/>
        </w:rPr>
      </w:pPr>
    </w:p>
    <w:p w14:paraId="22EA743D"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XVI.-</w:t>
      </w:r>
      <w:r w:rsidRPr="003B24EB">
        <w:rPr>
          <w:rFonts w:ascii="Arial" w:hAnsi="Arial" w:cs="Arial"/>
          <w:sz w:val="24"/>
        </w:rPr>
        <w:t xml:space="preserve"> Reincidir en cualquier falta distinta de las que previene este artículo, por tercera ocasión.</w:t>
      </w:r>
    </w:p>
    <w:p w14:paraId="177A1C3C" w14:textId="77777777" w:rsidR="003B24EB" w:rsidRPr="003B24EB" w:rsidRDefault="003B24EB" w:rsidP="007A4266">
      <w:pPr>
        <w:pStyle w:val="Textosinformato"/>
        <w:jc w:val="both"/>
        <w:outlineLvl w:val="0"/>
        <w:rPr>
          <w:rFonts w:ascii="Arial" w:hAnsi="Arial" w:cs="Arial"/>
          <w:sz w:val="24"/>
        </w:rPr>
      </w:pPr>
    </w:p>
    <w:p w14:paraId="4299E404" w14:textId="77777777" w:rsidR="00653E6F" w:rsidRDefault="003B17F7" w:rsidP="008F727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La infracción a lo dispuesto en la fracción VIII de este artículo producirá la nulidad del acta. </w:t>
      </w:r>
    </w:p>
    <w:p w14:paraId="24CD4C77" w14:textId="77777777" w:rsidR="008F7276" w:rsidRDefault="008F7276" w:rsidP="00AD382E">
      <w:pPr>
        <w:pStyle w:val="Textosinformato"/>
        <w:jc w:val="both"/>
        <w:outlineLvl w:val="0"/>
        <w:rPr>
          <w:rFonts w:ascii="Arial" w:hAnsi="Arial" w:cs="Arial"/>
          <w:b/>
          <w:sz w:val="24"/>
        </w:rPr>
      </w:pPr>
    </w:p>
    <w:p w14:paraId="72FB30FE" w14:textId="77777777" w:rsidR="003B24EB" w:rsidRPr="00E96EA0" w:rsidRDefault="003B24EB" w:rsidP="007A4266">
      <w:pPr>
        <w:pStyle w:val="Textosinformato"/>
        <w:spacing w:line="360" w:lineRule="auto"/>
        <w:jc w:val="center"/>
        <w:outlineLvl w:val="0"/>
        <w:rPr>
          <w:rFonts w:ascii="Arial" w:hAnsi="Arial" w:cs="Arial"/>
          <w:b/>
          <w:sz w:val="24"/>
        </w:rPr>
      </w:pPr>
      <w:r w:rsidRPr="00E96EA0">
        <w:rPr>
          <w:rFonts w:ascii="Arial" w:hAnsi="Arial" w:cs="Arial"/>
          <w:b/>
          <w:sz w:val="24"/>
        </w:rPr>
        <w:t>CAPÍTULO II</w:t>
      </w:r>
    </w:p>
    <w:p w14:paraId="29937038" w14:textId="77777777" w:rsidR="003B24EB" w:rsidRPr="00E96EA0" w:rsidRDefault="003B24EB" w:rsidP="007A4266">
      <w:pPr>
        <w:pStyle w:val="Textosinformato"/>
        <w:spacing w:line="360" w:lineRule="auto"/>
        <w:jc w:val="center"/>
        <w:outlineLvl w:val="0"/>
        <w:rPr>
          <w:rFonts w:ascii="Arial" w:hAnsi="Arial" w:cs="Arial"/>
          <w:b/>
          <w:sz w:val="24"/>
        </w:rPr>
      </w:pPr>
      <w:r w:rsidRPr="00E96EA0">
        <w:rPr>
          <w:rFonts w:ascii="Arial" w:hAnsi="Arial" w:cs="Arial"/>
          <w:b/>
          <w:sz w:val="24"/>
        </w:rPr>
        <w:t>De las Infracciones y Sanciones de los Usuarios</w:t>
      </w:r>
    </w:p>
    <w:p w14:paraId="1844D635" w14:textId="77777777" w:rsidR="003B24EB" w:rsidRPr="00E96EA0" w:rsidRDefault="003B24EB" w:rsidP="007A4266">
      <w:pPr>
        <w:pStyle w:val="Textosinformato"/>
        <w:spacing w:line="360" w:lineRule="auto"/>
        <w:jc w:val="center"/>
        <w:outlineLvl w:val="0"/>
        <w:rPr>
          <w:rFonts w:ascii="Arial" w:hAnsi="Arial" w:cs="Arial"/>
          <w:b/>
          <w:sz w:val="24"/>
        </w:rPr>
      </w:pPr>
      <w:r w:rsidRPr="00E96EA0">
        <w:rPr>
          <w:rFonts w:ascii="Arial" w:hAnsi="Arial" w:cs="Arial"/>
          <w:b/>
          <w:sz w:val="24"/>
        </w:rPr>
        <w:t>de los Servicios del Registro Civil</w:t>
      </w:r>
    </w:p>
    <w:p w14:paraId="23DA7C22" w14:textId="77777777" w:rsidR="003B24EB" w:rsidRPr="003B24EB" w:rsidRDefault="003B24EB" w:rsidP="007A4266">
      <w:pPr>
        <w:pStyle w:val="Textosinformato"/>
        <w:jc w:val="both"/>
        <w:outlineLvl w:val="0"/>
        <w:rPr>
          <w:rFonts w:ascii="Arial" w:hAnsi="Arial" w:cs="Arial"/>
          <w:sz w:val="24"/>
        </w:rPr>
      </w:pPr>
    </w:p>
    <w:p w14:paraId="0FD8E5C4" w14:textId="77777777" w:rsidR="003B24EB" w:rsidRPr="003B17F7" w:rsidRDefault="003B24EB" w:rsidP="007A4266">
      <w:pPr>
        <w:pStyle w:val="Textosinformato"/>
        <w:spacing w:line="360" w:lineRule="auto"/>
        <w:jc w:val="both"/>
        <w:outlineLvl w:val="0"/>
        <w:rPr>
          <w:rFonts w:ascii="Arial" w:hAnsi="Arial" w:cs="Arial"/>
          <w:b/>
          <w:sz w:val="24"/>
        </w:rPr>
      </w:pPr>
      <w:r w:rsidRPr="003B17F7">
        <w:rPr>
          <w:rFonts w:ascii="Arial" w:hAnsi="Arial" w:cs="Arial"/>
          <w:b/>
          <w:sz w:val="24"/>
        </w:rPr>
        <w:t xml:space="preserve">Causas de infracción </w:t>
      </w:r>
    </w:p>
    <w:p w14:paraId="0EF359A3" w14:textId="77777777" w:rsidR="003B24EB" w:rsidRPr="003B24EB" w:rsidRDefault="003B24EB" w:rsidP="007A4266">
      <w:pPr>
        <w:pStyle w:val="Textosinformato"/>
        <w:spacing w:line="360" w:lineRule="auto"/>
        <w:jc w:val="both"/>
        <w:outlineLvl w:val="0"/>
        <w:rPr>
          <w:rFonts w:ascii="Arial" w:hAnsi="Arial" w:cs="Arial"/>
          <w:sz w:val="24"/>
        </w:rPr>
      </w:pPr>
      <w:r w:rsidRPr="003B17F7">
        <w:rPr>
          <w:rFonts w:ascii="Arial" w:hAnsi="Arial" w:cs="Arial"/>
          <w:b/>
          <w:sz w:val="24"/>
        </w:rPr>
        <w:t>Artículo 141.-</w:t>
      </w:r>
      <w:r w:rsidRPr="003B24EB">
        <w:rPr>
          <w:rFonts w:ascii="Arial" w:hAnsi="Arial" w:cs="Arial"/>
          <w:sz w:val="24"/>
        </w:rPr>
        <w:t xml:space="preserve"> Se considerarán infracciones a esta Ley por parte de los usuarios del Registro Civil, la realización de trámites de inscripción de actos del estado civil fuera de los plazos previstos en esta Ley y su Reglamento.</w:t>
      </w:r>
    </w:p>
    <w:p w14:paraId="28C275FE" w14:textId="77777777" w:rsidR="003B24EB" w:rsidRDefault="003B24EB" w:rsidP="007A4266">
      <w:pPr>
        <w:pStyle w:val="Textosinformato"/>
        <w:jc w:val="both"/>
        <w:outlineLvl w:val="0"/>
        <w:rPr>
          <w:rFonts w:ascii="Arial" w:hAnsi="Arial" w:cs="Arial"/>
          <w:sz w:val="24"/>
        </w:rPr>
      </w:pPr>
    </w:p>
    <w:p w14:paraId="47355875" w14:textId="77777777" w:rsidR="000344C9" w:rsidRPr="003B24EB" w:rsidRDefault="000344C9" w:rsidP="007A4266">
      <w:pPr>
        <w:pStyle w:val="Textosinformato"/>
        <w:jc w:val="both"/>
        <w:outlineLvl w:val="0"/>
        <w:rPr>
          <w:rFonts w:ascii="Arial" w:hAnsi="Arial" w:cs="Arial"/>
          <w:sz w:val="24"/>
        </w:rPr>
      </w:pPr>
    </w:p>
    <w:p w14:paraId="648F4968" w14:textId="77777777" w:rsidR="003B24EB" w:rsidRPr="003B17F7" w:rsidRDefault="003B24EB" w:rsidP="007A4266">
      <w:pPr>
        <w:pStyle w:val="Textosinformato"/>
        <w:spacing w:line="360" w:lineRule="auto"/>
        <w:jc w:val="both"/>
        <w:outlineLvl w:val="0"/>
        <w:rPr>
          <w:rFonts w:ascii="Arial" w:hAnsi="Arial" w:cs="Arial"/>
          <w:b/>
          <w:sz w:val="24"/>
        </w:rPr>
      </w:pPr>
      <w:r w:rsidRPr="003B17F7">
        <w:rPr>
          <w:rFonts w:ascii="Arial" w:hAnsi="Arial" w:cs="Arial"/>
          <w:b/>
          <w:sz w:val="24"/>
        </w:rPr>
        <w:t xml:space="preserve">Monto y aplicación de la multa </w:t>
      </w:r>
    </w:p>
    <w:p w14:paraId="680010DE" w14:textId="77777777" w:rsidR="00C97E0A" w:rsidRPr="00C97E0A" w:rsidRDefault="00C97E0A" w:rsidP="007A4266">
      <w:pPr>
        <w:spacing w:line="360" w:lineRule="auto"/>
        <w:jc w:val="both"/>
        <w:rPr>
          <w:rFonts w:ascii="Arial" w:hAnsi="Arial" w:cs="Arial"/>
          <w:sz w:val="24"/>
          <w:szCs w:val="24"/>
          <w:lang w:val="es-MX" w:eastAsia="es-MX"/>
        </w:rPr>
      </w:pPr>
      <w:r w:rsidRPr="00C97E0A">
        <w:rPr>
          <w:rFonts w:ascii="Arial" w:hAnsi="Arial" w:cs="Arial"/>
          <w:b/>
          <w:sz w:val="24"/>
          <w:szCs w:val="24"/>
          <w:lang w:val="es-MX" w:eastAsia="es-MX"/>
        </w:rPr>
        <w:t>Artículo 142.-</w:t>
      </w:r>
      <w:r w:rsidRPr="00C97E0A">
        <w:rPr>
          <w:rFonts w:ascii="Arial" w:hAnsi="Arial" w:cs="Arial"/>
          <w:sz w:val="24"/>
          <w:szCs w:val="24"/>
          <w:lang w:val="es-MX" w:eastAsia="es-MX"/>
        </w:rPr>
        <w:t xml:space="preserve"> La infracción establecida en el artículo anterior será sancionada con multa por el equivalente de dos a cinco unidades de medida y actualización. Esta multa será impuesta por el Oficial competente ante quien se haya hecho la declaración extemporánea, quien la comunicará por escrito al infractor al momento de realizar el trámite de inscripción. El Reglamento establecerá el procedimiento para ello.</w:t>
      </w:r>
    </w:p>
    <w:p w14:paraId="6593F8AD" w14:textId="77777777" w:rsidR="003B24EB" w:rsidRPr="000D3901" w:rsidRDefault="003B24EB" w:rsidP="007A4266">
      <w:pPr>
        <w:pStyle w:val="Textosinformato"/>
        <w:jc w:val="both"/>
        <w:outlineLvl w:val="0"/>
        <w:rPr>
          <w:rFonts w:ascii="Arial" w:hAnsi="Arial" w:cs="Arial"/>
          <w:sz w:val="24"/>
        </w:rPr>
      </w:pPr>
    </w:p>
    <w:p w14:paraId="78B7F17E" w14:textId="77777777" w:rsidR="003B24EB" w:rsidRPr="003B24EB" w:rsidRDefault="00E96EA0" w:rsidP="007A4266">
      <w:pPr>
        <w:pStyle w:val="Textosinformato"/>
        <w:spacing w:line="360" w:lineRule="auto"/>
        <w:jc w:val="both"/>
        <w:outlineLvl w:val="0"/>
        <w:rPr>
          <w:rFonts w:ascii="Arial" w:hAnsi="Arial" w:cs="Arial"/>
          <w:sz w:val="24"/>
        </w:rPr>
      </w:pPr>
      <w:r w:rsidRPr="000D3901">
        <w:rPr>
          <w:rFonts w:ascii="Arial" w:hAnsi="Arial" w:cs="Arial"/>
          <w:sz w:val="24"/>
        </w:rPr>
        <w:tab/>
      </w:r>
      <w:r w:rsidR="003B24EB" w:rsidRPr="000D3901">
        <w:rPr>
          <w:rFonts w:ascii="Arial" w:hAnsi="Arial" w:cs="Arial"/>
          <w:sz w:val="24"/>
        </w:rPr>
        <w:t>La multa establecida</w:t>
      </w:r>
      <w:r w:rsidR="003B24EB" w:rsidRPr="003B24EB">
        <w:rPr>
          <w:rFonts w:ascii="Arial" w:hAnsi="Arial" w:cs="Arial"/>
          <w:sz w:val="24"/>
        </w:rPr>
        <w:t xml:space="preserve"> en este artículo no se aplicará a la persona que acredite ante el Oficial que la infracción cometida fue debido a una causa grave o independiente de su voluntad.</w:t>
      </w:r>
    </w:p>
    <w:p w14:paraId="43B85726" w14:textId="77777777" w:rsidR="00881749" w:rsidRDefault="00881749" w:rsidP="00AD382E">
      <w:pPr>
        <w:pStyle w:val="Textosinformato"/>
        <w:jc w:val="center"/>
        <w:outlineLvl w:val="0"/>
        <w:rPr>
          <w:rFonts w:ascii="Arial" w:hAnsi="Arial" w:cs="Arial"/>
          <w:b/>
          <w:sz w:val="24"/>
          <w:lang w:val="en-US"/>
        </w:rPr>
      </w:pPr>
    </w:p>
    <w:p w14:paraId="11F427B2" w14:textId="77777777" w:rsidR="003B24EB" w:rsidRPr="00E96EA0" w:rsidRDefault="003B24EB" w:rsidP="007A4266">
      <w:pPr>
        <w:pStyle w:val="Textosinformato"/>
        <w:spacing w:line="360" w:lineRule="auto"/>
        <w:jc w:val="center"/>
        <w:outlineLvl w:val="0"/>
        <w:rPr>
          <w:rFonts w:ascii="Arial" w:hAnsi="Arial" w:cs="Arial"/>
          <w:b/>
          <w:sz w:val="24"/>
          <w:lang w:val="en-US"/>
        </w:rPr>
      </w:pPr>
      <w:r w:rsidRPr="00E96EA0">
        <w:rPr>
          <w:rFonts w:ascii="Arial" w:hAnsi="Arial" w:cs="Arial"/>
          <w:b/>
          <w:sz w:val="24"/>
          <w:lang w:val="en-US"/>
        </w:rPr>
        <w:t>T R A N S I T O R I O S:</w:t>
      </w:r>
    </w:p>
    <w:p w14:paraId="5EA397CD" w14:textId="77777777" w:rsidR="00F50727" w:rsidRDefault="00F50727" w:rsidP="00AD382E">
      <w:pPr>
        <w:pStyle w:val="Textosinformato"/>
        <w:jc w:val="both"/>
        <w:outlineLvl w:val="0"/>
        <w:rPr>
          <w:rFonts w:ascii="Arial" w:hAnsi="Arial" w:cs="Arial"/>
          <w:b/>
          <w:sz w:val="24"/>
          <w:lang w:val="en-US"/>
        </w:rPr>
      </w:pPr>
    </w:p>
    <w:p w14:paraId="45037FE5" w14:textId="77777777" w:rsidR="003B24EB" w:rsidRDefault="00E96EA0" w:rsidP="007A4266">
      <w:pPr>
        <w:pStyle w:val="Textosinformato"/>
        <w:spacing w:line="360" w:lineRule="auto"/>
        <w:jc w:val="both"/>
        <w:outlineLvl w:val="0"/>
        <w:rPr>
          <w:rFonts w:ascii="Arial" w:hAnsi="Arial" w:cs="Arial"/>
          <w:sz w:val="24"/>
        </w:rPr>
      </w:pPr>
      <w:r w:rsidRPr="00546231">
        <w:rPr>
          <w:rFonts w:ascii="Arial" w:hAnsi="Arial" w:cs="Arial"/>
          <w:b/>
          <w:sz w:val="24"/>
          <w:lang w:val="en-US"/>
        </w:rPr>
        <w:tab/>
      </w:r>
      <w:r w:rsidR="003B24EB" w:rsidRPr="00E96EA0">
        <w:rPr>
          <w:rFonts w:ascii="Arial" w:hAnsi="Arial" w:cs="Arial"/>
          <w:b/>
          <w:sz w:val="24"/>
        </w:rPr>
        <w:t>ARTÍCULO PRIMERO.-</w:t>
      </w:r>
      <w:r w:rsidR="003B24EB" w:rsidRPr="003B24EB">
        <w:rPr>
          <w:rFonts w:ascii="Arial" w:hAnsi="Arial" w:cs="Arial"/>
          <w:sz w:val="24"/>
        </w:rPr>
        <w:t xml:space="preserve"> Esta Ley entrará en vigor el día 20 de febrero del año 2013, previa su publicación en el Diario Oficial del Gobierno del Estado de Yucatán.</w:t>
      </w:r>
    </w:p>
    <w:p w14:paraId="324E47AA" w14:textId="77777777" w:rsidR="000344C9" w:rsidRPr="003B24EB" w:rsidRDefault="000344C9" w:rsidP="007A4266">
      <w:pPr>
        <w:pStyle w:val="Textosinformato"/>
        <w:spacing w:line="480" w:lineRule="auto"/>
        <w:jc w:val="both"/>
        <w:outlineLvl w:val="0"/>
        <w:rPr>
          <w:rFonts w:ascii="Arial" w:hAnsi="Arial" w:cs="Arial"/>
          <w:sz w:val="24"/>
        </w:rPr>
      </w:pPr>
    </w:p>
    <w:p w14:paraId="00200593"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b/>
          <w:sz w:val="24"/>
        </w:rPr>
        <w:tab/>
      </w:r>
      <w:r w:rsidR="003B24EB" w:rsidRPr="00E96EA0">
        <w:rPr>
          <w:rFonts w:ascii="Arial" w:hAnsi="Arial" w:cs="Arial"/>
          <w:b/>
          <w:sz w:val="24"/>
        </w:rPr>
        <w:t>ARTÍCULO SEGUNDO.-</w:t>
      </w:r>
      <w:r w:rsidR="003B24EB" w:rsidRPr="003B24EB">
        <w:rPr>
          <w:rFonts w:ascii="Arial" w:hAnsi="Arial" w:cs="Arial"/>
          <w:sz w:val="24"/>
        </w:rPr>
        <w:t xml:space="preserve"> A partir de la entrada en vigor de esta Ley, se abroga el Código del Registro Civil del Estado de Yucatán, expedido mediante Decreto número 336 publicado en el Diario Oficial del Gobierno del Estado de Yucatán, el día 7 de  marzo del año de 1986. </w:t>
      </w:r>
    </w:p>
    <w:p w14:paraId="67829072" w14:textId="77777777" w:rsidR="003B24EB" w:rsidRDefault="003B24EB" w:rsidP="00AD382E">
      <w:pPr>
        <w:pStyle w:val="Textosinformato"/>
        <w:jc w:val="both"/>
        <w:outlineLvl w:val="0"/>
        <w:rPr>
          <w:rFonts w:ascii="Arial" w:hAnsi="Arial" w:cs="Arial"/>
          <w:sz w:val="24"/>
        </w:rPr>
      </w:pPr>
    </w:p>
    <w:p w14:paraId="16EC6087"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E96EA0">
        <w:rPr>
          <w:rFonts w:ascii="Arial" w:hAnsi="Arial" w:cs="Arial"/>
          <w:b/>
          <w:sz w:val="24"/>
        </w:rPr>
        <w:t>ARTÍCULO TERCERO.-</w:t>
      </w:r>
      <w:r w:rsidR="003B24EB" w:rsidRPr="003B24EB">
        <w:rPr>
          <w:rFonts w:ascii="Arial" w:hAnsi="Arial" w:cs="Arial"/>
          <w:sz w:val="24"/>
        </w:rPr>
        <w:t xml:space="preserve"> El Titular del Poder Ejecutivo del Estado deberá expedir el Reglamento de la Ley del Registro Civil del Estado de Yucatán, en un plazo no mayor a 180 días contados a partir de la entrada en vigor de esta Ley. </w:t>
      </w:r>
    </w:p>
    <w:p w14:paraId="053FC741" w14:textId="77777777" w:rsidR="00653E6F" w:rsidRPr="003B24EB" w:rsidRDefault="00653E6F" w:rsidP="007A4266">
      <w:pPr>
        <w:pStyle w:val="Textosinformato"/>
        <w:spacing w:line="480" w:lineRule="auto"/>
        <w:jc w:val="both"/>
        <w:outlineLvl w:val="0"/>
        <w:rPr>
          <w:rFonts w:ascii="Arial" w:hAnsi="Arial" w:cs="Arial"/>
          <w:sz w:val="24"/>
        </w:rPr>
      </w:pPr>
    </w:p>
    <w:p w14:paraId="7ACBC288"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E96EA0">
        <w:rPr>
          <w:rFonts w:ascii="Arial" w:hAnsi="Arial" w:cs="Arial"/>
          <w:b/>
          <w:sz w:val="24"/>
        </w:rPr>
        <w:t>ARTÍCULO CUARTO.-</w:t>
      </w:r>
      <w:r w:rsidR="003B24EB" w:rsidRPr="003B24EB">
        <w:rPr>
          <w:rFonts w:ascii="Arial" w:hAnsi="Arial" w:cs="Arial"/>
          <w:sz w:val="24"/>
        </w:rPr>
        <w:t xml:space="preserve"> Se derogan las disposiciones del Código Civil del Estado de Yucatán, contenidas en el Capítulo I denominado “Del Registro Civil”; </w:t>
      </w:r>
      <w:r w:rsidR="003B24EB" w:rsidRPr="003B24EB">
        <w:rPr>
          <w:rFonts w:ascii="Arial" w:hAnsi="Arial" w:cs="Arial"/>
          <w:sz w:val="24"/>
        </w:rPr>
        <w:lastRenderedPageBreak/>
        <w:t xml:space="preserve">el Capítulo II denominado “De los Nacimientos”; el Capítulo V  denominado “De las Defunciones”; los tres capítulos pertenecientes al Título Segundo denominado “Del Estado Civil”, del Libro Primero, denominado “De las Personas”. </w:t>
      </w:r>
    </w:p>
    <w:p w14:paraId="75F2C4E7" w14:textId="77777777" w:rsidR="00653E6F" w:rsidRDefault="00653E6F" w:rsidP="00AD382E">
      <w:pPr>
        <w:pStyle w:val="Textosinformato"/>
        <w:jc w:val="both"/>
        <w:outlineLvl w:val="0"/>
        <w:rPr>
          <w:rFonts w:ascii="Arial" w:hAnsi="Arial" w:cs="Arial"/>
          <w:sz w:val="24"/>
        </w:rPr>
      </w:pPr>
    </w:p>
    <w:p w14:paraId="7D78C887"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E96EA0">
        <w:rPr>
          <w:rFonts w:ascii="Arial" w:hAnsi="Arial" w:cs="Arial"/>
          <w:b/>
          <w:sz w:val="24"/>
        </w:rPr>
        <w:t>ARTÍCULO QUINTO.-</w:t>
      </w:r>
      <w:r w:rsidR="003B24EB" w:rsidRPr="003B24EB">
        <w:rPr>
          <w:rFonts w:ascii="Arial" w:hAnsi="Arial" w:cs="Arial"/>
          <w:sz w:val="24"/>
        </w:rPr>
        <w:t xml:space="preserve"> Todos los procedimientos, juicios y demás asuntos relacionados con algún acto o hecho del estado civil que se encuentren en trámite a la entrada en vigor de esta Ley, se continuarán substanciando y resolverán hasta su total conclusión, de conformidad con las normas aplicables al momento en que fueron iniciados. </w:t>
      </w:r>
    </w:p>
    <w:p w14:paraId="1DB1D191" w14:textId="77777777" w:rsidR="000344C9" w:rsidRDefault="000344C9" w:rsidP="007A4266">
      <w:pPr>
        <w:ind w:left="-284" w:firstLine="426"/>
        <w:jc w:val="both"/>
        <w:rPr>
          <w:rFonts w:ascii="Arial" w:hAnsi="Arial" w:cs="Arial"/>
          <w:b/>
          <w:sz w:val="24"/>
          <w:szCs w:val="24"/>
        </w:rPr>
      </w:pPr>
    </w:p>
    <w:p w14:paraId="49C15827" w14:textId="77777777" w:rsidR="002A3C10" w:rsidRPr="00FA75B9" w:rsidRDefault="002A3C10" w:rsidP="007A4266">
      <w:pPr>
        <w:pStyle w:val="Textoindependiente"/>
        <w:spacing w:line="240" w:lineRule="auto"/>
        <w:rPr>
          <w:sz w:val="22"/>
          <w:szCs w:val="22"/>
        </w:rPr>
      </w:pPr>
      <w:r w:rsidRPr="00800B61">
        <w:rPr>
          <w:b w:val="0"/>
          <w:sz w:val="22"/>
          <w:szCs w:val="24"/>
        </w:rPr>
        <w:tab/>
      </w:r>
      <w:r w:rsidRPr="00FA75B9">
        <w:rPr>
          <w:sz w:val="22"/>
          <w:szCs w:val="22"/>
        </w:rPr>
        <w:t xml:space="preserve">DADO EN LA SEDE DEL RECINTO DEL PODER LEGISLATIVO EN LA CIUDAD DE MÉRIDA, YUCATÁN, ESTADOS UNIDOS MEXICANOS A LOS </w:t>
      </w:r>
      <w:r w:rsidR="00E540A5" w:rsidRPr="00FA75B9">
        <w:rPr>
          <w:sz w:val="22"/>
          <w:szCs w:val="22"/>
        </w:rPr>
        <w:t xml:space="preserve">DIECINUEVE </w:t>
      </w:r>
      <w:r w:rsidRPr="00FA75B9">
        <w:rPr>
          <w:sz w:val="22"/>
          <w:szCs w:val="22"/>
        </w:rPr>
        <w:t xml:space="preserve">DÍAS DEL MES DE FEBRERO DEL AÑO DOS MIL TRECE.- PRESIDENTA </w:t>
      </w:r>
      <w:r w:rsidR="00821EAE" w:rsidRPr="00FA75B9">
        <w:rPr>
          <w:sz w:val="22"/>
          <w:szCs w:val="22"/>
        </w:rPr>
        <w:t xml:space="preserve"> </w:t>
      </w:r>
      <w:r w:rsidRPr="00FA75B9">
        <w:rPr>
          <w:sz w:val="22"/>
          <w:szCs w:val="22"/>
        </w:rPr>
        <w:t>DIPUTADA LEANDRA MOGUEL LIZAMA.- SECRETARIO DIPUTADO MAURICIO VILA DOSAL.- SECRETARIO DIPUTADO RAFAEL CHAN MAGAÑA.- RÚBRICAS.</w:t>
      </w:r>
    </w:p>
    <w:p w14:paraId="195FBE04" w14:textId="77777777" w:rsidR="002A3C10" w:rsidRPr="00FA75B9" w:rsidRDefault="002A3C10" w:rsidP="00AD382E">
      <w:pPr>
        <w:pStyle w:val="Textoindependiente"/>
        <w:spacing w:line="240" w:lineRule="auto"/>
        <w:ind w:firstLine="708"/>
        <w:rPr>
          <w:b w:val="0"/>
          <w:sz w:val="22"/>
          <w:szCs w:val="22"/>
        </w:rPr>
      </w:pPr>
    </w:p>
    <w:p w14:paraId="09095DDF" w14:textId="77777777" w:rsidR="002A3C10"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Y, POR TANTO, MANDO SE IMPRIMA, PUBLIQUE Y CIRCULE PARA SU CONOCIMIENTO Y DEBIDO CUMPLIMIENTO.</w:t>
      </w:r>
    </w:p>
    <w:p w14:paraId="4762F340" w14:textId="77777777" w:rsidR="00FA75B9" w:rsidRPr="00FA75B9" w:rsidRDefault="00FA75B9" w:rsidP="007A4266">
      <w:pPr>
        <w:ind w:left="-284" w:firstLine="426"/>
        <w:jc w:val="both"/>
        <w:rPr>
          <w:rFonts w:ascii="Arial" w:hAnsi="Arial" w:cs="Arial"/>
          <w:b/>
          <w:sz w:val="22"/>
          <w:szCs w:val="22"/>
        </w:rPr>
      </w:pPr>
    </w:p>
    <w:p w14:paraId="3A1AC3C7"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EXPEDIDO EN LA SEDE DEL PODER EJECUTIVO, EN LA CIUDAD DE MÉRIDA, CAPITAL DEL ESTADO DE YUCATÁN, ESTADOS UNIDOS MEXICANOS, A LOS DIECINUEVE DÍAS DEL MES DE FEBRERO DEL AÑO DOS MIL TRECE.</w:t>
      </w:r>
    </w:p>
    <w:p w14:paraId="2DC998E1" w14:textId="77777777" w:rsidR="00FA75B9" w:rsidRPr="00FA75B9" w:rsidRDefault="00FA75B9" w:rsidP="007A4266">
      <w:pPr>
        <w:ind w:left="-284" w:firstLine="426"/>
        <w:jc w:val="both"/>
        <w:rPr>
          <w:rFonts w:ascii="Arial" w:hAnsi="Arial" w:cs="Arial"/>
          <w:b/>
          <w:sz w:val="22"/>
          <w:szCs w:val="22"/>
        </w:rPr>
      </w:pPr>
    </w:p>
    <w:p w14:paraId="29FAABAF" w14:textId="77777777" w:rsidR="00FA75B9" w:rsidRPr="00FA75B9" w:rsidRDefault="00FA75B9" w:rsidP="007A4266">
      <w:pPr>
        <w:ind w:left="-284" w:firstLine="426"/>
        <w:jc w:val="center"/>
        <w:rPr>
          <w:rFonts w:ascii="Arial" w:hAnsi="Arial" w:cs="Arial"/>
          <w:b/>
          <w:sz w:val="22"/>
          <w:szCs w:val="22"/>
        </w:rPr>
      </w:pPr>
      <w:r w:rsidRPr="00FA75B9">
        <w:rPr>
          <w:rFonts w:ascii="Arial" w:hAnsi="Arial" w:cs="Arial"/>
          <w:b/>
          <w:sz w:val="22"/>
          <w:szCs w:val="22"/>
        </w:rPr>
        <w:t>(RÚBRICA)</w:t>
      </w:r>
    </w:p>
    <w:p w14:paraId="1099180B" w14:textId="77777777" w:rsidR="00FA75B9" w:rsidRPr="00FA75B9" w:rsidRDefault="00FA75B9" w:rsidP="007A4266">
      <w:pPr>
        <w:ind w:left="-284" w:firstLine="426"/>
        <w:jc w:val="center"/>
        <w:rPr>
          <w:rFonts w:ascii="Arial" w:hAnsi="Arial" w:cs="Arial"/>
          <w:b/>
          <w:sz w:val="22"/>
          <w:szCs w:val="22"/>
        </w:rPr>
      </w:pPr>
      <w:r w:rsidRPr="00FA75B9">
        <w:rPr>
          <w:rFonts w:ascii="Arial" w:hAnsi="Arial" w:cs="Arial"/>
          <w:b/>
          <w:sz w:val="22"/>
          <w:szCs w:val="22"/>
        </w:rPr>
        <w:t>C. ROLANDO RODRIGO ZAPATA BELLO</w:t>
      </w:r>
    </w:p>
    <w:p w14:paraId="5C3C0BB3" w14:textId="77777777" w:rsidR="00FA75B9" w:rsidRPr="00FA75B9" w:rsidRDefault="00FA75B9" w:rsidP="007A4266">
      <w:pPr>
        <w:ind w:left="-284" w:firstLine="426"/>
        <w:jc w:val="center"/>
        <w:rPr>
          <w:rFonts w:ascii="Arial" w:hAnsi="Arial" w:cs="Arial"/>
          <w:b/>
          <w:sz w:val="22"/>
          <w:szCs w:val="22"/>
        </w:rPr>
      </w:pPr>
      <w:r w:rsidRPr="00FA75B9">
        <w:rPr>
          <w:rFonts w:ascii="Arial" w:hAnsi="Arial" w:cs="Arial"/>
          <w:b/>
          <w:sz w:val="22"/>
          <w:szCs w:val="22"/>
        </w:rPr>
        <w:t>GOBERNADOR DEL ESTADO DE YUCATÁN</w:t>
      </w:r>
    </w:p>
    <w:p w14:paraId="0699CA97" w14:textId="77777777" w:rsidR="00FA75B9" w:rsidRPr="00FA75B9" w:rsidRDefault="00FA75B9" w:rsidP="007A4266">
      <w:pPr>
        <w:ind w:left="-284" w:firstLine="426"/>
        <w:jc w:val="center"/>
        <w:rPr>
          <w:rFonts w:ascii="Arial" w:hAnsi="Arial" w:cs="Arial"/>
          <w:b/>
          <w:sz w:val="22"/>
          <w:szCs w:val="22"/>
        </w:rPr>
      </w:pPr>
    </w:p>
    <w:p w14:paraId="25C6FB5A"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(RÚBRICA)</w:t>
      </w:r>
    </w:p>
    <w:p w14:paraId="5DA57A12"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C. VÍCTOR EDMUNDO CABALLERO DURÁN</w:t>
      </w:r>
    </w:p>
    <w:p w14:paraId="3048DE3B"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SECRETARIO GENERAL DE GOBIERNO</w:t>
      </w:r>
    </w:p>
    <w:p w14:paraId="7682412A" w14:textId="77777777" w:rsidR="00FA75B9" w:rsidRPr="00FA75B9" w:rsidRDefault="00FA75B9" w:rsidP="007A4266">
      <w:pPr>
        <w:ind w:left="-284" w:firstLine="426"/>
        <w:jc w:val="both"/>
        <w:rPr>
          <w:rFonts w:ascii="Arial" w:hAnsi="Arial" w:cs="Arial"/>
          <w:b/>
          <w:sz w:val="22"/>
          <w:szCs w:val="22"/>
        </w:rPr>
      </w:pPr>
    </w:p>
    <w:p w14:paraId="7E0AF040"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(RÚBRICA)</w:t>
      </w:r>
    </w:p>
    <w:p w14:paraId="04AFBB2B"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C. ROBERTO ANTONIO RODRÍGUEZ ASAF</w:t>
      </w:r>
    </w:p>
    <w:p w14:paraId="64AC1418"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SECRETARIO DE ADMINISTRACIÓN Y FINANZAS</w:t>
      </w:r>
    </w:p>
    <w:p w14:paraId="388BD4C1" w14:textId="77777777" w:rsidR="00FA75B9" w:rsidRPr="00FA75B9" w:rsidRDefault="00FA75B9" w:rsidP="007A4266">
      <w:pPr>
        <w:ind w:left="-284" w:firstLine="426"/>
        <w:jc w:val="both"/>
        <w:rPr>
          <w:rFonts w:ascii="Arial" w:hAnsi="Arial" w:cs="Arial"/>
          <w:b/>
          <w:sz w:val="22"/>
          <w:szCs w:val="22"/>
        </w:rPr>
      </w:pPr>
    </w:p>
    <w:p w14:paraId="676DC980"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(RÚBRICA)</w:t>
      </w:r>
    </w:p>
    <w:p w14:paraId="79D82816"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C. ERNESTO HERRERA NOVELO</w:t>
      </w:r>
    </w:p>
    <w:p w14:paraId="7486C61B" w14:textId="77777777" w:rsidR="00FA75B9" w:rsidRDefault="00FA75B9" w:rsidP="007A4266">
      <w:pPr>
        <w:ind w:left="-284" w:firstLine="426"/>
        <w:jc w:val="both"/>
        <w:rPr>
          <w:rFonts w:ascii="Arial" w:hAnsi="Arial" w:cs="Arial"/>
          <w:b/>
          <w:sz w:val="22"/>
          <w:szCs w:val="22"/>
        </w:rPr>
      </w:pPr>
      <w:r w:rsidRPr="00FA75B9">
        <w:rPr>
          <w:rFonts w:ascii="Arial" w:hAnsi="Arial" w:cs="Arial"/>
          <w:b/>
          <w:sz w:val="22"/>
          <w:szCs w:val="22"/>
        </w:rPr>
        <w:t>CONSEJERO JURÍDICO</w:t>
      </w:r>
    </w:p>
    <w:p w14:paraId="716AEC39" w14:textId="77777777" w:rsidR="005A15D6" w:rsidRPr="00D76755" w:rsidRDefault="004124A5" w:rsidP="007A4266">
      <w:pPr>
        <w:spacing w:line="360" w:lineRule="auto"/>
        <w:ind w:right="379"/>
        <w:jc w:val="center"/>
        <w:rPr>
          <w:rFonts w:ascii="Arial" w:hAnsi="Arial" w:cs="Arial"/>
          <w:b/>
        </w:rPr>
      </w:pPr>
      <w:r>
        <w:rPr>
          <w:rFonts w:ascii="Arial" w:hAnsi="Arial" w:cs="Arial"/>
          <w:b/>
          <w:sz w:val="22"/>
          <w:szCs w:val="22"/>
        </w:rPr>
        <w:br w:type="column"/>
      </w:r>
      <w:r w:rsidR="005A15D6" w:rsidRPr="00D76755">
        <w:rPr>
          <w:rFonts w:ascii="Arial" w:hAnsi="Arial" w:cs="Arial"/>
          <w:b/>
        </w:rPr>
        <w:lastRenderedPageBreak/>
        <w:t xml:space="preserve">DECRETO </w:t>
      </w:r>
      <w:r w:rsidR="005A15D6">
        <w:rPr>
          <w:rFonts w:ascii="Arial" w:hAnsi="Arial" w:cs="Arial"/>
          <w:b/>
        </w:rPr>
        <w:t>230</w:t>
      </w:r>
    </w:p>
    <w:p w14:paraId="2DF52EA2" w14:textId="77777777" w:rsidR="005A15D6" w:rsidRPr="00D76755" w:rsidRDefault="005A15D6" w:rsidP="007A4266">
      <w:pPr>
        <w:jc w:val="center"/>
        <w:rPr>
          <w:rFonts w:ascii="Arial" w:hAnsi="Arial" w:cs="Arial"/>
          <w:b/>
        </w:rPr>
      </w:pPr>
      <w:r w:rsidRPr="00D76755">
        <w:rPr>
          <w:rFonts w:ascii="Arial" w:hAnsi="Arial" w:cs="Arial"/>
          <w:b/>
        </w:rPr>
        <w:t xml:space="preserve">Publicado el </w:t>
      </w:r>
      <w:r w:rsidR="00D579B6">
        <w:rPr>
          <w:rFonts w:ascii="Arial" w:hAnsi="Arial" w:cs="Arial"/>
          <w:b/>
        </w:rPr>
        <w:t>27</w:t>
      </w:r>
      <w:r w:rsidRPr="00D76755">
        <w:rPr>
          <w:rFonts w:ascii="Arial" w:hAnsi="Arial" w:cs="Arial"/>
          <w:b/>
        </w:rPr>
        <w:t xml:space="preserve"> de </w:t>
      </w:r>
      <w:r w:rsidR="00D579B6">
        <w:rPr>
          <w:rFonts w:ascii="Arial" w:hAnsi="Arial" w:cs="Arial"/>
          <w:b/>
        </w:rPr>
        <w:t xml:space="preserve">Noviembre </w:t>
      </w:r>
      <w:r w:rsidRPr="00D76755">
        <w:rPr>
          <w:rFonts w:ascii="Arial" w:hAnsi="Arial" w:cs="Arial"/>
          <w:b/>
        </w:rPr>
        <w:t>de 201</w:t>
      </w:r>
      <w:r w:rsidR="00D579B6">
        <w:rPr>
          <w:rFonts w:ascii="Arial" w:hAnsi="Arial" w:cs="Arial"/>
          <w:b/>
        </w:rPr>
        <w:t>4</w:t>
      </w:r>
      <w:r w:rsidRPr="00D76755">
        <w:rPr>
          <w:rFonts w:ascii="Arial" w:hAnsi="Arial" w:cs="Arial"/>
          <w:b/>
        </w:rPr>
        <w:t xml:space="preserve"> en el Diario Oficial </w:t>
      </w:r>
    </w:p>
    <w:p w14:paraId="320AD44B" w14:textId="77777777" w:rsidR="005A15D6" w:rsidRPr="00D76755" w:rsidRDefault="005A15D6" w:rsidP="007A4266">
      <w:pPr>
        <w:jc w:val="center"/>
        <w:rPr>
          <w:rFonts w:ascii="Arial" w:hAnsi="Arial" w:cs="Arial"/>
          <w:b/>
          <w:lang w:val="pt-BR"/>
        </w:rPr>
      </w:pPr>
      <w:r w:rsidRPr="00D76755">
        <w:rPr>
          <w:rFonts w:ascii="Arial" w:hAnsi="Arial" w:cs="Arial"/>
          <w:b/>
        </w:rPr>
        <w:t>del Gobierno del Estado</w:t>
      </w:r>
      <w:r w:rsidRPr="00D76755">
        <w:rPr>
          <w:rFonts w:ascii="Arial" w:hAnsi="Arial" w:cs="Arial"/>
          <w:b/>
          <w:lang w:val="pt-BR"/>
        </w:rPr>
        <w:t xml:space="preserve"> de </w:t>
      </w:r>
      <w:proofErr w:type="spellStart"/>
      <w:r w:rsidRPr="00D76755">
        <w:rPr>
          <w:rFonts w:ascii="Arial" w:hAnsi="Arial" w:cs="Arial"/>
          <w:b/>
          <w:lang w:val="pt-BR"/>
        </w:rPr>
        <w:t>Yucatán</w:t>
      </w:r>
      <w:proofErr w:type="spellEnd"/>
    </w:p>
    <w:p w14:paraId="647F1A1C" w14:textId="77777777" w:rsidR="00786223" w:rsidRPr="005A15D6" w:rsidRDefault="00786223" w:rsidP="007A4266">
      <w:pPr>
        <w:ind w:left="-284" w:firstLine="426"/>
        <w:jc w:val="center"/>
        <w:rPr>
          <w:rFonts w:ascii="Arial" w:hAnsi="Arial" w:cs="Arial"/>
          <w:b/>
          <w:sz w:val="22"/>
          <w:szCs w:val="22"/>
          <w:lang w:val="pt-BR"/>
        </w:rPr>
      </w:pPr>
    </w:p>
    <w:p w14:paraId="7B198E58" w14:textId="77777777" w:rsidR="005A15D6" w:rsidRDefault="005A15D6" w:rsidP="007A4266">
      <w:pPr>
        <w:spacing w:line="360" w:lineRule="auto"/>
        <w:jc w:val="both"/>
        <w:rPr>
          <w:rFonts w:ascii="Arial" w:hAnsi="Arial" w:cs="Arial"/>
          <w:b/>
          <w:sz w:val="22"/>
          <w:szCs w:val="22"/>
        </w:rPr>
      </w:pPr>
    </w:p>
    <w:p w14:paraId="1E76AE92" w14:textId="77777777" w:rsidR="005A15D6" w:rsidRDefault="005A15D6" w:rsidP="007A4266">
      <w:pPr>
        <w:spacing w:line="360" w:lineRule="auto"/>
        <w:jc w:val="both"/>
        <w:rPr>
          <w:rFonts w:ascii="Arial" w:hAnsi="Arial" w:cs="Arial"/>
          <w:sz w:val="22"/>
          <w:szCs w:val="22"/>
        </w:rPr>
      </w:pPr>
      <w:r w:rsidRPr="00005AD0">
        <w:rPr>
          <w:rFonts w:ascii="Arial" w:hAnsi="Arial" w:cs="Arial"/>
          <w:b/>
          <w:sz w:val="22"/>
          <w:szCs w:val="22"/>
        </w:rPr>
        <w:t xml:space="preserve">Artículo primero. </w:t>
      </w:r>
      <w:r w:rsidRPr="00005AD0">
        <w:rPr>
          <w:rFonts w:ascii="Arial" w:hAnsi="Arial" w:cs="Arial"/>
          <w:sz w:val="22"/>
          <w:szCs w:val="22"/>
        </w:rPr>
        <w:t>Se reforman los artículos 23 y 44, la denominación y el párrafo primero del artículo 91 y el artículo 92; y se adiciona un último párrafo al artículo 94, todos de la Ley del Registro Civil del Estado de Yucatán para quedar como sigue:</w:t>
      </w:r>
    </w:p>
    <w:p w14:paraId="4A13E065" w14:textId="77777777" w:rsidR="005A15D6" w:rsidRDefault="005A15D6" w:rsidP="007A4266">
      <w:pPr>
        <w:spacing w:line="360" w:lineRule="auto"/>
        <w:jc w:val="both"/>
        <w:rPr>
          <w:rFonts w:ascii="Arial" w:hAnsi="Arial" w:cs="Arial"/>
          <w:sz w:val="22"/>
          <w:szCs w:val="22"/>
        </w:rPr>
      </w:pPr>
    </w:p>
    <w:p w14:paraId="779455DC" w14:textId="77777777" w:rsidR="00736B0C" w:rsidRPr="00005AD0" w:rsidRDefault="00736B0C" w:rsidP="007A4266">
      <w:pPr>
        <w:spacing w:line="360" w:lineRule="auto"/>
        <w:jc w:val="both"/>
        <w:rPr>
          <w:rFonts w:ascii="Arial" w:hAnsi="Arial" w:cs="Arial"/>
          <w:sz w:val="22"/>
          <w:szCs w:val="22"/>
        </w:rPr>
      </w:pPr>
      <w:r w:rsidRPr="00005AD0">
        <w:rPr>
          <w:rFonts w:ascii="Arial" w:hAnsi="Arial" w:cs="Arial"/>
          <w:b/>
          <w:sz w:val="22"/>
          <w:szCs w:val="22"/>
        </w:rPr>
        <w:t xml:space="preserve">Artículo segundo. </w:t>
      </w:r>
      <w:r w:rsidRPr="00005AD0">
        <w:rPr>
          <w:rFonts w:ascii="Arial" w:hAnsi="Arial" w:cs="Arial"/>
          <w:sz w:val="22"/>
          <w:szCs w:val="22"/>
        </w:rPr>
        <w:t>Se adiciona un último párrafo al  artículo 57 de la Ley General de Hacienda del Estado de Yucatán, para quedar como sigue:</w:t>
      </w:r>
    </w:p>
    <w:p w14:paraId="10AECA97" w14:textId="77777777" w:rsidR="005A15D6" w:rsidRPr="00005AD0" w:rsidRDefault="005A15D6" w:rsidP="007A4266">
      <w:pPr>
        <w:spacing w:line="360" w:lineRule="auto"/>
        <w:jc w:val="both"/>
        <w:rPr>
          <w:rFonts w:ascii="Arial" w:hAnsi="Arial" w:cs="Arial"/>
          <w:sz w:val="22"/>
          <w:szCs w:val="22"/>
        </w:rPr>
      </w:pPr>
    </w:p>
    <w:p w14:paraId="1C9ECB77" w14:textId="77777777" w:rsidR="00736B0C" w:rsidRPr="00005AD0" w:rsidRDefault="00736B0C" w:rsidP="007A4266">
      <w:pPr>
        <w:spacing w:line="360" w:lineRule="auto"/>
        <w:ind w:firstLine="709"/>
        <w:jc w:val="center"/>
        <w:rPr>
          <w:rFonts w:ascii="Arial" w:hAnsi="Arial" w:cs="Arial"/>
          <w:b/>
          <w:sz w:val="22"/>
          <w:szCs w:val="22"/>
        </w:rPr>
      </w:pPr>
      <w:r w:rsidRPr="00005AD0">
        <w:rPr>
          <w:rFonts w:ascii="Arial" w:hAnsi="Arial" w:cs="Arial"/>
          <w:b/>
          <w:sz w:val="22"/>
          <w:szCs w:val="22"/>
        </w:rPr>
        <w:t>Artículos transitorios</w:t>
      </w:r>
    </w:p>
    <w:p w14:paraId="12F04815" w14:textId="77777777" w:rsidR="00736B0C" w:rsidRPr="00005AD0" w:rsidRDefault="00736B0C" w:rsidP="007A4266">
      <w:pPr>
        <w:ind w:firstLine="709"/>
        <w:jc w:val="both"/>
        <w:rPr>
          <w:rFonts w:ascii="Arial" w:hAnsi="Arial" w:cs="Arial"/>
          <w:b/>
          <w:sz w:val="22"/>
          <w:szCs w:val="22"/>
        </w:rPr>
      </w:pPr>
    </w:p>
    <w:p w14:paraId="270A1BC8" w14:textId="77777777" w:rsidR="00736B0C" w:rsidRPr="00005AD0" w:rsidRDefault="00736B0C" w:rsidP="007A4266">
      <w:pPr>
        <w:spacing w:line="360" w:lineRule="auto"/>
        <w:ind w:firstLine="709"/>
        <w:jc w:val="both"/>
        <w:rPr>
          <w:rFonts w:ascii="Arial" w:hAnsi="Arial" w:cs="Arial"/>
          <w:b/>
          <w:sz w:val="22"/>
          <w:szCs w:val="22"/>
        </w:rPr>
      </w:pPr>
      <w:r w:rsidRPr="00005AD0">
        <w:rPr>
          <w:rFonts w:ascii="Arial" w:hAnsi="Arial" w:cs="Arial"/>
          <w:b/>
          <w:sz w:val="22"/>
          <w:szCs w:val="22"/>
        </w:rPr>
        <w:t>Primero. Entrada en vigor</w:t>
      </w:r>
    </w:p>
    <w:p w14:paraId="49D88C71" w14:textId="77777777" w:rsidR="00736B0C" w:rsidRPr="00005AD0" w:rsidRDefault="00736B0C" w:rsidP="007A4266">
      <w:pPr>
        <w:ind w:firstLine="709"/>
        <w:jc w:val="both"/>
        <w:rPr>
          <w:rFonts w:ascii="Arial" w:hAnsi="Arial" w:cs="Arial"/>
          <w:b/>
          <w:sz w:val="22"/>
          <w:szCs w:val="22"/>
        </w:rPr>
      </w:pPr>
    </w:p>
    <w:p w14:paraId="13909B27" w14:textId="77777777" w:rsidR="00736B0C" w:rsidRPr="00005AD0" w:rsidRDefault="00736B0C" w:rsidP="007A4266">
      <w:pPr>
        <w:spacing w:line="360" w:lineRule="auto"/>
        <w:ind w:firstLine="709"/>
        <w:jc w:val="both"/>
        <w:rPr>
          <w:rFonts w:ascii="Arial" w:hAnsi="Arial" w:cs="Arial"/>
          <w:sz w:val="22"/>
          <w:szCs w:val="22"/>
        </w:rPr>
      </w:pPr>
      <w:r w:rsidRPr="00005AD0">
        <w:rPr>
          <w:rFonts w:ascii="Arial" w:hAnsi="Arial" w:cs="Arial"/>
          <w:sz w:val="22"/>
          <w:szCs w:val="22"/>
        </w:rPr>
        <w:t>Este decreto entrará en vigor el día siguiente al de su publicación en el Diario Oficial del Gobierno del Estado de Yucatán.</w:t>
      </w:r>
    </w:p>
    <w:p w14:paraId="2D9CE150" w14:textId="77777777" w:rsidR="00736B0C" w:rsidRPr="00005AD0" w:rsidRDefault="00736B0C" w:rsidP="007A4266">
      <w:pPr>
        <w:ind w:firstLine="709"/>
        <w:jc w:val="both"/>
        <w:rPr>
          <w:rFonts w:ascii="Arial" w:hAnsi="Arial" w:cs="Arial"/>
          <w:b/>
          <w:sz w:val="22"/>
          <w:szCs w:val="22"/>
        </w:rPr>
      </w:pPr>
    </w:p>
    <w:p w14:paraId="767C921A" w14:textId="77777777" w:rsidR="00736B0C" w:rsidRPr="00005AD0" w:rsidRDefault="00736B0C" w:rsidP="007A4266">
      <w:pPr>
        <w:spacing w:line="360" w:lineRule="auto"/>
        <w:ind w:firstLine="709"/>
        <w:jc w:val="both"/>
        <w:rPr>
          <w:rFonts w:ascii="Arial" w:hAnsi="Arial" w:cs="Arial"/>
          <w:b/>
          <w:sz w:val="22"/>
          <w:szCs w:val="22"/>
        </w:rPr>
      </w:pPr>
      <w:r w:rsidRPr="00005AD0">
        <w:rPr>
          <w:rFonts w:ascii="Arial" w:hAnsi="Arial" w:cs="Arial"/>
          <w:b/>
          <w:sz w:val="22"/>
          <w:szCs w:val="22"/>
        </w:rPr>
        <w:t>Segundo. Obligación normativa</w:t>
      </w:r>
    </w:p>
    <w:p w14:paraId="23FDD9B2" w14:textId="77777777" w:rsidR="00736B0C" w:rsidRPr="00005AD0" w:rsidRDefault="00736B0C" w:rsidP="007A4266">
      <w:pPr>
        <w:ind w:firstLine="709"/>
        <w:jc w:val="both"/>
        <w:rPr>
          <w:rFonts w:ascii="Arial" w:hAnsi="Arial" w:cs="Arial"/>
          <w:b/>
          <w:sz w:val="22"/>
          <w:szCs w:val="22"/>
        </w:rPr>
      </w:pPr>
    </w:p>
    <w:p w14:paraId="5C954B04" w14:textId="77777777" w:rsidR="00736B0C" w:rsidRPr="00005AD0" w:rsidRDefault="00736B0C" w:rsidP="007A4266">
      <w:pPr>
        <w:spacing w:line="360" w:lineRule="auto"/>
        <w:ind w:firstLine="709"/>
        <w:jc w:val="both"/>
        <w:rPr>
          <w:rFonts w:ascii="Arial" w:hAnsi="Arial" w:cs="Arial"/>
          <w:sz w:val="22"/>
          <w:szCs w:val="22"/>
        </w:rPr>
      </w:pPr>
      <w:r w:rsidRPr="00005AD0">
        <w:rPr>
          <w:rFonts w:ascii="Arial" w:hAnsi="Arial" w:cs="Arial"/>
          <w:sz w:val="22"/>
          <w:szCs w:val="22"/>
        </w:rPr>
        <w:t>El Gobernador deberá realizar las modificaciones al Reglamento de la Ley del Registro Civil del Estado de Yucatán, para armonizarlas en lo conducente a las disposiciones de este decreto, dentro de los 90 días naturales siguientes contados a partir de su entrada en vigor.</w:t>
      </w:r>
    </w:p>
    <w:p w14:paraId="666BD1FC" w14:textId="77777777" w:rsidR="00736B0C" w:rsidRPr="00005AD0" w:rsidRDefault="00736B0C" w:rsidP="007A4266">
      <w:pPr>
        <w:ind w:firstLine="709"/>
        <w:jc w:val="both"/>
        <w:rPr>
          <w:rFonts w:ascii="Arial" w:hAnsi="Arial" w:cs="Arial"/>
          <w:b/>
          <w:sz w:val="22"/>
          <w:szCs w:val="22"/>
        </w:rPr>
      </w:pPr>
    </w:p>
    <w:p w14:paraId="5163A236" w14:textId="77777777" w:rsidR="00736B0C" w:rsidRPr="00005AD0" w:rsidRDefault="00736B0C" w:rsidP="007A4266">
      <w:pPr>
        <w:spacing w:line="360" w:lineRule="auto"/>
        <w:ind w:firstLine="709"/>
        <w:jc w:val="both"/>
        <w:rPr>
          <w:rFonts w:ascii="Arial" w:hAnsi="Arial" w:cs="Arial"/>
          <w:b/>
          <w:sz w:val="22"/>
          <w:szCs w:val="22"/>
        </w:rPr>
      </w:pPr>
      <w:r w:rsidRPr="00005AD0">
        <w:rPr>
          <w:rFonts w:ascii="Arial" w:hAnsi="Arial" w:cs="Arial"/>
          <w:b/>
          <w:sz w:val="22"/>
          <w:szCs w:val="22"/>
        </w:rPr>
        <w:t>Tercero. Derogación tácita</w:t>
      </w:r>
    </w:p>
    <w:p w14:paraId="7652E082" w14:textId="77777777" w:rsidR="00736B0C" w:rsidRPr="00005AD0" w:rsidRDefault="00736B0C" w:rsidP="007A4266">
      <w:pPr>
        <w:ind w:firstLine="709"/>
        <w:jc w:val="both"/>
        <w:rPr>
          <w:rFonts w:ascii="Arial" w:hAnsi="Arial" w:cs="Arial"/>
          <w:b/>
          <w:sz w:val="22"/>
          <w:szCs w:val="22"/>
        </w:rPr>
      </w:pPr>
    </w:p>
    <w:p w14:paraId="647BD4D5" w14:textId="77777777" w:rsidR="00736B0C" w:rsidRPr="00005AD0" w:rsidRDefault="00736B0C" w:rsidP="007A4266">
      <w:pPr>
        <w:spacing w:line="360" w:lineRule="auto"/>
        <w:ind w:firstLine="709"/>
        <w:jc w:val="both"/>
        <w:rPr>
          <w:rFonts w:ascii="Arial" w:hAnsi="Arial" w:cs="Arial"/>
          <w:sz w:val="22"/>
          <w:szCs w:val="22"/>
        </w:rPr>
      </w:pPr>
      <w:r w:rsidRPr="00005AD0">
        <w:rPr>
          <w:rFonts w:ascii="Arial" w:hAnsi="Arial" w:cs="Arial"/>
          <w:sz w:val="22"/>
          <w:szCs w:val="22"/>
        </w:rPr>
        <w:t>Se derogan todas las disposiciones de igual o menor jerarquía que se opongan al contenido de este decreto.</w:t>
      </w:r>
    </w:p>
    <w:p w14:paraId="7DA0E816" w14:textId="77777777" w:rsidR="00786223" w:rsidRDefault="00786223" w:rsidP="007A4266">
      <w:pPr>
        <w:ind w:left="-284" w:firstLine="426"/>
        <w:jc w:val="center"/>
        <w:rPr>
          <w:rFonts w:ascii="Arial" w:hAnsi="Arial" w:cs="Arial"/>
          <w:b/>
          <w:sz w:val="22"/>
          <w:szCs w:val="22"/>
        </w:rPr>
      </w:pPr>
    </w:p>
    <w:p w14:paraId="20F485BC" w14:textId="77777777" w:rsidR="00736B0C" w:rsidRPr="00005AD0" w:rsidRDefault="00736B0C" w:rsidP="007A4266">
      <w:pPr>
        <w:pStyle w:val="Textoindependiente"/>
        <w:spacing w:line="240" w:lineRule="auto"/>
        <w:ind w:firstLine="709"/>
        <w:rPr>
          <w:b w:val="0"/>
          <w:sz w:val="22"/>
          <w:szCs w:val="22"/>
        </w:rPr>
      </w:pPr>
      <w:r w:rsidRPr="00005AD0">
        <w:rPr>
          <w:sz w:val="22"/>
          <w:szCs w:val="22"/>
        </w:rPr>
        <w:t xml:space="preserve">DADO EN LA SEDE DEL RECINTO DEL PODER LEGISLATIVO EN LA CIUDAD DE MÉRIDA, YUCATÁN, ESTADOS UNIDOS MEXICANOS A LOS </w:t>
      </w:r>
      <w:r>
        <w:rPr>
          <w:sz w:val="22"/>
          <w:szCs w:val="22"/>
        </w:rPr>
        <w:t xml:space="preserve">DIECINUEVE </w:t>
      </w:r>
      <w:r w:rsidRPr="00005AD0">
        <w:rPr>
          <w:sz w:val="22"/>
          <w:szCs w:val="22"/>
        </w:rPr>
        <w:t xml:space="preserve">DÍAS DEL MES DE </w:t>
      </w:r>
      <w:r>
        <w:rPr>
          <w:sz w:val="22"/>
          <w:szCs w:val="22"/>
        </w:rPr>
        <w:t xml:space="preserve">NOVIEMBRE </w:t>
      </w:r>
      <w:r w:rsidRPr="00005AD0">
        <w:rPr>
          <w:b w:val="0"/>
          <w:sz w:val="22"/>
          <w:szCs w:val="22"/>
        </w:rPr>
        <w:t xml:space="preserve"> </w:t>
      </w:r>
      <w:r w:rsidRPr="00005AD0">
        <w:rPr>
          <w:sz w:val="22"/>
          <w:szCs w:val="22"/>
        </w:rPr>
        <w:t>DEL AÑO DOS MIL CATORCE.- PRESIDENTE DIPUTADO RAFAEL CHAN MAGAÑA.- SECRETARIA DIPUTADA FLOR ISABEL DÍAZ CASTILLO.- SECRETARIO DIPUTADO VÍCTOR HUGO LOZANO POVEDA. RÚBRICA.</w:t>
      </w:r>
    </w:p>
    <w:p w14:paraId="5FBB4CF2" w14:textId="77777777" w:rsidR="00015B4B" w:rsidRPr="00B16AE1" w:rsidRDefault="00015B4B" w:rsidP="007A4266">
      <w:pPr>
        <w:spacing w:line="360" w:lineRule="auto"/>
        <w:jc w:val="center"/>
        <w:rPr>
          <w:rFonts w:ascii="Arial" w:hAnsi="Arial" w:cs="Arial"/>
          <w:b/>
          <w:sz w:val="22"/>
          <w:szCs w:val="22"/>
        </w:rPr>
      </w:pPr>
      <w:r>
        <w:rPr>
          <w:b/>
          <w:sz w:val="22"/>
          <w:szCs w:val="22"/>
          <w:lang w:val="es-MX" w:eastAsia="es-MX"/>
        </w:rPr>
        <w:br w:type="column"/>
      </w:r>
      <w:r w:rsidRPr="00B16AE1">
        <w:rPr>
          <w:rFonts w:ascii="Arial" w:hAnsi="Arial" w:cs="Arial"/>
          <w:b/>
          <w:sz w:val="22"/>
          <w:szCs w:val="22"/>
        </w:rPr>
        <w:lastRenderedPageBreak/>
        <w:t xml:space="preserve">DECRETO </w:t>
      </w:r>
      <w:r w:rsidR="00E169EC">
        <w:rPr>
          <w:rFonts w:ascii="Arial" w:hAnsi="Arial" w:cs="Arial"/>
          <w:b/>
          <w:sz w:val="22"/>
          <w:szCs w:val="22"/>
        </w:rPr>
        <w:t>285</w:t>
      </w:r>
    </w:p>
    <w:p w14:paraId="2F83BCFA" w14:textId="77777777" w:rsidR="00015B4B" w:rsidRDefault="00015B4B" w:rsidP="007A4266">
      <w:pPr>
        <w:spacing w:line="360" w:lineRule="auto"/>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6BF58D39" w14:textId="77777777" w:rsidR="00015B4B" w:rsidRDefault="00015B4B" w:rsidP="007A4266">
      <w:pPr>
        <w:spacing w:line="360" w:lineRule="auto"/>
        <w:jc w:val="center"/>
        <w:rPr>
          <w:rFonts w:ascii="Arial" w:hAnsi="Arial" w:cs="Arial"/>
          <w:b/>
          <w:sz w:val="22"/>
          <w:szCs w:val="22"/>
        </w:rPr>
      </w:pPr>
      <w:r w:rsidRPr="00B16AE1">
        <w:rPr>
          <w:rFonts w:ascii="Arial" w:hAnsi="Arial" w:cs="Arial"/>
          <w:b/>
          <w:sz w:val="22"/>
          <w:szCs w:val="22"/>
        </w:rPr>
        <w:t xml:space="preserve"> el </w:t>
      </w:r>
      <w:r w:rsidR="00E169EC">
        <w:rPr>
          <w:rFonts w:ascii="Arial" w:hAnsi="Arial" w:cs="Arial"/>
          <w:b/>
          <w:sz w:val="22"/>
          <w:szCs w:val="22"/>
        </w:rPr>
        <w:t>12</w:t>
      </w:r>
      <w:r w:rsidRPr="00B16AE1">
        <w:rPr>
          <w:rFonts w:ascii="Arial" w:hAnsi="Arial" w:cs="Arial"/>
          <w:b/>
          <w:sz w:val="22"/>
          <w:szCs w:val="22"/>
        </w:rPr>
        <w:t xml:space="preserve"> de </w:t>
      </w:r>
      <w:r>
        <w:rPr>
          <w:rFonts w:ascii="Arial" w:hAnsi="Arial" w:cs="Arial"/>
          <w:b/>
          <w:sz w:val="22"/>
          <w:szCs w:val="22"/>
        </w:rPr>
        <w:t xml:space="preserve">junio </w:t>
      </w:r>
      <w:r w:rsidRPr="00B16AE1">
        <w:rPr>
          <w:rFonts w:ascii="Arial" w:hAnsi="Arial" w:cs="Arial"/>
          <w:b/>
          <w:sz w:val="22"/>
          <w:szCs w:val="22"/>
        </w:rPr>
        <w:t>de 201</w:t>
      </w:r>
      <w:r>
        <w:rPr>
          <w:rFonts w:ascii="Arial" w:hAnsi="Arial" w:cs="Arial"/>
          <w:b/>
          <w:sz w:val="22"/>
          <w:szCs w:val="22"/>
        </w:rPr>
        <w:t>5</w:t>
      </w:r>
    </w:p>
    <w:p w14:paraId="4637ABB5" w14:textId="77777777" w:rsidR="00015B4B" w:rsidRDefault="00015B4B" w:rsidP="007A4266">
      <w:pPr>
        <w:ind w:left="284" w:right="261"/>
        <w:jc w:val="center"/>
        <w:rPr>
          <w:rFonts w:ascii="Arial" w:hAnsi="Arial" w:cs="Arial"/>
          <w:i/>
          <w:sz w:val="14"/>
          <w:szCs w:val="14"/>
        </w:rPr>
      </w:pPr>
    </w:p>
    <w:p w14:paraId="60C31D16" w14:textId="77777777" w:rsidR="00015B4B" w:rsidRDefault="00015B4B" w:rsidP="007A4266">
      <w:pPr>
        <w:ind w:left="284" w:right="261"/>
        <w:jc w:val="center"/>
        <w:rPr>
          <w:rFonts w:ascii="Arial" w:hAnsi="Arial" w:cs="Arial"/>
          <w:i/>
          <w:sz w:val="14"/>
          <w:szCs w:val="14"/>
        </w:rPr>
      </w:pPr>
    </w:p>
    <w:p w14:paraId="383FC922" w14:textId="77777777" w:rsidR="00015B4B" w:rsidRPr="004F0E94" w:rsidRDefault="00015B4B" w:rsidP="007A4266">
      <w:pPr>
        <w:jc w:val="both"/>
        <w:rPr>
          <w:rFonts w:ascii="Arial" w:hAnsi="Arial" w:cs="Arial"/>
          <w:sz w:val="18"/>
          <w:szCs w:val="18"/>
        </w:rPr>
      </w:pPr>
      <w:r w:rsidRPr="004F0E94">
        <w:rPr>
          <w:rFonts w:ascii="Arial" w:hAnsi="Arial" w:cs="Arial"/>
          <w:b/>
          <w:sz w:val="18"/>
          <w:szCs w:val="18"/>
        </w:rPr>
        <w:t xml:space="preserve">Artículo primero. </w:t>
      </w:r>
      <w:r w:rsidRPr="004F0E94">
        <w:rPr>
          <w:rFonts w:ascii="Arial" w:hAnsi="Arial" w:cs="Arial"/>
          <w:sz w:val="18"/>
          <w:szCs w:val="18"/>
        </w:rPr>
        <w:t>Se expide la Ley de los Derechos de Niñas, Niños y Adolescentes del Estado de Yucatán.</w:t>
      </w:r>
    </w:p>
    <w:p w14:paraId="0213E5A9" w14:textId="77777777" w:rsidR="00015B4B" w:rsidRPr="004F0E94" w:rsidRDefault="00015B4B" w:rsidP="007A4266">
      <w:pPr>
        <w:ind w:left="284" w:right="261"/>
        <w:jc w:val="center"/>
        <w:rPr>
          <w:rFonts w:ascii="Arial" w:hAnsi="Arial" w:cs="Arial"/>
          <w:i/>
          <w:sz w:val="18"/>
          <w:szCs w:val="18"/>
        </w:rPr>
      </w:pPr>
    </w:p>
    <w:p w14:paraId="505E42BC" w14:textId="77777777" w:rsidR="00015B4B" w:rsidRPr="004F0E94" w:rsidRDefault="00015B4B" w:rsidP="007A4266">
      <w:pPr>
        <w:jc w:val="both"/>
        <w:rPr>
          <w:rFonts w:ascii="Arial" w:hAnsi="Arial" w:cs="Arial"/>
          <w:sz w:val="18"/>
          <w:szCs w:val="18"/>
        </w:rPr>
      </w:pPr>
      <w:r w:rsidRPr="004F0E94">
        <w:rPr>
          <w:rFonts w:ascii="Arial" w:hAnsi="Arial" w:cs="Arial"/>
          <w:b/>
          <w:sz w:val="18"/>
          <w:szCs w:val="18"/>
        </w:rPr>
        <w:t xml:space="preserve">Artículo segundo. </w:t>
      </w:r>
      <w:r w:rsidRPr="004F0E94">
        <w:rPr>
          <w:rFonts w:ascii="Arial" w:hAnsi="Arial" w:cs="Arial"/>
          <w:sz w:val="18"/>
          <w:szCs w:val="18"/>
        </w:rPr>
        <w:t>Se derogan</w:t>
      </w:r>
      <w:r w:rsidRPr="004F0E94">
        <w:rPr>
          <w:rFonts w:ascii="Arial" w:hAnsi="Arial" w:cs="Arial"/>
          <w:b/>
          <w:sz w:val="18"/>
          <w:szCs w:val="18"/>
        </w:rPr>
        <w:t xml:space="preserve"> </w:t>
      </w:r>
      <w:r w:rsidRPr="004F0E94">
        <w:rPr>
          <w:rFonts w:ascii="Arial" w:hAnsi="Arial" w:cs="Arial"/>
          <w:sz w:val="18"/>
          <w:szCs w:val="18"/>
        </w:rPr>
        <w:t xml:space="preserve">los párrafos segundo y tercero del artículo 54; se derogan los artículos 55 y 56; se derogan las fracciones II y III del artículo 59; se derogan los artículos 67, 88, 143, 144, 145, 146; se adiciona el párrafo tercero del artículo 338; se reforman los artículos 342, 351 y 373; se adicionan los artículos 373 Bis y 379 Bis; se reforma el artículo 382; se adiciona el párrafo tercero del artículo 383; se adiciona el párrafo segundo recorriéndose los actuales párrafos segundo, tercero y cuarto para pasar a ser los párrafos tercero, cuarto y quinto del artículo 402, todos del Código de Familia para el Estado de Yucatán, para quedar como siguen: </w:t>
      </w:r>
    </w:p>
    <w:p w14:paraId="4B3304EF" w14:textId="77777777" w:rsidR="00015B4B" w:rsidRPr="004F0E94" w:rsidRDefault="00015B4B" w:rsidP="007A4266">
      <w:pPr>
        <w:jc w:val="both"/>
        <w:rPr>
          <w:rFonts w:ascii="Arial" w:hAnsi="Arial" w:cs="Arial"/>
          <w:sz w:val="18"/>
          <w:szCs w:val="18"/>
        </w:rPr>
      </w:pPr>
    </w:p>
    <w:p w14:paraId="7F511F1C" w14:textId="77777777" w:rsidR="00015B4B" w:rsidRPr="004F0E94" w:rsidRDefault="00015B4B" w:rsidP="007A4266">
      <w:pPr>
        <w:jc w:val="both"/>
        <w:rPr>
          <w:rFonts w:ascii="Arial" w:hAnsi="Arial" w:cs="Arial"/>
          <w:sz w:val="18"/>
          <w:szCs w:val="18"/>
        </w:rPr>
      </w:pPr>
      <w:r w:rsidRPr="004F0E94">
        <w:rPr>
          <w:rFonts w:ascii="Arial" w:hAnsi="Arial" w:cs="Arial"/>
          <w:b/>
          <w:sz w:val="18"/>
          <w:szCs w:val="18"/>
        </w:rPr>
        <w:t xml:space="preserve">Artículo tercero. </w:t>
      </w:r>
      <w:r w:rsidRPr="004F0E94">
        <w:rPr>
          <w:rFonts w:ascii="Arial" w:hAnsi="Arial" w:cs="Arial"/>
          <w:sz w:val="18"/>
          <w:szCs w:val="18"/>
        </w:rPr>
        <w:t>Se reforma el artículo 44 de la Ley del Registro Civil del Estado de Yucatán, para quedar como sigue:</w:t>
      </w:r>
    </w:p>
    <w:p w14:paraId="662370A7" w14:textId="77777777" w:rsidR="00015B4B" w:rsidRPr="004F0E94" w:rsidRDefault="00015B4B" w:rsidP="007A4266">
      <w:pPr>
        <w:jc w:val="both"/>
        <w:rPr>
          <w:rFonts w:ascii="Arial" w:hAnsi="Arial" w:cs="Arial"/>
          <w:sz w:val="18"/>
          <w:szCs w:val="18"/>
        </w:rPr>
      </w:pPr>
    </w:p>
    <w:p w14:paraId="78A59DB1" w14:textId="77777777" w:rsidR="00015B4B" w:rsidRPr="004F0E94" w:rsidRDefault="00015B4B" w:rsidP="007A4266">
      <w:pPr>
        <w:pStyle w:val="Default"/>
        <w:jc w:val="both"/>
        <w:rPr>
          <w:sz w:val="18"/>
          <w:szCs w:val="18"/>
        </w:rPr>
      </w:pPr>
      <w:r w:rsidRPr="004F0E94">
        <w:rPr>
          <w:b/>
          <w:sz w:val="18"/>
          <w:szCs w:val="18"/>
        </w:rPr>
        <w:t xml:space="preserve">Artículo cuarto. </w:t>
      </w:r>
      <w:r w:rsidRPr="004F0E94">
        <w:rPr>
          <w:sz w:val="18"/>
          <w:szCs w:val="18"/>
        </w:rPr>
        <w:t>Se adiciona</w:t>
      </w:r>
      <w:r w:rsidRPr="004F0E94">
        <w:rPr>
          <w:b/>
          <w:sz w:val="18"/>
          <w:szCs w:val="18"/>
        </w:rPr>
        <w:t xml:space="preserve"> </w:t>
      </w:r>
      <w:r w:rsidRPr="004F0E94">
        <w:rPr>
          <w:sz w:val="18"/>
          <w:szCs w:val="18"/>
        </w:rPr>
        <w:t>el artículo 13 Bis a la Ley de para Prevenir y Eliminar la Discriminación en el Estado de Yucatán, para quedar como sigue:</w:t>
      </w:r>
    </w:p>
    <w:p w14:paraId="049F8624" w14:textId="77777777" w:rsidR="00015B4B" w:rsidRPr="004F0E94" w:rsidRDefault="00015B4B" w:rsidP="007A4266">
      <w:pPr>
        <w:jc w:val="both"/>
        <w:rPr>
          <w:rFonts w:ascii="Arial" w:hAnsi="Arial" w:cs="Arial"/>
          <w:sz w:val="18"/>
          <w:szCs w:val="18"/>
          <w:lang w:val="es-MX"/>
        </w:rPr>
      </w:pPr>
    </w:p>
    <w:p w14:paraId="76E9C9D9"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quinto.</w:t>
      </w:r>
      <w:r w:rsidRPr="004F0E94">
        <w:rPr>
          <w:rFonts w:ascii="Arial" w:hAnsi="Arial" w:cs="Arial"/>
          <w:sz w:val="18"/>
          <w:szCs w:val="18"/>
        </w:rPr>
        <w:t xml:space="preserve"> Se adiciona</w:t>
      </w:r>
      <w:r w:rsidRPr="004F0E94">
        <w:rPr>
          <w:rFonts w:ascii="Arial" w:hAnsi="Arial" w:cs="Arial"/>
          <w:b/>
          <w:sz w:val="18"/>
          <w:szCs w:val="18"/>
        </w:rPr>
        <w:t xml:space="preserve"> </w:t>
      </w:r>
      <w:r w:rsidRPr="004F0E94">
        <w:rPr>
          <w:rFonts w:ascii="Arial" w:hAnsi="Arial" w:cs="Arial"/>
          <w:sz w:val="18"/>
          <w:szCs w:val="18"/>
        </w:rPr>
        <w:t>el artículo 64 Bis, y se reforma</w:t>
      </w:r>
      <w:r w:rsidRPr="004F0E94">
        <w:rPr>
          <w:rFonts w:ascii="Arial" w:hAnsi="Arial" w:cs="Arial"/>
          <w:b/>
          <w:sz w:val="18"/>
          <w:szCs w:val="18"/>
        </w:rPr>
        <w:t xml:space="preserve"> </w:t>
      </w:r>
      <w:r w:rsidRPr="004F0E94">
        <w:rPr>
          <w:rFonts w:ascii="Arial" w:hAnsi="Arial" w:cs="Arial"/>
          <w:sz w:val="18"/>
          <w:szCs w:val="18"/>
        </w:rPr>
        <w:t>el artículo 129, ambos de la Ley de Salud del Estado de Yucatán, para quedar como sigue:</w:t>
      </w:r>
    </w:p>
    <w:p w14:paraId="01F18192" w14:textId="77777777" w:rsidR="00015B4B" w:rsidRPr="004F0E94" w:rsidRDefault="00015B4B" w:rsidP="007A4266">
      <w:pPr>
        <w:jc w:val="both"/>
        <w:rPr>
          <w:rFonts w:ascii="Arial" w:hAnsi="Arial" w:cs="Arial"/>
          <w:sz w:val="18"/>
          <w:szCs w:val="18"/>
        </w:rPr>
      </w:pPr>
    </w:p>
    <w:p w14:paraId="29047BB5"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sexto</w:t>
      </w:r>
      <w:r w:rsidRPr="004F0E94">
        <w:rPr>
          <w:rFonts w:ascii="Arial" w:hAnsi="Arial" w:cs="Arial"/>
          <w:sz w:val="18"/>
          <w:szCs w:val="18"/>
        </w:rPr>
        <w:t>. Se reforman</w:t>
      </w:r>
      <w:r w:rsidRPr="004F0E94">
        <w:rPr>
          <w:rFonts w:ascii="Arial" w:hAnsi="Arial" w:cs="Arial"/>
          <w:b/>
          <w:sz w:val="18"/>
          <w:szCs w:val="18"/>
        </w:rPr>
        <w:t xml:space="preserve"> </w:t>
      </w:r>
      <w:r w:rsidRPr="004F0E94">
        <w:rPr>
          <w:rFonts w:ascii="Arial" w:hAnsi="Arial" w:cs="Arial"/>
          <w:sz w:val="18"/>
          <w:szCs w:val="18"/>
        </w:rPr>
        <w:t>las fracciones XIV y XV, y se adiciona la fracción XVI del artículo 12, de la Ley de Educación del Estado de Yucatán, para quedar como sigue:</w:t>
      </w:r>
    </w:p>
    <w:p w14:paraId="2C0A950A" w14:textId="77777777" w:rsidR="00015B4B" w:rsidRPr="004F0E94" w:rsidRDefault="00015B4B" w:rsidP="007A4266">
      <w:pPr>
        <w:jc w:val="both"/>
        <w:rPr>
          <w:rFonts w:ascii="Arial" w:hAnsi="Arial" w:cs="Arial"/>
          <w:sz w:val="18"/>
          <w:szCs w:val="18"/>
        </w:rPr>
      </w:pPr>
    </w:p>
    <w:p w14:paraId="2D0479A6"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séptimo.</w:t>
      </w:r>
      <w:r w:rsidRPr="004F0E94">
        <w:rPr>
          <w:rFonts w:ascii="Arial" w:hAnsi="Arial" w:cs="Arial"/>
          <w:sz w:val="18"/>
          <w:szCs w:val="18"/>
        </w:rPr>
        <w:t xml:space="preserve"> Se reforma el artículo 25; se adiciona</w:t>
      </w:r>
      <w:r w:rsidRPr="004F0E94">
        <w:rPr>
          <w:rFonts w:ascii="Arial" w:hAnsi="Arial" w:cs="Arial"/>
          <w:b/>
          <w:sz w:val="18"/>
          <w:szCs w:val="18"/>
        </w:rPr>
        <w:t xml:space="preserve"> </w:t>
      </w:r>
      <w:r w:rsidRPr="004F0E94">
        <w:rPr>
          <w:rFonts w:ascii="Arial" w:hAnsi="Arial" w:cs="Arial"/>
          <w:sz w:val="18"/>
          <w:szCs w:val="18"/>
        </w:rPr>
        <w:t>el artículo 26 Bis; y se reforma el párrafo primero del artículo 101, ambos de la Ley para la Protección de los Derechos de las Personas con Discapacidad del Estado de Yucatán, para quedar como sigue:</w:t>
      </w:r>
    </w:p>
    <w:p w14:paraId="1FBBA70E" w14:textId="77777777" w:rsidR="00015B4B" w:rsidRPr="004F0E94" w:rsidRDefault="00015B4B" w:rsidP="007A4266">
      <w:pPr>
        <w:jc w:val="both"/>
        <w:rPr>
          <w:rFonts w:ascii="Arial" w:hAnsi="Arial" w:cs="Arial"/>
          <w:sz w:val="18"/>
          <w:szCs w:val="18"/>
        </w:rPr>
      </w:pPr>
    </w:p>
    <w:p w14:paraId="7D047E14"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octavo.</w:t>
      </w:r>
      <w:r w:rsidRPr="004F0E94">
        <w:rPr>
          <w:rFonts w:ascii="Arial" w:hAnsi="Arial" w:cs="Arial"/>
          <w:sz w:val="18"/>
          <w:szCs w:val="18"/>
        </w:rPr>
        <w:t xml:space="preserve"> Se adicionan</w:t>
      </w:r>
      <w:r w:rsidRPr="004F0E94">
        <w:rPr>
          <w:rFonts w:ascii="Arial" w:hAnsi="Arial" w:cs="Arial"/>
          <w:b/>
          <w:sz w:val="18"/>
          <w:szCs w:val="18"/>
        </w:rPr>
        <w:t xml:space="preserve"> </w:t>
      </w:r>
      <w:r w:rsidRPr="004F0E94">
        <w:rPr>
          <w:rFonts w:ascii="Arial" w:hAnsi="Arial" w:cs="Arial"/>
          <w:sz w:val="18"/>
          <w:szCs w:val="18"/>
        </w:rPr>
        <w:t>el párrafo cuarto al artículo 79; y se reforman las fracciones III y IV, y se adiciona  la fracción V del artículo 80, ambos del Código de Procedimientos Familiares del Estado de Yucatán, para quedar como sigue:</w:t>
      </w:r>
    </w:p>
    <w:p w14:paraId="3065B5BC" w14:textId="77777777" w:rsidR="00015B4B" w:rsidRPr="004F0E94" w:rsidRDefault="00015B4B" w:rsidP="007A4266">
      <w:pPr>
        <w:jc w:val="both"/>
        <w:rPr>
          <w:rFonts w:ascii="Arial" w:hAnsi="Arial" w:cs="Arial"/>
          <w:sz w:val="18"/>
          <w:szCs w:val="18"/>
        </w:rPr>
      </w:pPr>
    </w:p>
    <w:p w14:paraId="48F9B980"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noveno.</w:t>
      </w:r>
      <w:r w:rsidRPr="004F0E94">
        <w:rPr>
          <w:rFonts w:ascii="Arial" w:hAnsi="Arial" w:cs="Arial"/>
          <w:sz w:val="18"/>
          <w:szCs w:val="18"/>
        </w:rPr>
        <w:t xml:space="preserve"> Se adiciona</w:t>
      </w:r>
      <w:r w:rsidRPr="004F0E94">
        <w:rPr>
          <w:rFonts w:ascii="Arial" w:hAnsi="Arial" w:cs="Arial"/>
          <w:b/>
          <w:sz w:val="18"/>
          <w:szCs w:val="18"/>
        </w:rPr>
        <w:t xml:space="preserve"> </w:t>
      </w:r>
      <w:r w:rsidRPr="004F0E94">
        <w:rPr>
          <w:rFonts w:ascii="Arial" w:hAnsi="Arial" w:cs="Arial"/>
          <w:sz w:val="18"/>
          <w:szCs w:val="18"/>
        </w:rPr>
        <w:t>el artículo 969 Bis al Código Civil del Estado de Yucatán, para quedar como sigue:</w:t>
      </w:r>
    </w:p>
    <w:p w14:paraId="2F4E32ED" w14:textId="77777777" w:rsidR="00015B4B" w:rsidRPr="004F0E94" w:rsidRDefault="00015B4B" w:rsidP="007A4266">
      <w:pPr>
        <w:jc w:val="both"/>
        <w:rPr>
          <w:rFonts w:ascii="Arial" w:hAnsi="Arial" w:cs="Arial"/>
          <w:sz w:val="18"/>
          <w:szCs w:val="18"/>
        </w:rPr>
      </w:pPr>
    </w:p>
    <w:p w14:paraId="66047640"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décimo.</w:t>
      </w:r>
      <w:r w:rsidRPr="004F0E94">
        <w:rPr>
          <w:rFonts w:ascii="Arial" w:hAnsi="Arial" w:cs="Arial"/>
          <w:sz w:val="18"/>
          <w:szCs w:val="18"/>
        </w:rPr>
        <w:t xml:space="preserve"> Se adicionan el párrafo segundo al artículo 50; y la fracción IV al artículo 55, ambos del Código de Procedimientos Civiles del Estado de Yucatán, para quedar como sigue:</w:t>
      </w:r>
    </w:p>
    <w:p w14:paraId="54397261" w14:textId="77777777" w:rsidR="00015B4B" w:rsidRPr="004F0E94" w:rsidRDefault="00015B4B" w:rsidP="007A4266">
      <w:pPr>
        <w:jc w:val="both"/>
        <w:rPr>
          <w:rFonts w:ascii="Arial" w:hAnsi="Arial" w:cs="Arial"/>
          <w:sz w:val="18"/>
          <w:szCs w:val="18"/>
        </w:rPr>
      </w:pPr>
    </w:p>
    <w:p w14:paraId="3AE5DA1E"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décimo primero.</w:t>
      </w:r>
      <w:r w:rsidRPr="004F0E94">
        <w:rPr>
          <w:rFonts w:ascii="Arial" w:hAnsi="Arial" w:cs="Arial"/>
          <w:sz w:val="18"/>
          <w:szCs w:val="18"/>
        </w:rPr>
        <w:t xml:space="preserve"> Se reforman las fracciones II y X del artículo 2; se reforma la fracción XVIII, y se adicionan</w:t>
      </w:r>
      <w:r w:rsidRPr="004F0E94">
        <w:rPr>
          <w:rFonts w:ascii="Arial" w:hAnsi="Arial" w:cs="Arial"/>
          <w:b/>
          <w:sz w:val="18"/>
          <w:szCs w:val="18"/>
        </w:rPr>
        <w:t xml:space="preserve"> </w:t>
      </w:r>
      <w:r w:rsidRPr="004F0E94">
        <w:rPr>
          <w:rFonts w:ascii="Arial" w:hAnsi="Arial" w:cs="Arial"/>
          <w:sz w:val="18"/>
          <w:szCs w:val="18"/>
        </w:rPr>
        <w:t>las fracciones XIX y XX recorriéndose en su numeración la actual fracción XIX para pasar a ser la fracción XXI del artículo 10; se deroga el Capítulo I del Título Cuarto, conteniendo los artículos 18, 19, 20, 21, 22, 23, 24 y 25; se reforma la denominación del Capítulo II “</w:t>
      </w:r>
      <w:r w:rsidRPr="004F0E94">
        <w:rPr>
          <w:rFonts w:ascii="Arial" w:hAnsi="Arial" w:cs="Arial"/>
          <w:bCs/>
          <w:sz w:val="18"/>
          <w:szCs w:val="18"/>
        </w:rPr>
        <w:t xml:space="preserve">Del </w:t>
      </w:r>
      <w:r w:rsidRPr="004F0E94">
        <w:rPr>
          <w:rFonts w:ascii="Arial" w:hAnsi="Arial" w:cs="Arial"/>
          <w:sz w:val="18"/>
          <w:szCs w:val="18"/>
        </w:rPr>
        <w:t>Programa para la Prevención, Combate y Erradicación de la Violencia en el Entorno Escolar del Estado de Yucatán” para quedar como “Del Programa Especial de Protección de Niñas, Niños y Adolescentes”, del Título Cuarto; se deroga el artículo 26; se reforma el párrafo primero, y se deroga la fracción I, del artículo 27, todos de la Ley para la Prevención, Combate y Erradicación de la Violencia en el Entorno Escolar del Estado de Yucatán, para quedar como sigue:</w:t>
      </w:r>
    </w:p>
    <w:p w14:paraId="1EED7370" w14:textId="77777777" w:rsidR="00015B4B" w:rsidRDefault="00015B4B" w:rsidP="007A4266">
      <w:pPr>
        <w:jc w:val="both"/>
        <w:rPr>
          <w:rFonts w:ascii="Arial" w:hAnsi="Arial" w:cs="Arial"/>
          <w:sz w:val="18"/>
          <w:szCs w:val="18"/>
        </w:rPr>
      </w:pPr>
    </w:p>
    <w:p w14:paraId="16724E8E" w14:textId="77777777" w:rsidR="00015B4B" w:rsidRPr="004F0E94" w:rsidRDefault="00015B4B" w:rsidP="007A4266">
      <w:pPr>
        <w:jc w:val="both"/>
        <w:rPr>
          <w:rFonts w:ascii="Arial" w:hAnsi="Arial" w:cs="Arial"/>
          <w:sz w:val="18"/>
          <w:szCs w:val="18"/>
        </w:rPr>
      </w:pPr>
    </w:p>
    <w:p w14:paraId="3A3C6046"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décimo segundo.</w:t>
      </w:r>
      <w:r w:rsidRPr="004F0E94">
        <w:rPr>
          <w:rFonts w:ascii="Arial" w:hAnsi="Arial" w:cs="Arial"/>
          <w:sz w:val="18"/>
          <w:szCs w:val="18"/>
        </w:rPr>
        <w:t xml:space="preserve"> Se reforman los artículos 6 y 7; la fracción I del artículo 145; y el párrafo segundo del artículo 155, todos de la Ley de Justicia para Adolescentes del Estado de Yucatán, para quedar como sigue: </w:t>
      </w:r>
    </w:p>
    <w:p w14:paraId="39462A3B" w14:textId="77777777" w:rsidR="00015B4B" w:rsidRPr="00900180" w:rsidRDefault="00015B4B" w:rsidP="007A4266">
      <w:pPr>
        <w:spacing w:line="360" w:lineRule="auto"/>
        <w:jc w:val="both"/>
        <w:rPr>
          <w:rFonts w:ascii="Arial" w:hAnsi="Arial" w:cs="Arial"/>
          <w:sz w:val="24"/>
          <w:szCs w:val="24"/>
        </w:rPr>
      </w:pPr>
    </w:p>
    <w:p w14:paraId="53CEFA3D" w14:textId="77777777" w:rsidR="00015B4B" w:rsidRPr="004F0E94" w:rsidRDefault="00015B4B" w:rsidP="007A4266">
      <w:pPr>
        <w:adjustRightInd w:val="0"/>
        <w:jc w:val="center"/>
        <w:rPr>
          <w:rFonts w:ascii="Arial" w:hAnsi="Arial" w:cs="Arial"/>
          <w:b/>
          <w:sz w:val="18"/>
          <w:szCs w:val="18"/>
        </w:rPr>
      </w:pPr>
      <w:r w:rsidRPr="004F0E94">
        <w:rPr>
          <w:rFonts w:ascii="Arial" w:hAnsi="Arial" w:cs="Arial"/>
          <w:b/>
          <w:sz w:val="18"/>
          <w:szCs w:val="18"/>
        </w:rPr>
        <w:lastRenderedPageBreak/>
        <w:t>Artículos transitorios</w:t>
      </w:r>
    </w:p>
    <w:p w14:paraId="4662EA13" w14:textId="77777777" w:rsidR="00015B4B" w:rsidRPr="004F0E94" w:rsidRDefault="00015B4B" w:rsidP="007A4266">
      <w:pPr>
        <w:adjustRightInd w:val="0"/>
        <w:jc w:val="center"/>
        <w:rPr>
          <w:rFonts w:ascii="Arial" w:hAnsi="Arial" w:cs="Arial"/>
          <w:b/>
          <w:sz w:val="18"/>
          <w:szCs w:val="18"/>
        </w:rPr>
      </w:pPr>
    </w:p>
    <w:p w14:paraId="5BBAB4AA" w14:textId="77777777" w:rsidR="00015B4B" w:rsidRPr="004F0E94" w:rsidRDefault="00015B4B" w:rsidP="007A4266">
      <w:pPr>
        <w:adjustRightInd w:val="0"/>
        <w:jc w:val="both"/>
        <w:rPr>
          <w:rFonts w:ascii="Arial" w:hAnsi="Arial" w:cs="Arial"/>
          <w:b/>
          <w:sz w:val="18"/>
          <w:szCs w:val="18"/>
        </w:rPr>
      </w:pPr>
      <w:r w:rsidRPr="004F0E94">
        <w:rPr>
          <w:rFonts w:ascii="Arial" w:hAnsi="Arial" w:cs="Arial"/>
          <w:b/>
          <w:sz w:val="18"/>
          <w:szCs w:val="18"/>
        </w:rPr>
        <w:t>Primero. Entrada en vigor</w:t>
      </w:r>
    </w:p>
    <w:p w14:paraId="24B1CED4" w14:textId="77777777" w:rsidR="00015B4B" w:rsidRPr="004F0E94" w:rsidRDefault="00015B4B" w:rsidP="007A4266">
      <w:pPr>
        <w:adjustRightInd w:val="0"/>
        <w:jc w:val="both"/>
        <w:rPr>
          <w:rFonts w:ascii="Arial" w:hAnsi="Arial" w:cs="Arial"/>
          <w:sz w:val="18"/>
          <w:szCs w:val="18"/>
        </w:rPr>
      </w:pPr>
      <w:r w:rsidRPr="004F0E94">
        <w:rPr>
          <w:rFonts w:ascii="Arial" w:hAnsi="Arial" w:cs="Arial"/>
          <w:sz w:val="18"/>
          <w:szCs w:val="18"/>
        </w:rPr>
        <w:t>Este decreto entrará en vigor el día siguiente al de su publicación en el Diario Oficial del Gobierno del Estado de Yucatán, sin perjuicio de lo dispuesto en el artículo transitorio segundo.</w:t>
      </w:r>
    </w:p>
    <w:p w14:paraId="54585229" w14:textId="77777777" w:rsidR="00015B4B" w:rsidRPr="004F0E94" w:rsidRDefault="00015B4B" w:rsidP="007A4266">
      <w:pPr>
        <w:adjustRightInd w:val="0"/>
        <w:jc w:val="both"/>
        <w:rPr>
          <w:rFonts w:ascii="Arial" w:hAnsi="Arial" w:cs="Arial"/>
          <w:sz w:val="18"/>
          <w:szCs w:val="18"/>
        </w:rPr>
      </w:pPr>
    </w:p>
    <w:p w14:paraId="5B54E31B" w14:textId="77777777" w:rsidR="00015B4B" w:rsidRPr="004F0E94" w:rsidRDefault="00015B4B" w:rsidP="007A4266">
      <w:pPr>
        <w:adjustRightInd w:val="0"/>
        <w:jc w:val="both"/>
        <w:rPr>
          <w:rFonts w:ascii="Arial" w:hAnsi="Arial" w:cs="Arial"/>
          <w:b/>
          <w:sz w:val="18"/>
          <w:szCs w:val="18"/>
        </w:rPr>
      </w:pPr>
      <w:r w:rsidRPr="004F0E94">
        <w:rPr>
          <w:rFonts w:ascii="Arial" w:hAnsi="Arial" w:cs="Arial"/>
          <w:b/>
          <w:sz w:val="18"/>
          <w:szCs w:val="18"/>
        </w:rPr>
        <w:t>Segundo. Régimen de vigencia especial</w:t>
      </w:r>
    </w:p>
    <w:p w14:paraId="62997872" w14:textId="77777777" w:rsidR="00015B4B" w:rsidRPr="004F0E94" w:rsidRDefault="00015B4B" w:rsidP="007A4266">
      <w:pPr>
        <w:adjustRightInd w:val="0"/>
        <w:jc w:val="both"/>
        <w:rPr>
          <w:rFonts w:ascii="Arial" w:hAnsi="Arial" w:cs="Arial"/>
          <w:bCs/>
          <w:sz w:val="18"/>
          <w:szCs w:val="18"/>
        </w:rPr>
      </w:pPr>
      <w:r w:rsidRPr="004F0E94">
        <w:rPr>
          <w:rFonts w:ascii="Arial" w:hAnsi="Arial" w:cs="Arial"/>
          <w:bCs/>
          <w:sz w:val="18"/>
          <w:szCs w:val="18"/>
        </w:rPr>
        <w:t>Las derogaciones de los artículos 67, 88 y 144 del Código de Familia para el Estado de Yucatán entrarán en vigor a los dos años contados a partir de la publicación de este decreto en el Diario Oficial del Gobierno del Estado de Yucatán. La reforma del artículo 7 de la Ley de Justicia para Adolescentes del Estado de Yucatán entrará en vigor el mismo día que lo haga el Código Nacional de Procedimientos Penales.</w:t>
      </w:r>
    </w:p>
    <w:p w14:paraId="34AE8DFF" w14:textId="77777777" w:rsidR="00015B4B" w:rsidRPr="004F0E94" w:rsidRDefault="00015B4B" w:rsidP="007A4266">
      <w:pPr>
        <w:adjustRightInd w:val="0"/>
        <w:jc w:val="both"/>
        <w:rPr>
          <w:rFonts w:ascii="Arial" w:hAnsi="Arial" w:cs="Arial"/>
          <w:bCs/>
          <w:sz w:val="18"/>
          <w:szCs w:val="18"/>
        </w:rPr>
      </w:pPr>
    </w:p>
    <w:p w14:paraId="278A4EA6" w14:textId="77777777" w:rsidR="00015B4B" w:rsidRPr="004F0E94" w:rsidRDefault="00015B4B" w:rsidP="007A4266">
      <w:pPr>
        <w:adjustRightInd w:val="0"/>
        <w:jc w:val="both"/>
        <w:rPr>
          <w:rFonts w:ascii="Arial" w:hAnsi="Arial" w:cs="Arial"/>
          <w:b/>
          <w:bCs/>
          <w:sz w:val="18"/>
          <w:szCs w:val="18"/>
        </w:rPr>
      </w:pPr>
      <w:r w:rsidRPr="004F0E94">
        <w:rPr>
          <w:rFonts w:ascii="Arial" w:hAnsi="Arial" w:cs="Arial"/>
          <w:b/>
          <w:bCs/>
          <w:sz w:val="18"/>
          <w:szCs w:val="18"/>
        </w:rPr>
        <w:t>Tercero. Abrogación</w:t>
      </w:r>
    </w:p>
    <w:p w14:paraId="7FF7F611" w14:textId="77777777" w:rsidR="00015B4B" w:rsidRDefault="00015B4B" w:rsidP="007A4266">
      <w:pPr>
        <w:adjustRightInd w:val="0"/>
        <w:jc w:val="both"/>
        <w:rPr>
          <w:rFonts w:ascii="Arial" w:hAnsi="Arial" w:cs="Arial"/>
          <w:bCs/>
          <w:sz w:val="18"/>
          <w:szCs w:val="18"/>
        </w:rPr>
      </w:pPr>
      <w:r w:rsidRPr="004F0E94">
        <w:rPr>
          <w:rFonts w:ascii="Arial" w:hAnsi="Arial" w:cs="Arial"/>
          <w:bCs/>
          <w:sz w:val="18"/>
          <w:szCs w:val="18"/>
        </w:rPr>
        <w:t>Se abrogan la Ley para la Protección de los Derechos de Niñas, Niños y Adolescentes del Estado de Yucatán, publicada en el Diario Oficial del Gobierno del Estado de Yucatán, el 8 de agosto de 2008.</w:t>
      </w:r>
    </w:p>
    <w:p w14:paraId="66A7DA1E" w14:textId="77777777" w:rsidR="00015B4B" w:rsidRPr="004F0E94" w:rsidRDefault="00015B4B" w:rsidP="007A4266">
      <w:pPr>
        <w:adjustRightInd w:val="0"/>
        <w:jc w:val="both"/>
        <w:rPr>
          <w:rFonts w:ascii="Arial" w:hAnsi="Arial" w:cs="Arial"/>
          <w:bCs/>
          <w:sz w:val="18"/>
          <w:szCs w:val="18"/>
        </w:rPr>
      </w:pPr>
    </w:p>
    <w:p w14:paraId="5067991F" w14:textId="77777777" w:rsidR="00015B4B" w:rsidRPr="004F0E94" w:rsidRDefault="00015B4B" w:rsidP="007A4266">
      <w:pPr>
        <w:adjustRightInd w:val="0"/>
        <w:jc w:val="both"/>
        <w:rPr>
          <w:rFonts w:ascii="Arial" w:hAnsi="Arial" w:cs="Arial"/>
          <w:b/>
          <w:bCs/>
          <w:sz w:val="18"/>
          <w:szCs w:val="18"/>
        </w:rPr>
      </w:pPr>
      <w:r w:rsidRPr="004F0E94">
        <w:rPr>
          <w:rFonts w:ascii="Arial" w:hAnsi="Arial" w:cs="Arial"/>
          <w:b/>
          <w:bCs/>
          <w:sz w:val="18"/>
          <w:szCs w:val="18"/>
        </w:rPr>
        <w:t>Cuarto. Expedición del programa</w:t>
      </w:r>
    </w:p>
    <w:p w14:paraId="316A2D81" w14:textId="77777777" w:rsidR="00015B4B" w:rsidRPr="004F0E94" w:rsidRDefault="00015B4B" w:rsidP="007A4266">
      <w:pPr>
        <w:adjustRightInd w:val="0"/>
        <w:jc w:val="both"/>
        <w:rPr>
          <w:rFonts w:ascii="Arial" w:hAnsi="Arial" w:cs="Arial"/>
          <w:sz w:val="18"/>
          <w:szCs w:val="18"/>
        </w:rPr>
      </w:pPr>
      <w:r w:rsidRPr="004F0E94">
        <w:rPr>
          <w:rFonts w:ascii="Arial" w:hAnsi="Arial" w:cs="Arial"/>
          <w:bCs/>
          <w:sz w:val="18"/>
          <w:szCs w:val="18"/>
        </w:rPr>
        <w:t xml:space="preserve">El Gobernador deberá expedir el Programa Especial </w:t>
      </w:r>
      <w:r w:rsidRPr="004F0E94">
        <w:rPr>
          <w:rFonts w:ascii="Arial" w:hAnsi="Arial" w:cs="Arial"/>
          <w:sz w:val="18"/>
          <w:szCs w:val="18"/>
        </w:rPr>
        <w:t>de Protección de Niñas, Niños y Adolescentes dentro de un plazo de ciento ochenta días naturales contados a partir de la entrada en vigor de este decreto.</w:t>
      </w:r>
    </w:p>
    <w:p w14:paraId="51606F46" w14:textId="77777777" w:rsidR="00015B4B" w:rsidRPr="004F0E94" w:rsidRDefault="00015B4B" w:rsidP="007A4266">
      <w:pPr>
        <w:adjustRightInd w:val="0"/>
        <w:jc w:val="both"/>
        <w:rPr>
          <w:rFonts w:ascii="Arial" w:hAnsi="Arial" w:cs="Arial"/>
          <w:sz w:val="18"/>
          <w:szCs w:val="18"/>
        </w:rPr>
      </w:pPr>
    </w:p>
    <w:p w14:paraId="7B99C038" w14:textId="77777777" w:rsidR="00015B4B" w:rsidRPr="004F0E94" w:rsidRDefault="00015B4B" w:rsidP="007A4266">
      <w:pPr>
        <w:adjustRightInd w:val="0"/>
        <w:jc w:val="both"/>
        <w:rPr>
          <w:rFonts w:ascii="Arial" w:hAnsi="Arial" w:cs="Arial"/>
          <w:b/>
          <w:sz w:val="18"/>
          <w:szCs w:val="18"/>
        </w:rPr>
      </w:pPr>
      <w:r w:rsidRPr="004F0E94">
        <w:rPr>
          <w:rFonts w:ascii="Arial" w:hAnsi="Arial" w:cs="Arial"/>
          <w:b/>
          <w:sz w:val="18"/>
          <w:szCs w:val="18"/>
        </w:rPr>
        <w:t xml:space="preserve">Quinto. Instalación del consejo </w:t>
      </w:r>
    </w:p>
    <w:p w14:paraId="547024D8" w14:textId="77777777" w:rsidR="00015B4B" w:rsidRPr="004F0E94" w:rsidRDefault="00015B4B" w:rsidP="007A4266">
      <w:pPr>
        <w:adjustRightInd w:val="0"/>
        <w:jc w:val="both"/>
        <w:rPr>
          <w:rFonts w:ascii="Arial" w:hAnsi="Arial" w:cs="Arial"/>
          <w:sz w:val="18"/>
          <w:szCs w:val="18"/>
        </w:rPr>
      </w:pPr>
      <w:r w:rsidRPr="004F0E94">
        <w:rPr>
          <w:rFonts w:ascii="Arial" w:hAnsi="Arial" w:cs="Arial"/>
          <w:sz w:val="18"/>
          <w:szCs w:val="18"/>
        </w:rPr>
        <w:t>El Consejo de Protección Integral de los Derechos de Niñas, Niños y Adolescentes del Estado de Yucatán deberá instalarse dentro de un plazo de noventa días naturales contados a partir de la entrada en vigor de este decreto.</w:t>
      </w:r>
    </w:p>
    <w:p w14:paraId="6D426016" w14:textId="77777777" w:rsidR="00015B4B" w:rsidRPr="004F0E94" w:rsidRDefault="00015B4B" w:rsidP="007A4266">
      <w:pPr>
        <w:adjustRightInd w:val="0"/>
        <w:jc w:val="both"/>
        <w:rPr>
          <w:rFonts w:ascii="Arial" w:hAnsi="Arial" w:cs="Arial"/>
          <w:b/>
          <w:bCs/>
          <w:sz w:val="18"/>
          <w:szCs w:val="18"/>
        </w:rPr>
      </w:pPr>
    </w:p>
    <w:p w14:paraId="266D223B" w14:textId="77777777" w:rsidR="00015B4B" w:rsidRPr="004F0E94" w:rsidRDefault="00015B4B" w:rsidP="007A4266">
      <w:pPr>
        <w:adjustRightInd w:val="0"/>
        <w:jc w:val="both"/>
        <w:rPr>
          <w:rFonts w:ascii="Arial" w:hAnsi="Arial" w:cs="Arial"/>
          <w:b/>
          <w:bCs/>
          <w:sz w:val="18"/>
          <w:szCs w:val="18"/>
        </w:rPr>
      </w:pPr>
      <w:r w:rsidRPr="004F0E94">
        <w:rPr>
          <w:rFonts w:ascii="Arial" w:hAnsi="Arial" w:cs="Arial"/>
          <w:b/>
          <w:bCs/>
          <w:sz w:val="18"/>
          <w:szCs w:val="18"/>
        </w:rPr>
        <w:t>Sexto.</w:t>
      </w:r>
      <w:r w:rsidRPr="004F0E94">
        <w:rPr>
          <w:rFonts w:ascii="Arial" w:hAnsi="Arial" w:cs="Arial"/>
          <w:bCs/>
          <w:sz w:val="18"/>
          <w:szCs w:val="18"/>
        </w:rPr>
        <w:t xml:space="preserve"> </w:t>
      </w:r>
      <w:r w:rsidRPr="004F0E94">
        <w:rPr>
          <w:rFonts w:ascii="Arial" w:hAnsi="Arial" w:cs="Arial"/>
          <w:b/>
          <w:bCs/>
          <w:sz w:val="18"/>
          <w:szCs w:val="18"/>
        </w:rPr>
        <w:t xml:space="preserve">Expedición de reglamento interno </w:t>
      </w:r>
    </w:p>
    <w:p w14:paraId="43C6FD30" w14:textId="77777777" w:rsidR="00015B4B" w:rsidRPr="004F0E94" w:rsidRDefault="00015B4B" w:rsidP="007A4266">
      <w:pPr>
        <w:adjustRightInd w:val="0"/>
        <w:jc w:val="both"/>
        <w:rPr>
          <w:rFonts w:ascii="Arial" w:hAnsi="Arial" w:cs="Arial"/>
          <w:sz w:val="18"/>
          <w:szCs w:val="18"/>
        </w:rPr>
      </w:pPr>
      <w:r w:rsidRPr="004F0E94">
        <w:rPr>
          <w:rFonts w:ascii="Arial" w:hAnsi="Arial" w:cs="Arial"/>
          <w:sz w:val="18"/>
          <w:szCs w:val="18"/>
        </w:rPr>
        <w:t>El Consejo de Protección Integral de los Derechos de Niñas, Niños y Adolescentes del Estado de Yucatán deberá expedir su reglamento interno dentro de un plazo de noventa días naturales contados a partir de su instalación.</w:t>
      </w:r>
    </w:p>
    <w:p w14:paraId="43EBE66A" w14:textId="77777777" w:rsidR="00015B4B" w:rsidRPr="004F0E94" w:rsidRDefault="00015B4B" w:rsidP="007A4266">
      <w:pPr>
        <w:adjustRightInd w:val="0"/>
        <w:jc w:val="both"/>
        <w:rPr>
          <w:rFonts w:ascii="Arial" w:hAnsi="Arial" w:cs="Arial"/>
          <w:sz w:val="18"/>
          <w:szCs w:val="18"/>
        </w:rPr>
      </w:pPr>
    </w:p>
    <w:p w14:paraId="4BF35164" w14:textId="77777777" w:rsidR="00015B4B" w:rsidRPr="004F0E94" w:rsidRDefault="00015B4B" w:rsidP="007A4266">
      <w:pPr>
        <w:adjustRightInd w:val="0"/>
        <w:jc w:val="both"/>
        <w:rPr>
          <w:rFonts w:ascii="Arial" w:hAnsi="Arial" w:cs="Arial"/>
          <w:b/>
          <w:sz w:val="18"/>
          <w:szCs w:val="18"/>
        </w:rPr>
      </w:pPr>
      <w:r w:rsidRPr="004F0E94">
        <w:rPr>
          <w:rFonts w:ascii="Arial" w:hAnsi="Arial" w:cs="Arial"/>
          <w:b/>
          <w:sz w:val="18"/>
          <w:szCs w:val="18"/>
        </w:rPr>
        <w:t xml:space="preserve">Séptimo. Modificación de regulación interna de la </w:t>
      </w:r>
      <w:proofErr w:type="spellStart"/>
      <w:r w:rsidRPr="004F0E94">
        <w:rPr>
          <w:rFonts w:ascii="Arial" w:hAnsi="Arial" w:cs="Arial"/>
          <w:b/>
          <w:sz w:val="18"/>
          <w:szCs w:val="18"/>
        </w:rPr>
        <w:t>Prodemefa</w:t>
      </w:r>
      <w:proofErr w:type="spellEnd"/>
    </w:p>
    <w:p w14:paraId="50863DD9" w14:textId="77777777" w:rsidR="00015B4B" w:rsidRPr="004F0E94" w:rsidRDefault="00015B4B" w:rsidP="007A4266">
      <w:pPr>
        <w:adjustRightInd w:val="0"/>
        <w:jc w:val="both"/>
        <w:rPr>
          <w:rFonts w:ascii="Arial" w:hAnsi="Arial" w:cs="Arial"/>
          <w:sz w:val="18"/>
          <w:szCs w:val="18"/>
        </w:rPr>
      </w:pPr>
      <w:r w:rsidRPr="004F0E94">
        <w:rPr>
          <w:rFonts w:ascii="Arial" w:hAnsi="Arial" w:cs="Arial"/>
          <w:sz w:val="18"/>
          <w:szCs w:val="18"/>
        </w:rPr>
        <w:t xml:space="preserve">La Procuraduría de la Defensa del Menor y la Familia deberá adecuar su regulación interna en materia de procedimientos de adopción en los términos de lo dispuesto por este decreto dentro de un plazo de noventa días naturales contados a partir de su entrada en vigor. </w:t>
      </w:r>
    </w:p>
    <w:p w14:paraId="48FF837A" w14:textId="77777777" w:rsidR="00015B4B" w:rsidRPr="004F0E94" w:rsidRDefault="00015B4B" w:rsidP="007A4266">
      <w:pPr>
        <w:adjustRightInd w:val="0"/>
        <w:jc w:val="both"/>
        <w:rPr>
          <w:rFonts w:ascii="Arial" w:hAnsi="Arial" w:cs="Arial"/>
          <w:sz w:val="18"/>
          <w:szCs w:val="18"/>
        </w:rPr>
      </w:pPr>
    </w:p>
    <w:p w14:paraId="0D63AA67" w14:textId="77777777" w:rsidR="00015B4B" w:rsidRPr="004F0E94" w:rsidRDefault="00015B4B" w:rsidP="007A4266">
      <w:pPr>
        <w:adjustRightInd w:val="0"/>
        <w:jc w:val="both"/>
        <w:rPr>
          <w:rFonts w:ascii="Arial" w:hAnsi="Arial" w:cs="Arial"/>
          <w:b/>
          <w:sz w:val="18"/>
          <w:szCs w:val="18"/>
        </w:rPr>
      </w:pPr>
      <w:r w:rsidRPr="004F0E94">
        <w:rPr>
          <w:rFonts w:ascii="Arial" w:hAnsi="Arial" w:cs="Arial"/>
          <w:b/>
          <w:sz w:val="18"/>
          <w:szCs w:val="18"/>
        </w:rPr>
        <w:t xml:space="preserve">Octavo. Modificación de regulación interna de la </w:t>
      </w:r>
      <w:proofErr w:type="spellStart"/>
      <w:r w:rsidRPr="004F0E94">
        <w:rPr>
          <w:rFonts w:ascii="Arial" w:hAnsi="Arial" w:cs="Arial"/>
          <w:b/>
          <w:sz w:val="18"/>
          <w:szCs w:val="18"/>
        </w:rPr>
        <w:t>Codhey</w:t>
      </w:r>
      <w:proofErr w:type="spellEnd"/>
    </w:p>
    <w:p w14:paraId="438CE50B" w14:textId="77777777" w:rsidR="00015B4B" w:rsidRPr="004F0E94" w:rsidRDefault="00015B4B" w:rsidP="007A4266">
      <w:pPr>
        <w:adjustRightInd w:val="0"/>
        <w:jc w:val="both"/>
        <w:rPr>
          <w:rFonts w:ascii="Arial" w:hAnsi="Arial" w:cs="Arial"/>
          <w:sz w:val="18"/>
          <w:szCs w:val="18"/>
        </w:rPr>
      </w:pPr>
      <w:r w:rsidRPr="004F0E94">
        <w:rPr>
          <w:rFonts w:ascii="Arial" w:hAnsi="Arial" w:cs="Arial"/>
          <w:sz w:val="18"/>
          <w:szCs w:val="18"/>
        </w:rPr>
        <w:t>La Comisión de Derechos Humanos del Estado de Yucatán deberá adecuar su regulación interna para establecer una unidad administrativa especializada en materia de niñas, niños y adolescentes, en los términos de lo dispuesto por el artículo 140 de la Ley General de los Derechos de Niñas, Niños y Adolescentes.</w:t>
      </w:r>
    </w:p>
    <w:p w14:paraId="0F3BB69C" w14:textId="77777777" w:rsidR="00015B4B" w:rsidRPr="004F0E94" w:rsidRDefault="00015B4B" w:rsidP="007A4266">
      <w:pPr>
        <w:adjustRightInd w:val="0"/>
        <w:jc w:val="both"/>
        <w:rPr>
          <w:rFonts w:ascii="Arial" w:hAnsi="Arial" w:cs="Arial"/>
          <w:sz w:val="18"/>
          <w:szCs w:val="18"/>
        </w:rPr>
      </w:pPr>
    </w:p>
    <w:p w14:paraId="00D92976" w14:textId="77777777" w:rsidR="00015B4B" w:rsidRPr="004F0E94" w:rsidRDefault="00015B4B" w:rsidP="007A4266">
      <w:pPr>
        <w:adjustRightInd w:val="0"/>
        <w:jc w:val="both"/>
        <w:rPr>
          <w:rFonts w:ascii="Arial" w:hAnsi="Arial" w:cs="Arial"/>
          <w:b/>
          <w:sz w:val="18"/>
          <w:szCs w:val="18"/>
        </w:rPr>
      </w:pPr>
      <w:r w:rsidRPr="004F0E94">
        <w:rPr>
          <w:rFonts w:ascii="Arial" w:hAnsi="Arial" w:cs="Arial"/>
          <w:b/>
          <w:sz w:val="18"/>
          <w:szCs w:val="18"/>
        </w:rPr>
        <w:t xml:space="preserve">Noveno. Nombramiento del secretario ejecutivo </w:t>
      </w:r>
    </w:p>
    <w:p w14:paraId="26183C7B" w14:textId="77777777" w:rsidR="00015B4B" w:rsidRPr="004F0E94" w:rsidRDefault="00015B4B" w:rsidP="007A4266">
      <w:pPr>
        <w:adjustRightInd w:val="0"/>
        <w:jc w:val="both"/>
        <w:rPr>
          <w:rFonts w:ascii="Arial" w:hAnsi="Arial" w:cs="Arial"/>
          <w:sz w:val="18"/>
          <w:szCs w:val="18"/>
        </w:rPr>
      </w:pPr>
      <w:r w:rsidRPr="004F0E94">
        <w:rPr>
          <w:rFonts w:ascii="Arial" w:hAnsi="Arial" w:cs="Arial"/>
          <w:sz w:val="18"/>
          <w:szCs w:val="18"/>
        </w:rPr>
        <w:t>El Gobernador deberá nombrar al Secretario Ejecutivo del Consejo de Protección Integral de los Derechos de Niñas, Niños y Adolescentes del Estado de Yucatán dentro de un plazo de treinta días naturales contados a partir de la entrada en vigor de este decreto.</w:t>
      </w:r>
    </w:p>
    <w:p w14:paraId="0AD4FF66" w14:textId="77777777" w:rsidR="00015B4B" w:rsidRPr="004F0E94" w:rsidRDefault="00015B4B" w:rsidP="007A4266">
      <w:pPr>
        <w:adjustRightInd w:val="0"/>
        <w:jc w:val="both"/>
        <w:rPr>
          <w:rFonts w:ascii="Arial" w:hAnsi="Arial" w:cs="Arial"/>
          <w:sz w:val="18"/>
          <w:szCs w:val="18"/>
        </w:rPr>
      </w:pPr>
    </w:p>
    <w:p w14:paraId="28569A53" w14:textId="77777777" w:rsidR="00015B4B" w:rsidRPr="004F0E94" w:rsidRDefault="00015B4B" w:rsidP="007A4266">
      <w:pPr>
        <w:adjustRightInd w:val="0"/>
        <w:jc w:val="both"/>
        <w:rPr>
          <w:rFonts w:ascii="Arial" w:hAnsi="Arial" w:cs="Arial"/>
          <w:b/>
          <w:sz w:val="18"/>
          <w:szCs w:val="18"/>
        </w:rPr>
      </w:pPr>
      <w:r w:rsidRPr="004F0E94">
        <w:rPr>
          <w:rFonts w:ascii="Arial" w:hAnsi="Arial" w:cs="Arial"/>
          <w:b/>
          <w:sz w:val="18"/>
          <w:szCs w:val="18"/>
        </w:rPr>
        <w:t>Décimo. Matrimonios entre adolescentes</w:t>
      </w:r>
    </w:p>
    <w:p w14:paraId="1D6B2F12" w14:textId="77777777" w:rsidR="00015B4B" w:rsidRPr="004F0E94" w:rsidRDefault="00015B4B" w:rsidP="007A4266">
      <w:pPr>
        <w:adjustRightInd w:val="0"/>
        <w:jc w:val="both"/>
        <w:rPr>
          <w:rFonts w:ascii="Arial" w:hAnsi="Arial" w:cs="Arial"/>
          <w:sz w:val="18"/>
          <w:szCs w:val="18"/>
        </w:rPr>
      </w:pPr>
      <w:r w:rsidRPr="004F0E94">
        <w:rPr>
          <w:rFonts w:ascii="Arial" w:hAnsi="Arial" w:cs="Arial"/>
          <w:sz w:val="18"/>
          <w:szCs w:val="18"/>
        </w:rPr>
        <w:t>Los matrimonios entre adolescentes celebrados antes de la entrada en vigor de este decreto en los términos de los artículos que se derogan del Código de Familia para el Estado de Yucatán serán válidos para todos los efectos legales.</w:t>
      </w:r>
    </w:p>
    <w:p w14:paraId="33F97741" w14:textId="77777777" w:rsidR="00015B4B" w:rsidRDefault="00015B4B" w:rsidP="007A4266">
      <w:pPr>
        <w:adjustRightInd w:val="0"/>
        <w:jc w:val="both"/>
        <w:rPr>
          <w:rFonts w:ascii="Arial" w:hAnsi="Arial" w:cs="Arial"/>
          <w:sz w:val="18"/>
          <w:szCs w:val="18"/>
        </w:rPr>
      </w:pPr>
    </w:p>
    <w:p w14:paraId="0460D32B" w14:textId="77777777" w:rsidR="00015B4B" w:rsidRPr="004F0E94" w:rsidRDefault="00015B4B" w:rsidP="007A4266">
      <w:pPr>
        <w:adjustRightInd w:val="0"/>
        <w:jc w:val="both"/>
        <w:rPr>
          <w:rFonts w:ascii="Arial" w:hAnsi="Arial" w:cs="Arial"/>
          <w:b/>
          <w:bCs/>
          <w:sz w:val="18"/>
          <w:szCs w:val="18"/>
        </w:rPr>
      </w:pPr>
      <w:r w:rsidRPr="004F0E94">
        <w:rPr>
          <w:rFonts w:ascii="Arial" w:hAnsi="Arial" w:cs="Arial"/>
          <w:b/>
          <w:bCs/>
          <w:sz w:val="18"/>
          <w:szCs w:val="18"/>
        </w:rPr>
        <w:t>Décimo primero. Derogación tácita</w:t>
      </w:r>
    </w:p>
    <w:p w14:paraId="1191CC96" w14:textId="77777777" w:rsidR="00015B4B" w:rsidRPr="004F0E94" w:rsidRDefault="00015B4B" w:rsidP="007A4266">
      <w:pPr>
        <w:adjustRightInd w:val="0"/>
        <w:jc w:val="both"/>
        <w:rPr>
          <w:rFonts w:ascii="Arial" w:hAnsi="Arial" w:cs="Arial"/>
          <w:sz w:val="18"/>
          <w:szCs w:val="18"/>
        </w:rPr>
      </w:pPr>
      <w:r w:rsidRPr="004F0E94">
        <w:rPr>
          <w:rFonts w:ascii="Arial" w:hAnsi="Arial" w:cs="Arial"/>
          <w:bCs/>
          <w:sz w:val="18"/>
          <w:szCs w:val="18"/>
        </w:rPr>
        <w:t>Se derogan las disposiciones de igual o menor jerarquía que se opongan a lo establecido en este decreto.</w:t>
      </w:r>
    </w:p>
    <w:p w14:paraId="21625BEA" w14:textId="77777777" w:rsidR="00015B4B" w:rsidRDefault="00015B4B" w:rsidP="007A4266">
      <w:pPr>
        <w:ind w:right="45"/>
        <w:jc w:val="center"/>
        <w:rPr>
          <w:rFonts w:ascii="Arial" w:hAnsi="Arial" w:cs="Arial"/>
          <w:b/>
          <w:sz w:val="18"/>
          <w:szCs w:val="18"/>
        </w:rPr>
      </w:pPr>
    </w:p>
    <w:p w14:paraId="556CF1CB" w14:textId="77777777" w:rsidR="00CF0912" w:rsidRPr="004F0E94" w:rsidRDefault="00CF0912" w:rsidP="007A4266">
      <w:pPr>
        <w:ind w:right="45"/>
        <w:jc w:val="center"/>
        <w:rPr>
          <w:rFonts w:ascii="Arial" w:hAnsi="Arial" w:cs="Arial"/>
          <w:b/>
          <w:sz w:val="18"/>
          <w:szCs w:val="18"/>
        </w:rPr>
      </w:pPr>
    </w:p>
    <w:p w14:paraId="4F84C968" w14:textId="77777777" w:rsidR="00015B4B" w:rsidRPr="00111742" w:rsidRDefault="00015B4B" w:rsidP="007A4266">
      <w:pPr>
        <w:pStyle w:val="Textoindependiente"/>
        <w:tabs>
          <w:tab w:val="left" w:pos="1560"/>
        </w:tabs>
        <w:ind w:firstLine="709"/>
        <w:rPr>
          <w:sz w:val="18"/>
          <w:szCs w:val="18"/>
        </w:rPr>
      </w:pPr>
      <w:r w:rsidRPr="00111742">
        <w:rPr>
          <w:sz w:val="18"/>
          <w:szCs w:val="18"/>
        </w:rPr>
        <w:t xml:space="preserve">DADO EN LA SEDE DEL RECINTO DEL PODER LEGISLATIVO EN LA CIUDAD DE MÉRIDA, YUCATÁN, ESTADOS UNIDOS MEXICANOS A LOS VEINTIOCHO DIAS DEL MES DE MAYO DEL AÑO DOS MIL QUINCE.- PRESIDENTE DIPUTADO LUIS ALBERTO ECHEVERRÍA NAVARRO.- </w:t>
      </w:r>
      <w:r w:rsidRPr="00111742">
        <w:rPr>
          <w:sz w:val="18"/>
          <w:szCs w:val="18"/>
        </w:rPr>
        <w:lastRenderedPageBreak/>
        <w:t>SECRETARIA DIPUTADA ADRIANA CECILIA MARTÍN SAUMA.- SECRETARIA DIPUTADA LEANDRA MOGUEL LIZAMA. RÚBRICA.</w:t>
      </w:r>
    </w:p>
    <w:p w14:paraId="342F760C" w14:textId="77777777" w:rsidR="00015B4B" w:rsidRDefault="00015B4B" w:rsidP="007A4266">
      <w:pPr>
        <w:pStyle w:val="Textoindependiente"/>
        <w:ind w:firstLine="709"/>
        <w:rPr>
          <w:sz w:val="22"/>
          <w:szCs w:val="22"/>
          <w:lang w:val="es-MX" w:eastAsia="es-MX"/>
        </w:rPr>
      </w:pPr>
    </w:p>
    <w:p w14:paraId="1BD066FB" w14:textId="77777777" w:rsidR="00E169EC" w:rsidRDefault="00E169EC" w:rsidP="007A4266">
      <w:pPr>
        <w:pStyle w:val="Textoindependiente"/>
        <w:ind w:firstLine="709"/>
        <w:rPr>
          <w:sz w:val="22"/>
          <w:szCs w:val="22"/>
          <w:lang w:val="es-MX" w:eastAsia="es-MX"/>
        </w:rPr>
      </w:pPr>
      <w:r>
        <w:rPr>
          <w:sz w:val="22"/>
          <w:szCs w:val="22"/>
          <w:lang w:val="es-MX" w:eastAsia="es-MX"/>
        </w:rPr>
        <w:t>Y por tanto, mando se imprima, publique y circule para su conocimiento y debido cumplimiento.</w:t>
      </w:r>
    </w:p>
    <w:p w14:paraId="250B5CA3" w14:textId="77777777" w:rsidR="00E169EC" w:rsidRDefault="00E169EC" w:rsidP="007A4266">
      <w:pPr>
        <w:pStyle w:val="Textoindependiente"/>
        <w:ind w:firstLine="709"/>
        <w:rPr>
          <w:sz w:val="22"/>
          <w:szCs w:val="22"/>
          <w:lang w:val="es-MX" w:eastAsia="es-MX"/>
        </w:rPr>
      </w:pPr>
    </w:p>
    <w:p w14:paraId="3FEDAE8F" w14:textId="77777777" w:rsidR="00E169EC" w:rsidRDefault="00E169EC" w:rsidP="007A4266">
      <w:pPr>
        <w:pStyle w:val="Textoindependiente"/>
        <w:ind w:firstLine="709"/>
        <w:rPr>
          <w:sz w:val="22"/>
          <w:szCs w:val="22"/>
          <w:lang w:val="es-MX" w:eastAsia="es-MX"/>
        </w:rPr>
      </w:pPr>
      <w:r>
        <w:rPr>
          <w:sz w:val="22"/>
          <w:szCs w:val="22"/>
          <w:lang w:val="es-MX" w:eastAsia="es-MX"/>
        </w:rPr>
        <w:t>Se expide este decreto en la sede del Poder Ejecutivo, en Mérida, a 29 de mayo de 2015.</w:t>
      </w:r>
    </w:p>
    <w:p w14:paraId="1C4E7985" w14:textId="77777777" w:rsidR="00E169EC" w:rsidRDefault="00E169EC" w:rsidP="007A4266">
      <w:pPr>
        <w:pStyle w:val="Textoindependiente"/>
        <w:rPr>
          <w:sz w:val="22"/>
          <w:szCs w:val="22"/>
          <w:lang w:val="es-MX" w:eastAsia="es-MX"/>
        </w:rPr>
      </w:pPr>
    </w:p>
    <w:p w14:paraId="0998A76E" w14:textId="77777777" w:rsidR="00E169EC" w:rsidRDefault="00E169EC" w:rsidP="007A4266">
      <w:pPr>
        <w:pStyle w:val="Textoindependiente"/>
        <w:jc w:val="center"/>
        <w:rPr>
          <w:sz w:val="22"/>
          <w:szCs w:val="22"/>
          <w:lang w:val="es-MX" w:eastAsia="es-MX"/>
        </w:rPr>
      </w:pPr>
      <w:r>
        <w:rPr>
          <w:sz w:val="22"/>
          <w:szCs w:val="22"/>
          <w:lang w:val="es-MX" w:eastAsia="es-MX"/>
        </w:rPr>
        <w:t>(RÚBRICA)</w:t>
      </w:r>
    </w:p>
    <w:p w14:paraId="405BDEB5" w14:textId="77777777" w:rsidR="00E169EC" w:rsidRDefault="00E169EC" w:rsidP="007A4266">
      <w:pPr>
        <w:pStyle w:val="Textoindependiente"/>
        <w:jc w:val="center"/>
        <w:rPr>
          <w:sz w:val="22"/>
          <w:szCs w:val="22"/>
          <w:lang w:val="es-MX" w:eastAsia="es-MX"/>
        </w:rPr>
      </w:pPr>
      <w:r>
        <w:rPr>
          <w:sz w:val="22"/>
          <w:szCs w:val="22"/>
          <w:lang w:val="es-MX" w:eastAsia="es-MX"/>
        </w:rPr>
        <w:t>Rolando Rodrigo Zapata Bello</w:t>
      </w:r>
    </w:p>
    <w:p w14:paraId="1F7BA4FD" w14:textId="77777777" w:rsidR="00E169EC" w:rsidRDefault="00E169EC" w:rsidP="007A4266">
      <w:pPr>
        <w:pStyle w:val="Textoindependiente"/>
        <w:jc w:val="center"/>
        <w:rPr>
          <w:sz w:val="22"/>
          <w:szCs w:val="22"/>
          <w:lang w:val="es-MX" w:eastAsia="es-MX"/>
        </w:rPr>
      </w:pPr>
      <w:r>
        <w:rPr>
          <w:sz w:val="22"/>
          <w:szCs w:val="22"/>
          <w:lang w:val="es-MX" w:eastAsia="es-MX"/>
        </w:rPr>
        <w:t>Gobernador del Estado de Yucatán</w:t>
      </w:r>
    </w:p>
    <w:p w14:paraId="65755294" w14:textId="77777777" w:rsidR="00E169EC" w:rsidRDefault="00E169EC" w:rsidP="007A4266">
      <w:pPr>
        <w:pStyle w:val="Textoindependiente"/>
        <w:jc w:val="center"/>
        <w:rPr>
          <w:sz w:val="22"/>
          <w:szCs w:val="22"/>
          <w:lang w:val="es-MX" w:eastAsia="es-MX"/>
        </w:rPr>
      </w:pPr>
    </w:p>
    <w:p w14:paraId="60EDDB58" w14:textId="77777777" w:rsidR="00E169EC" w:rsidRDefault="00E169EC" w:rsidP="007A4266">
      <w:pPr>
        <w:pStyle w:val="Textoindependiente"/>
        <w:jc w:val="left"/>
        <w:rPr>
          <w:sz w:val="22"/>
          <w:szCs w:val="22"/>
          <w:lang w:val="es-MX" w:eastAsia="es-MX"/>
        </w:rPr>
      </w:pPr>
      <w:r>
        <w:rPr>
          <w:sz w:val="22"/>
          <w:szCs w:val="22"/>
          <w:lang w:val="es-MX" w:eastAsia="es-MX"/>
        </w:rPr>
        <w:t xml:space="preserve">                (RÚBRICA)</w:t>
      </w:r>
    </w:p>
    <w:p w14:paraId="2004A82C" w14:textId="77777777" w:rsidR="00E169EC" w:rsidRDefault="00E169EC" w:rsidP="007A4266">
      <w:pPr>
        <w:pStyle w:val="Textoindependiente"/>
        <w:jc w:val="left"/>
        <w:rPr>
          <w:sz w:val="22"/>
          <w:szCs w:val="22"/>
          <w:lang w:val="es-MX" w:eastAsia="es-MX"/>
        </w:rPr>
      </w:pPr>
      <w:r>
        <w:rPr>
          <w:sz w:val="22"/>
          <w:szCs w:val="22"/>
          <w:lang w:val="es-MX" w:eastAsia="es-MX"/>
        </w:rPr>
        <w:t>Roberto Antonio Rodríguez Asaf</w:t>
      </w:r>
    </w:p>
    <w:p w14:paraId="6DB4545B" w14:textId="77777777" w:rsidR="00E169EC" w:rsidRPr="00111742" w:rsidRDefault="00E169EC" w:rsidP="007A4266">
      <w:pPr>
        <w:pStyle w:val="Textoindependiente"/>
        <w:jc w:val="left"/>
        <w:rPr>
          <w:sz w:val="22"/>
          <w:szCs w:val="22"/>
          <w:lang w:val="es-MX" w:eastAsia="es-MX"/>
        </w:rPr>
      </w:pPr>
      <w:r>
        <w:rPr>
          <w:sz w:val="22"/>
          <w:szCs w:val="22"/>
          <w:lang w:val="es-MX" w:eastAsia="es-MX"/>
        </w:rPr>
        <w:t>Secretario General de Gobierno.</w:t>
      </w:r>
    </w:p>
    <w:p w14:paraId="3A1525FD" w14:textId="77777777" w:rsidR="00015B4B" w:rsidRPr="00111742" w:rsidRDefault="00015B4B" w:rsidP="007A4266">
      <w:pPr>
        <w:pStyle w:val="Textoindependiente"/>
        <w:ind w:firstLine="709"/>
        <w:rPr>
          <w:sz w:val="22"/>
          <w:szCs w:val="22"/>
          <w:lang w:val="es-MX" w:eastAsia="es-MX"/>
        </w:rPr>
      </w:pPr>
    </w:p>
    <w:p w14:paraId="585F295C" w14:textId="77777777" w:rsidR="00015B4B" w:rsidRDefault="00015B4B" w:rsidP="007A4266">
      <w:pPr>
        <w:pStyle w:val="Textoindependiente"/>
        <w:ind w:firstLine="709"/>
        <w:rPr>
          <w:b w:val="0"/>
          <w:sz w:val="22"/>
          <w:szCs w:val="22"/>
          <w:lang w:val="es-MX" w:eastAsia="es-MX"/>
        </w:rPr>
      </w:pPr>
    </w:p>
    <w:p w14:paraId="55C28F14" w14:textId="77777777" w:rsidR="00C97E0A" w:rsidRPr="00C97E0A" w:rsidRDefault="00015B4B" w:rsidP="007A4266">
      <w:pPr>
        <w:pStyle w:val="Textoindependiente"/>
        <w:spacing w:line="240" w:lineRule="auto"/>
        <w:jc w:val="center"/>
        <w:rPr>
          <w:sz w:val="20"/>
        </w:rPr>
      </w:pPr>
      <w:r>
        <w:rPr>
          <w:b w:val="0"/>
          <w:sz w:val="22"/>
          <w:szCs w:val="22"/>
          <w:lang w:val="es-MX" w:eastAsia="es-MX"/>
        </w:rPr>
        <w:br w:type="column"/>
      </w:r>
      <w:r w:rsidR="00C97E0A" w:rsidRPr="00C97E0A">
        <w:rPr>
          <w:sz w:val="20"/>
        </w:rPr>
        <w:lastRenderedPageBreak/>
        <w:t>DECRETO 428</w:t>
      </w:r>
    </w:p>
    <w:p w14:paraId="23F7D83F" w14:textId="77777777" w:rsidR="00C97E0A" w:rsidRPr="00C97E0A" w:rsidRDefault="00C97E0A" w:rsidP="007A4266">
      <w:pPr>
        <w:jc w:val="center"/>
        <w:rPr>
          <w:rFonts w:ascii="Arial" w:hAnsi="Arial" w:cs="Arial"/>
          <w:b/>
        </w:rPr>
      </w:pPr>
      <w:r w:rsidRPr="00C97E0A">
        <w:rPr>
          <w:rFonts w:ascii="Arial" w:hAnsi="Arial" w:cs="Arial"/>
          <w:b/>
        </w:rPr>
        <w:t>Publicado en el Diario Oficial del Gobierno del Estado de Yucatán</w:t>
      </w:r>
    </w:p>
    <w:p w14:paraId="762FA487" w14:textId="77777777" w:rsidR="00C97E0A" w:rsidRPr="00C97E0A" w:rsidRDefault="00C97E0A" w:rsidP="007A4266">
      <w:pPr>
        <w:jc w:val="center"/>
        <w:rPr>
          <w:rFonts w:ascii="Arial" w:hAnsi="Arial" w:cs="Arial"/>
          <w:b/>
        </w:rPr>
      </w:pPr>
      <w:r w:rsidRPr="00C97E0A">
        <w:rPr>
          <w:rFonts w:ascii="Arial" w:hAnsi="Arial" w:cs="Arial"/>
          <w:b/>
        </w:rPr>
        <w:t xml:space="preserve"> el 28 de diciembre de 2016</w:t>
      </w:r>
    </w:p>
    <w:p w14:paraId="1CC7BF5D" w14:textId="77777777" w:rsidR="00C97E0A" w:rsidRPr="00C97E0A" w:rsidRDefault="00C97E0A" w:rsidP="007A4266">
      <w:pPr>
        <w:pStyle w:val="Textoindependiente2"/>
        <w:spacing w:line="240" w:lineRule="auto"/>
        <w:rPr>
          <w:b/>
          <w:sz w:val="20"/>
        </w:rPr>
      </w:pPr>
    </w:p>
    <w:p w14:paraId="3605110D" w14:textId="77777777" w:rsidR="00C97E0A" w:rsidRPr="00C97E0A" w:rsidRDefault="00C97E0A" w:rsidP="007A4266">
      <w:pPr>
        <w:spacing w:before="100" w:beforeAutospacing="1" w:after="100" w:afterAutospacing="1"/>
        <w:jc w:val="both"/>
        <w:rPr>
          <w:rFonts w:ascii="Arial" w:hAnsi="Arial" w:cs="Arial"/>
          <w:b/>
        </w:rPr>
      </w:pPr>
      <w:r w:rsidRPr="00C97E0A">
        <w:rPr>
          <w:rFonts w:ascii="Arial" w:hAnsi="Arial" w:cs="Arial"/>
          <w:b/>
        </w:rPr>
        <w:t>Artículo primero. Se reforman:</w:t>
      </w:r>
      <w:r w:rsidRPr="00C97E0A">
        <w:rPr>
          <w:rFonts w:ascii="Arial" w:hAnsi="Arial" w:cs="Arial"/>
        </w:rPr>
        <w:t xml:space="preserve"> los artículos 13, 24 y 37; el párrafo primero del artículo 58; la fracción II del artículo 59; la fracción I del artículo 61; los artículos 104, 115, 124, 183, 253, 268, 346, 362, 555 y 615; el párrafo primero del artículo 624; y los artículos 626, 631 y 748, todos del Código de Procedimientos Civiles de Yucatán, para quedar como sigue:</w:t>
      </w:r>
    </w:p>
    <w:p w14:paraId="7B6BF763"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segundo. Se reforman: </w:t>
      </w:r>
      <w:r w:rsidRPr="00C97E0A">
        <w:rPr>
          <w:rFonts w:ascii="Arial" w:hAnsi="Arial" w:cs="Arial"/>
          <w:lang w:val="es-MX" w:eastAsia="es-MX"/>
        </w:rPr>
        <w:t>los artículos 108-D, 166, 173, 174, 176, 177, 179, 180, 181,181-A y 182-A, todos de la Ley Ganadera del Estado de Yucatán, para quedar como sigue:</w:t>
      </w:r>
    </w:p>
    <w:p w14:paraId="77FE7EBB"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tercero. Se reforman: </w:t>
      </w:r>
      <w:r w:rsidRPr="00C97E0A">
        <w:rPr>
          <w:rFonts w:ascii="Arial" w:hAnsi="Arial" w:cs="Arial"/>
          <w:lang w:val="es-MX" w:eastAsia="es-MX"/>
        </w:rPr>
        <w:t>los artículos 24, 34, 35, 36 BIS, 37 y 43, todos de la Ley Orgánica de la Junta de Agua Potable y Alcantarillado del Estado de Yucatán, para quedar como sigue:</w:t>
      </w:r>
    </w:p>
    <w:p w14:paraId="7950D02E"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cuarto. Se reforman: </w:t>
      </w:r>
      <w:r w:rsidRPr="00C97E0A">
        <w:rPr>
          <w:rFonts w:ascii="Arial" w:hAnsi="Arial" w:cs="Arial"/>
          <w:lang w:val="es-MX" w:eastAsia="es-MX"/>
        </w:rPr>
        <w:t>los artículos 65, 69 y 70, todos de la Ley de Fraccionamientos del Estado de Yucatán, para quedar como sigue:</w:t>
      </w:r>
    </w:p>
    <w:p w14:paraId="2C4F657B"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quinto. Se reforman: </w:t>
      </w:r>
      <w:r w:rsidRPr="00C97E0A">
        <w:rPr>
          <w:rFonts w:ascii="Arial" w:hAnsi="Arial" w:cs="Arial"/>
          <w:lang w:val="es-MX" w:eastAsia="es-MX"/>
        </w:rPr>
        <w:t>la fracción II del artículo 5; los artículos 41 y 62 y el párrafo tercero del artículo 68, todos de la Ley de lo Contencioso Administrativo del Estado de Yucatán, para quedar como sigue:</w:t>
      </w:r>
    </w:p>
    <w:p w14:paraId="7CF4E164"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sexto. Se reforma: </w:t>
      </w:r>
      <w:r w:rsidRPr="00C97E0A">
        <w:rPr>
          <w:rFonts w:ascii="Arial" w:hAnsi="Arial" w:cs="Arial"/>
          <w:lang w:val="es-MX" w:eastAsia="es-MX"/>
        </w:rPr>
        <w:t>el artículo 33 de la Ley de Adquisiciones, Arrendamientos y Prestación de Servicios Relacionados con Bienes Muebles, para quedar como sigue:</w:t>
      </w:r>
    </w:p>
    <w:p w14:paraId="5977C4FE"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séptimo. Se reforman: </w:t>
      </w:r>
      <w:r w:rsidRPr="00C97E0A">
        <w:rPr>
          <w:rFonts w:ascii="Arial" w:hAnsi="Arial" w:cs="Arial"/>
          <w:lang w:val="es-MX" w:eastAsia="es-MX"/>
        </w:rPr>
        <w:t>los artículos 41, 42 y 43, todos de la Ley de Profesiones del Estado de Yucatán, para quedar como sigue:</w:t>
      </w:r>
    </w:p>
    <w:p w14:paraId="62CD344A"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octavo. Se reforman: </w:t>
      </w:r>
      <w:r w:rsidRPr="00C97E0A">
        <w:rPr>
          <w:rFonts w:ascii="Arial" w:hAnsi="Arial" w:cs="Arial"/>
          <w:lang w:val="es-MX" w:eastAsia="es-MX"/>
        </w:rPr>
        <w:t>el artículo 31; el párrafo segundo del artículo 45; los artículos 47, 52 y 55; la fracción I del artículo 67; la fracción I del artículo 68 y el párrafo segundo del artículo 78, todos de la Ley de Responsabilidades de los Servidores Públicos del Estado de Yucatán, para quedar como sigue:</w:t>
      </w:r>
    </w:p>
    <w:p w14:paraId="755BE9EC"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noveno. Se reforma: </w:t>
      </w:r>
      <w:r w:rsidRPr="00C97E0A">
        <w:rPr>
          <w:rFonts w:ascii="Arial" w:hAnsi="Arial" w:cs="Arial"/>
          <w:lang w:val="es-MX" w:eastAsia="es-MX"/>
        </w:rPr>
        <w:t>el artículo 56 de la Ley del Catastro del Estado de Yucatán, para quedar como sigue:</w:t>
      </w:r>
    </w:p>
    <w:p w14:paraId="622A0A47"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décimo. Se reforman: </w:t>
      </w:r>
      <w:r w:rsidRPr="00C97E0A">
        <w:rPr>
          <w:rFonts w:ascii="Arial" w:hAnsi="Arial" w:cs="Arial"/>
          <w:lang w:val="es-MX" w:eastAsia="es-MX"/>
        </w:rPr>
        <w:t>los artículos 304, 305, 306 y 307, todos de la Ley de Salud del Estado de Yucatán, para quedar como sigue:</w:t>
      </w:r>
    </w:p>
    <w:p w14:paraId="01D93644"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décimo primero. Se reforman: </w:t>
      </w:r>
      <w:r w:rsidRPr="00C97E0A">
        <w:rPr>
          <w:rFonts w:ascii="Arial" w:hAnsi="Arial" w:cs="Arial"/>
          <w:lang w:val="es-MX" w:eastAsia="es-MX"/>
        </w:rPr>
        <w:t>los artículos 624, 1103 y 1484; la fracción I del artículo 1501; los artículos 1613, 1614 y 1776; el párrafo segundo del artículo 1951 y el artículo 2001, todos del Código Civil del Estado de Yucatán, para quedar como sigue:</w:t>
      </w:r>
    </w:p>
    <w:p w14:paraId="05037479"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décimo segundo. Se reforman: </w:t>
      </w:r>
      <w:r w:rsidRPr="00C97E0A">
        <w:rPr>
          <w:rFonts w:ascii="Arial" w:hAnsi="Arial" w:cs="Arial"/>
          <w:lang w:val="es-MX" w:eastAsia="es-MX"/>
        </w:rPr>
        <w:t>la fracción V del artículo 87 y el artículo 88, ambos de la Ley de Asentamientos Humanos del Estado de Yucatán, para quedar como sigue:</w:t>
      </w:r>
    </w:p>
    <w:p w14:paraId="7097E80D" w14:textId="77777777" w:rsidR="00C97E0A" w:rsidRPr="00C97E0A" w:rsidRDefault="00C97E0A" w:rsidP="007A4266">
      <w:pPr>
        <w:spacing w:before="100" w:beforeAutospacing="1" w:after="100" w:afterAutospacing="1"/>
        <w:jc w:val="both"/>
        <w:rPr>
          <w:rFonts w:ascii="Arial" w:hAnsi="Arial" w:cs="Arial"/>
          <w:b/>
          <w:lang w:val="es-MX" w:eastAsia="es-MX"/>
        </w:rPr>
      </w:pPr>
      <w:r w:rsidRPr="00C97E0A">
        <w:rPr>
          <w:rFonts w:ascii="Arial" w:hAnsi="Arial" w:cs="Arial"/>
          <w:b/>
          <w:lang w:val="es-MX" w:eastAsia="es-MX"/>
        </w:rPr>
        <w:t xml:space="preserve">Artículo décimo tercero. Se reforman: </w:t>
      </w:r>
      <w:r w:rsidRPr="00C97E0A">
        <w:rPr>
          <w:rFonts w:ascii="Arial" w:hAnsi="Arial" w:cs="Arial"/>
          <w:lang w:val="es-MX" w:eastAsia="es-MX"/>
        </w:rPr>
        <w:t>los artículos 91 y 92, ambos de la Ley de Transporte del Estado de Yucatán, para quedar como sigue:</w:t>
      </w:r>
    </w:p>
    <w:p w14:paraId="0EAE1DFF"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lastRenderedPageBreak/>
        <w:t xml:space="preserve">Artículo décimo cuarto. Se reforman: </w:t>
      </w:r>
      <w:r w:rsidRPr="00C97E0A">
        <w:rPr>
          <w:rFonts w:ascii="Arial" w:hAnsi="Arial" w:cs="Arial"/>
          <w:lang w:val="es-MX" w:eastAsia="es-MX"/>
        </w:rPr>
        <w:t>la fracción II del artículo 90 y el párrafo tercero del artículo 92, ambos de la Ley para la Protección de la Familia del Estado de Yucatán, para quedar como sigue:</w:t>
      </w:r>
    </w:p>
    <w:p w14:paraId="48C17DC1" w14:textId="77777777" w:rsidR="00C97E0A" w:rsidRPr="00C97E0A" w:rsidRDefault="00C97E0A" w:rsidP="007A4266">
      <w:pPr>
        <w:spacing w:before="100" w:beforeAutospacing="1" w:after="100" w:afterAutospacing="1"/>
        <w:jc w:val="both"/>
        <w:rPr>
          <w:rFonts w:ascii="Arial" w:hAnsi="Arial" w:cs="Arial"/>
          <w:b/>
          <w:lang w:val="es-MX" w:eastAsia="es-MX"/>
        </w:rPr>
      </w:pPr>
      <w:r w:rsidRPr="00C97E0A">
        <w:rPr>
          <w:rFonts w:ascii="Arial" w:hAnsi="Arial" w:cs="Arial"/>
          <w:b/>
          <w:lang w:val="es-MX" w:eastAsia="es-MX"/>
        </w:rPr>
        <w:t xml:space="preserve">Artículo décimo quinto. Se reforma: </w:t>
      </w:r>
      <w:r w:rsidRPr="00C97E0A">
        <w:rPr>
          <w:rFonts w:ascii="Arial" w:hAnsi="Arial" w:cs="Arial"/>
          <w:lang w:val="es-MX" w:eastAsia="es-MX"/>
        </w:rPr>
        <w:t>la fracción II del artículo 129 de la Ley de Protección Civil del Estado de Yucatán, para quedar como sigue:</w:t>
      </w:r>
    </w:p>
    <w:p w14:paraId="42021ED8"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décimo sexto. Se reforman: </w:t>
      </w:r>
      <w:r w:rsidRPr="00C97E0A">
        <w:rPr>
          <w:rFonts w:ascii="Arial" w:hAnsi="Arial" w:cs="Arial"/>
          <w:lang w:val="es-MX" w:eastAsia="es-MX"/>
        </w:rPr>
        <w:t>el artículo 32;</w:t>
      </w:r>
      <w:r w:rsidRPr="00C97E0A">
        <w:rPr>
          <w:rFonts w:ascii="Arial" w:hAnsi="Arial" w:cs="Arial"/>
          <w:b/>
          <w:lang w:val="es-MX" w:eastAsia="es-MX"/>
        </w:rPr>
        <w:t xml:space="preserve"> </w:t>
      </w:r>
      <w:r w:rsidRPr="00C97E0A">
        <w:rPr>
          <w:rFonts w:ascii="Arial" w:hAnsi="Arial" w:cs="Arial"/>
          <w:lang w:val="es-MX" w:eastAsia="es-MX"/>
        </w:rPr>
        <w:t>el párrafo segundo del artículo 34; el párrafo segundo del artículo 53; el párrafo primero del artículo 216 TER; los artículos 317, 318, 325 y 333; la fracción II del artículo 344 y el artículo 387-BIS, todos del Código Penal del Estado de Yucatán, para quedar como sigue:</w:t>
      </w:r>
    </w:p>
    <w:p w14:paraId="6666141E"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décimo séptimo. Se reforman: </w:t>
      </w:r>
      <w:r w:rsidRPr="00C97E0A">
        <w:rPr>
          <w:rFonts w:ascii="Arial" w:hAnsi="Arial" w:cs="Arial"/>
          <w:lang w:val="es-MX" w:eastAsia="es-MX"/>
        </w:rPr>
        <w:t>el artículo 8; el primer párrafo del artículo 37 y los párrafos primero y segundo del artículo 39, todos de la Ley para la Prestación de Servicios de Seguridad Privada en el Estado de Yucatán, para quedar como sigue:</w:t>
      </w:r>
    </w:p>
    <w:p w14:paraId="751E9FF5"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décimo octavo. Se reforman: </w:t>
      </w:r>
      <w:r w:rsidRPr="00C97E0A">
        <w:rPr>
          <w:rFonts w:ascii="Arial" w:hAnsi="Arial" w:cs="Arial"/>
          <w:lang w:val="es-MX" w:eastAsia="es-MX"/>
        </w:rPr>
        <w:t>el primer párrafo del artículo 64 y el primer párrafo del artículo 65, ambos de la Ley de Protección y Fomento Apícola del Estado de Yucatán, para quedar como sigue:</w:t>
      </w:r>
    </w:p>
    <w:p w14:paraId="32EB6AC6"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décimo noveno. Se reforman: </w:t>
      </w:r>
      <w:r w:rsidRPr="00C97E0A">
        <w:rPr>
          <w:rFonts w:ascii="Arial" w:hAnsi="Arial" w:cs="Arial"/>
          <w:lang w:val="es-MX" w:eastAsia="es-MX"/>
        </w:rPr>
        <w:t>el artículo 159; las fracciones I y II del artículo 161; las fracciones I y II del párrafo tercero del artículo 164; la fracción I del artículo 193; el artículo 221 y el párrafo tercero del artículo 225, todos de la Ley de Gobierno de los Municipios del Estado de Yucatán, para quedar como sigue:</w:t>
      </w:r>
    </w:p>
    <w:p w14:paraId="0C6BEFA5"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vigésimo. Se reforma: </w:t>
      </w:r>
      <w:r w:rsidRPr="00C97E0A">
        <w:rPr>
          <w:rFonts w:ascii="Arial" w:hAnsi="Arial" w:cs="Arial"/>
          <w:lang w:val="es-MX" w:eastAsia="es-MX"/>
        </w:rPr>
        <w:t>la fracción III del artículo 42 de la Ley del Sistema de Medios de Impugnación en Materia Electoral del Estado de Yucatán, para quedar como sigue:</w:t>
      </w:r>
    </w:p>
    <w:p w14:paraId="23D54BE2"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vigésimo primero.  Se reforma:</w:t>
      </w:r>
      <w:r w:rsidRPr="00C97E0A">
        <w:rPr>
          <w:rFonts w:ascii="Arial" w:hAnsi="Arial" w:cs="Arial"/>
          <w:lang w:val="es-MX" w:eastAsia="es-MX"/>
        </w:rPr>
        <w:t xml:space="preserve"> el artículo 49 de la Ley de Prevención y Combate de Incendios Agropecuarios y Forestales del Estado de Yucatán, para quedar como sigue: </w:t>
      </w:r>
    </w:p>
    <w:p w14:paraId="48CCE6C2"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vigésimo segundo. Se reforma:</w:t>
      </w:r>
      <w:r w:rsidRPr="00C97E0A">
        <w:rPr>
          <w:rFonts w:ascii="Arial" w:hAnsi="Arial" w:cs="Arial"/>
          <w:lang w:val="es-MX" w:eastAsia="es-MX"/>
        </w:rPr>
        <w:t xml:space="preserve"> el artículo 71 de la Ley de Participación Ciudadana que regula el Plebiscito, Referéndum y la Iniciativa Popular en el Estado de Yucatán, para quedar como sigue: </w:t>
      </w:r>
    </w:p>
    <w:p w14:paraId="77BD6927"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vigésimo tercero. Se reforma:</w:t>
      </w:r>
      <w:r w:rsidRPr="00C97E0A">
        <w:rPr>
          <w:rFonts w:ascii="Arial" w:hAnsi="Arial" w:cs="Arial"/>
          <w:lang w:val="es-MX" w:eastAsia="es-MX"/>
        </w:rPr>
        <w:t xml:space="preserve"> la fracción I del artículo 108 de la Ley de Educación de Yucatán para quedar como sigue: </w:t>
      </w:r>
    </w:p>
    <w:p w14:paraId="387804B7"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vigésimo cuarto. Se reforman:</w:t>
      </w:r>
      <w:r w:rsidRPr="00C97E0A">
        <w:rPr>
          <w:rFonts w:ascii="Arial" w:hAnsi="Arial" w:cs="Arial"/>
          <w:lang w:val="es-MX" w:eastAsia="es-MX"/>
        </w:rPr>
        <w:t xml:space="preserve"> los artículos 53 y 100, ambos de la Ley de Obra Pública y Servicios Conexos del Estado de Yucatán, para quedar como sigue: </w:t>
      </w:r>
    </w:p>
    <w:p w14:paraId="6F59AA95"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vigésimo quinto. Se reforman:</w:t>
      </w:r>
      <w:r w:rsidRPr="00C97E0A">
        <w:rPr>
          <w:rFonts w:ascii="Arial" w:hAnsi="Arial" w:cs="Arial"/>
          <w:lang w:val="es-MX" w:eastAsia="es-MX"/>
        </w:rPr>
        <w:t xml:space="preserve"> el artículo 52; la fracción III del artículo 70; las fracciones I, II, III y VI del artículo 72; las fracciones III, IV y V del artículo 73 y las fracciones III, IV y V del artículo 75 Bis, todos de la Ley de Prevención de las Adicciones y el Consumo Abusivo de Bebidas Alcohólicas y Tabaco del Estado, para quedar como sigue: </w:t>
      </w:r>
    </w:p>
    <w:p w14:paraId="5DF2089E"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vigésimo sexto. Se reforman: </w:t>
      </w:r>
      <w:r w:rsidRPr="00C97E0A">
        <w:rPr>
          <w:rFonts w:ascii="Arial" w:hAnsi="Arial" w:cs="Arial"/>
          <w:lang w:val="es-MX" w:eastAsia="es-MX"/>
        </w:rPr>
        <w:t xml:space="preserve">las fracciones I, II y III del artículo 118 de la Ley de Juventud del Estado de Yucatán, para quedar como sigue: </w:t>
      </w:r>
    </w:p>
    <w:p w14:paraId="29418438"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lastRenderedPageBreak/>
        <w:t>Artículo vigésimo séptimo. Se reforma:</w:t>
      </w:r>
      <w:r w:rsidRPr="00C97E0A">
        <w:rPr>
          <w:rFonts w:ascii="Arial" w:hAnsi="Arial" w:cs="Arial"/>
          <w:lang w:val="es-MX" w:eastAsia="es-MX"/>
        </w:rPr>
        <w:t xml:space="preserve"> la fracción X del artículo 43 de la Ley sobre el Uso de Medios Electrónicos y Firma Electrónica del Estado de Yucatán, para quedar como sigue: </w:t>
      </w:r>
    </w:p>
    <w:p w14:paraId="517A249F"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vigésimo octavo. Se reforma:</w:t>
      </w:r>
      <w:r w:rsidRPr="00C97E0A">
        <w:rPr>
          <w:rFonts w:ascii="Arial" w:hAnsi="Arial" w:cs="Arial"/>
          <w:lang w:val="es-MX" w:eastAsia="es-MX"/>
        </w:rPr>
        <w:t xml:space="preserve"> el párrafo primero del artículo 48 de la Ley de Proyectos para la Prestación de Servicios del Estado de Yucatán, para quedar como sigue:</w:t>
      </w:r>
    </w:p>
    <w:p w14:paraId="55DBBE27"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vigésimo noveno. Se reforma:</w:t>
      </w:r>
      <w:r w:rsidRPr="00C97E0A">
        <w:rPr>
          <w:rFonts w:ascii="Arial" w:hAnsi="Arial" w:cs="Arial"/>
          <w:lang w:val="es-MX" w:eastAsia="es-MX"/>
        </w:rPr>
        <w:t xml:space="preserve"> la fracción I del artículo 101 de la Ley de Actos y Procedimientos Administrativos del Estado de Yucatán, para quedar como sigue: </w:t>
      </w:r>
    </w:p>
    <w:p w14:paraId="6A1AC890"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Se reforman:</w:t>
      </w:r>
      <w:r w:rsidRPr="00C97E0A">
        <w:rPr>
          <w:rFonts w:ascii="Arial" w:hAnsi="Arial" w:cs="Arial"/>
          <w:lang w:val="es-MX" w:eastAsia="es-MX"/>
        </w:rPr>
        <w:t xml:space="preserve"> el párrafo cuarto del artículo 7; el párrafo segundo del artículo 30; los artículos 39 y 60, todos de la Ley de Fiscalización de la Cuenta Pública del Estado de Yucatán, para quedar como sigue: </w:t>
      </w:r>
    </w:p>
    <w:p w14:paraId="208D39D2"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primero. Se reforman:</w:t>
      </w:r>
      <w:r w:rsidRPr="00C97E0A">
        <w:rPr>
          <w:rFonts w:ascii="Arial" w:hAnsi="Arial" w:cs="Arial"/>
          <w:lang w:val="es-MX" w:eastAsia="es-MX"/>
        </w:rPr>
        <w:t xml:space="preserve"> las fracciones II y III del artículo 66 y el artículo 67, ambos de la Ley para Prevenir y Eliminar la Discriminación en el Estado de Yucatán, para quedar como sigue: </w:t>
      </w:r>
    </w:p>
    <w:p w14:paraId="64EFEA47"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segundo. Se reforma:</w:t>
      </w:r>
      <w:r w:rsidRPr="00C97E0A">
        <w:rPr>
          <w:rFonts w:ascii="Arial" w:hAnsi="Arial" w:cs="Arial"/>
          <w:lang w:val="es-MX" w:eastAsia="es-MX"/>
        </w:rPr>
        <w:t xml:space="preserve"> la fracción II del artículo 54 de la Ley de Pesca y Acuacultura Sustentables del Estado de Yucatán, para quedar como sigue: </w:t>
      </w:r>
    </w:p>
    <w:p w14:paraId="62FBA073"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tercero. Se reforman:</w:t>
      </w:r>
      <w:r w:rsidRPr="00C97E0A">
        <w:rPr>
          <w:rFonts w:ascii="Arial" w:hAnsi="Arial" w:cs="Arial"/>
          <w:lang w:val="es-MX" w:eastAsia="es-MX"/>
        </w:rPr>
        <w:t xml:space="preserve"> el primer párrafo del artículo 124 y la fracción II del artículo 148 de la Ley del Notariado del Estado de Yucatán, para quedar como sigue:</w:t>
      </w:r>
    </w:p>
    <w:p w14:paraId="6A4742E0"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cuarto. Se reforma:</w:t>
      </w:r>
      <w:r w:rsidRPr="00C97E0A">
        <w:rPr>
          <w:rFonts w:ascii="Arial" w:hAnsi="Arial" w:cs="Arial"/>
          <w:lang w:val="es-MX" w:eastAsia="es-MX"/>
        </w:rPr>
        <w:t xml:space="preserve"> la fracción I del artículo 134 de la Ley de Protección al Medio Ambiente del Estado de Yucatán, para quedar como sigue: </w:t>
      </w:r>
    </w:p>
    <w:p w14:paraId="4ADD892E"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quinto. Se reforma:</w:t>
      </w:r>
      <w:r w:rsidRPr="00C97E0A">
        <w:rPr>
          <w:rFonts w:ascii="Arial" w:hAnsi="Arial" w:cs="Arial"/>
          <w:lang w:val="es-MX" w:eastAsia="es-MX"/>
        </w:rPr>
        <w:t xml:space="preserve"> la fracción II del artículo 25 de la Ley del Instituto de Defensa Pública del Estado de Yucatán, para quedar como sigue: </w:t>
      </w:r>
    </w:p>
    <w:p w14:paraId="2FE48294"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sexto. Se reforma:</w:t>
      </w:r>
      <w:r w:rsidRPr="00C97E0A">
        <w:rPr>
          <w:rFonts w:ascii="Arial" w:hAnsi="Arial" w:cs="Arial"/>
          <w:lang w:val="es-MX" w:eastAsia="es-MX"/>
        </w:rPr>
        <w:t xml:space="preserve"> el primero párrafo del artículo 102 de la Ley Orgánica del Poder Judicial del Estado de Yucatán, para quedar como sigue: </w:t>
      </w:r>
    </w:p>
    <w:p w14:paraId="6C722B93"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trigésimo séptimo. Se reforma: </w:t>
      </w:r>
      <w:r w:rsidRPr="00C97E0A">
        <w:rPr>
          <w:rFonts w:ascii="Arial" w:hAnsi="Arial" w:cs="Arial"/>
          <w:lang w:val="es-MX" w:eastAsia="es-MX"/>
        </w:rPr>
        <w:t xml:space="preserve">la fracción IV del artículo 30 de la Ley de Desarrollos Inmobiliarios del Estado de Yucatán, para quedar como sigue: </w:t>
      </w:r>
    </w:p>
    <w:p w14:paraId="72FE8F00"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trigésimo octavo. Se reforman: </w:t>
      </w:r>
      <w:r w:rsidRPr="00C97E0A">
        <w:rPr>
          <w:rFonts w:ascii="Arial" w:hAnsi="Arial" w:cs="Arial"/>
          <w:lang w:val="es-MX" w:eastAsia="es-MX"/>
        </w:rPr>
        <w:t xml:space="preserve">los artículos 8, 22, 80 y 83, todos de la Ley de Justicia Constitucional para el Estado de Yucatán, para quedar como sigue: </w:t>
      </w:r>
    </w:p>
    <w:p w14:paraId="2AC0E2B8"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noveno.</w:t>
      </w:r>
      <w:r w:rsidRPr="00C97E0A">
        <w:rPr>
          <w:rFonts w:ascii="Arial" w:hAnsi="Arial" w:cs="Arial"/>
          <w:lang w:val="es-MX" w:eastAsia="es-MX"/>
        </w:rPr>
        <w:t xml:space="preserve"> </w:t>
      </w:r>
      <w:r w:rsidRPr="00C97E0A">
        <w:rPr>
          <w:rFonts w:ascii="Arial" w:hAnsi="Arial" w:cs="Arial"/>
          <w:b/>
          <w:lang w:val="es-MX" w:eastAsia="es-MX"/>
        </w:rPr>
        <w:t>Se reforma:</w:t>
      </w:r>
      <w:r w:rsidRPr="00C97E0A">
        <w:rPr>
          <w:rFonts w:ascii="Arial" w:hAnsi="Arial" w:cs="Arial"/>
          <w:lang w:val="es-MX" w:eastAsia="es-MX"/>
        </w:rPr>
        <w:t xml:space="preserve"> la fracción I de artículo 99 de la Ley para la Gestión Integral de los Residuos en el Estado de Yucatán, para quedar como sigue: </w:t>
      </w:r>
    </w:p>
    <w:p w14:paraId="44C68017"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cuadragésimo. Se reforma:</w:t>
      </w:r>
      <w:r w:rsidRPr="00C97E0A">
        <w:rPr>
          <w:rFonts w:ascii="Arial" w:hAnsi="Arial" w:cs="Arial"/>
          <w:lang w:val="es-MX" w:eastAsia="es-MX"/>
        </w:rPr>
        <w:t xml:space="preserve"> la fracción II del artículo 74 y el artículo 75, ambos de la Ley para la Protección de la Fauna del Estado de Yucatán para quedar como sigue: </w:t>
      </w:r>
    </w:p>
    <w:p w14:paraId="0E2CC4A1" w14:textId="77777777" w:rsidR="00C97E0A" w:rsidRPr="00C97E0A" w:rsidRDefault="00C97E0A" w:rsidP="007A4266">
      <w:pPr>
        <w:spacing w:before="100" w:beforeAutospacing="1" w:after="100" w:afterAutospacing="1"/>
        <w:jc w:val="both"/>
        <w:rPr>
          <w:rFonts w:ascii="Arial" w:hAnsi="Arial" w:cs="Arial"/>
          <w:b/>
          <w:lang w:val="es-MX" w:eastAsia="es-MX"/>
        </w:rPr>
      </w:pPr>
      <w:r w:rsidRPr="00C97E0A">
        <w:rPr>
          <w:rFonts w:ascii="Arial" w:hAnsi="Arial" w:cs="Arial"/>
          <w:b/>
          <w:lang w:val="es-MX" w:eastAsia="es-MX"/>
        </w:rPr>
        <w:t>Artículo cuadragésimo primero. Se reforman:</w:t>
      </w:r>
      <w:r w:rsidRPr="00C97E0A">
        <w:rPr>
          <w:rFonts w:ascii="Arial" w:hAnsi="Arial" w:cs="Arial"/>
          <w:lang w:val="es-MX" w:eastAsia="es-MX"/>
        </w:rPr>
        <w:t xml:space="preserve"> los incisos a), b), c), d), y e) de la fracción I, las fracciones II, III y IV y el párrafo cuarto del artículo 236, todos de la Ley que crea el Instituto de Seguridad Jurídica Patrimonial de Yucatán para quedar como sigue: </w:t>
      </w:r>
    </w:p>
    <w:p w14:paraId="668018E5"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lastRenderedPageBreak/>
        <w:t xml:space="preserve">Artículo cuadragésimo segundo. Se reforma: </w:t>
      </w:r>
      <w:r w:rsidRPr="00C97E0A">
        <w:rPr>
          <w:rFonts w:ascii="Arial" w:hAnsi="Arial" w:cs="Arial"/>
          <w:lang w:val="es-MX" w:eastAsia="es-MX"/>
        </w:rPr>
        <w:t xml:space="preserve">la fracción II del artículo 115 de la Ley para la Protección de los Derechos de las Personas con Discapacidad en el Estado de Yucatán para quedar como sigue: </w:t>
      </w:r>
    </w:p>
    <w:p w14:paraId="5B48032C" w14:textId="77777777" w:rsidR="00C97E0A" w:rsidRPr="00C97E0A" w:rsidRDefault="00C97E0A" w:rsidP="007A4266">
      <w:pPr>
        <w:spacing w:before="100" w:beforeAutospacing="1" w:after="100" w:afterAutospacing="1"/>
        <w:jc w:val="both"/>
        <w:rPr>
          <w:rFonts w:ascii="Arial" w:hAnsi="Arial" w:cs="Arial"/>
          <w:b/>
          <w:lang w:val="es-MX" w:eastAsia="es-MX"/>
        </w:rPr>
      </w:pPr>
      <w:r w:rsidRPr="00C97E0A">
        <w:rPr>
          <w:rFonts w:ascii="Arial" w:hAnsi="Arial" w:cs="Arial"/>
          <w:b/>
          <w:lang w:val="es-MX" w:eastAsia="es-MX"/>
        </w:rPr>
        <w:t>Artículo cuadragésimo tercero. Se reforma:</w:t>
      </w:r>
      <w:r w:rsidRPr="00C97E0A">
        <w:rPr>
          <w:rFonts w:ascii="Arial" w:hAnsi="Arial" w:cs="Arial"/>
          <w:lang w:val="es-MX" w:eastAsia="es-MX"/>
        </w:rPr>
        <w:t xml:space="preserve"> las fracciones IV y V del artículo 48 de la Ley de Nutrición y Combate a la Obesidad para el Estado de Yucatán, para quedar como sigue:</w:t>
      </w:r>
      <w:r w:rsidRPr="00C97E0A">
        <w:rPr>
          <w:rFonts w:ascii="Arial" w:hAnsi="Arial" w:cs="Arial"/>
          <w:b/>
          <w:lang w:val="es-MX" w:eastAsia="es-MX"/>
        </w:rPr>
        <w:t xml:space="preserve"> </w:t>
      </w:r>
    </w:p>
    <w:p w14:paraId="74AEA418"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cuadragésimo cuarto. Se reforma: </w:t>
      </w:r>
      <w:r w:rsidRPr="00C97E0A">
        <w:rPr>
          <w:rFonts w:ascii="Arial" w:hAnsi="Arial" w:cs="Arial"/>
          <w:lang w:val="es-MX" w:eastAsia="es-MX"/>
        </w:rPr>
        <w:t xml:space="preserve">el artículo 11 y </w:t>
      </w:r>
      <w:r w:rsidRPr="00C97E0A">
        <w:rPr>
          <w:rFonts w:ascii="Arial" w:hAnsi="Arial" w:cs="Arial"/>
          <w:b/>
          <w:lang w:val="es-MX" w:eastAsia="es-MX"/>
        </w:rPr>
        <w:t>se deroga:</w:t>
      </w:r>
      <w:r w:rsidRPr="00C97E0A">
        <w:rPr>
          <w:rFonts w:ascii="Arial" w:hAnsi="Arial" w:cs="Arial"/>
          <w:lang w:val="es-MX" w:eastAsia="es-MX"/>
        </w:rPr>
        <w:t xml:space="preserve"> la fracción XIII del artículo 5, ambos de la Ley para la Solución de Conflictos de Límites Territoriales Intermunicipales del Estado de Yucatán, para quedar como sigue:</w:t>
      </w:r>
      <w:r w:rsidRPr="00C97E0A">
        <w:rPr>
          <w:rFonts w:ascii="Arial" w:hAnsi="Arial" w:cs="Arial"/>
          <w:b/>
          <w:lang w:val="es-MX" w:eastAsia="es-MX"/>
        </w:rPr>
        <w:t xml:space="preserve"> </w:t>
      </w:r>
    </w:p>
    <w:p w14:paraId="6ADA293F" w14:textId="77777777" w:rsidR="00C97E0A" w:rsidRPr="00C97E0A" w:rsidRDefault="00C97E0A" w:rsidP="007A4266">
      <w:pPr>
        <w:spacing w:before="100" w:beforeAutospacing="1" w:after="100" w:afterAutospacing="1"/>
        <w:jc w:val="both"/>
        <w:rPr>
          <w:rFonts w:ascii="Arial" w:hAnsi="Arial" w:cs="Arial"/>
          <w:b/>
          <w:lang w:val="es-MX" w:eastAsia="es-MX"/>
        </w:rPr>
      </w:pPr>
      <w:r w:rsidRPr="00C97E0A">
        <w:rPr>
          <w:rFonts w:ascii="Arial" w:hAnsi="Arial" w:cs="Arial"/>
          <w:b/>
          <w:lang w:val="es-MX" w:eastAsia="es-MX"/>
        </w:rPr>
        <w:t>Artículo cuadragésimo quinto. Se reforman:</w:t>
      </w:r>
      <w:r w:rsidRPr="00C97E0A">
        <w:rPr>
          <w:rFonts w:ascii="Arial" w:hAnsi="Arial" w:cs="Arial"/>
          <w:lang w:val="es-MX" w:eastAsia="es-MX"/>
        </w:rPr>
        <w:t xml:space="preserve"> el párrafo primero del artículo 105; la fracción IV del artículo 121 y el artículo 735, todos del Código de Familia para el Estado de Yucatán, para quedar como sigue:</w:t>
      </w:r>
      <w:r w:rsidRPr="00C97E0A">
        <w:rPr>
          <w:rFonts w:ascii="Arial" w:hAnsi="Arial" w:cs="Arial"/>
          <w:b/>
          <w:lang w:val="es-MX" w:eastAsia="es-MX"/>
        </w:rPr>
        <w:t xml:space="preserve"> </w:t>
      </w:r>
    </w:p>
    <w:p w14:paraId="4E6D51E4"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cuadragésimo sexto. Se reforman: </w:t>
      </w:r>
      <w:r w:rsidRPr="00C97E0A">
        <w:rPr>
          <w:rFonts w:ascii="Arial" w:hAnsi="Arial" w:cs="Arial"/>
          <w:lang w:val="es-MX" w:eastAsia="es-MX"/>
        </w:rPr>
        <w:t>el artículo 18;</w:t>
      </w:r>
      <w:r w:rsidRPr="00C97E0A">
        <w:rPr>
          <w:rFonts w:ascii="Arial" w:hAnsi="Arial" w:cs="Arial"/>
          <w:b/>
          <w:lang w:val="es-MX" w:eastAsia="es-MX"/>
        </w:rPr>
        <w:t xml:space="preserve"> </w:t>
      </w:r>
      <w:r w:rsidRPr="00C97E0A">
        <w:rPr>
          <w:rFonts w:ascii="Arial" w:hAnsi="Arial" w:cs="Arial"/>
          <w:lang w:val="es-MX" w:eastAsia="es-MX"/>
        </w:rPr>
        <w:t>el párrafo tercero del artículo 36; el artículo 75; la fracción II del artículo 82; la fracción I del artículo 83; los artículos 227, 391 y 407 y las fracciones I y II del artículo 658, todos del Código de Procedimientos Familiares del Estado de Yucatán, para quedar como sigue:</w:t>
      </w:r>
      <w:r w:rsidRPr="00C97E0A">
        <w:rPr>
          <w:rFonts w:ascii="Arial" w:hAnsi="Arial" w:cs="Arial"/>
          <w:b/>
          <w:lang w:val="es-MX" w:eastAsia="es-MX"/>
        </w:rPr>
        <w:t xml:space="preserve"> </w:t>
      </w:r>
    </w:p>
    <w:p w14:paraId="52EB8958"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cuadragésimo séptimo. Se reforman: </w:t>
      </w:r>
      <w:r w:rsidRPr="00C97E0A">
        <w:rPr>
          <w:rFonts w:ascii="Arial" w:hAnsi="Arial" w:cs="Arial"/>
          <w:lang w:val="es-MX" w:eastAsia="es-MX"/>
        </w:rPr>
        <w:t xml:space="preserve">los artículos 138 y 142, ambos de la Ley del Registro Civil del Estado de Yucatán, para quedar como sigue: </w:t>
      </w:r>
    </w:p>
    <w:p w14:paraId="3100D5ED"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cuadragésimo octavo. Se reforma:</w:t>
      </w:r>
      <w:r w:rsidRPr="00C97E0A">
        <w:rPr>
          <w:rFonts w:ascii="Arial" w:hAnsi="Arial" w:cs="Arial"/>
          <w:lang w:val="es-MX" w:eastAsia="es-MX"/>
        </w:rPr>
        <w:t xml:space="preserve"> el artículo 56 de la Ley que regula la prestación del Servicio de Guardería Infantil en el Estado de Yucatán, para quedar como sigue:</w:t>
      </w:r>
    </w:p>
    <w:p w14:paraId="081BC097"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cuadragésimo noveno. Se reforman: </w:t>
      </w:r>
      <w:r w:rsidRPr="00C97E0A">
        <w:rPr>
          <w:rFonts w:ascii="Arial" w:hAnsi="Arial" w:cs="Arial"/>
          <w:lang w:val="es-MX" w:eastAsia="es-MX"/>
        </w:rPr>
        <w:t xml:space="preserve">el inciso a) de las fracciones I y II del artículo 225; el inciso b) de las fracciones I, II, III y IV, los incisos b), c), d) y e) de la fracción V, el inciso  c) de la fracción VI y el inciso b) de las fracciones VII y VIII del artículo 387 y el párrafo segundo del artículo 410, todos del Ley de Instituciones y Procedimientos Electorales del Estado de Yucatán, para quedar como sigue: </w:t>
      </w:r>
    </w:p>
    <w:p w14:paraId="2BB80C04"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quincuagésimo. Se reforma:</w:t>
      </w:r>
      <w:r w:rsidRPr="00C97E0A">
        <w:rPr>
          <w:rFonts w:ascii="Arial" w:hAnsi="Arial" w:cs="Arial"/>
          <w:lang w:val="es-MX" w:eastAsia="es-MX"/>
        </w:rPr>
        <w:t xml:space="preserve"> el inciso e) de la fracción I del artículo 52 y la fracción II del artículo 63, ambos de la Ley de Partidos Políticos del Estado de Yucatán, para quedar como sigue: </w:t>
      </w:r>
    </w:p>
    <w:p w14:paraId="4EB1C0E8"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quincuagésimo primero. Se reforman: </w:t>
      </w:r>
      <w:r w:rsidRPr="00C97E0A">
        <w:rPr>
          <w:rFonts w:ascii="Arial" w:hAnsi="Arial" w:cs="Arial"/>
          <w:lang w:val="es-MX" w:eastAsia="es-MX"/>
        </w:rPr>
        <w:t xml:space="preserve">el párrafo primero del artículo 29 y el artículo 32, ambos de la Ley para la Protección de los Derechos de los Adultos Mayores del Estado de Yucatán, para quedar como sigue: </w:t>
      </w:r>
    </w:p>
    <w:p w14:paraId="14425AC0"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quincuagésimo segundo. Se reforma:</w:t>
      </w:r>
      <w:r w:rsidRPr="00C97E0A">
        <w:rPr>
          <w:rFonts w:ascii="Arial" w:hAnsi="Arial" w:cs="Arial"/>
          <w:lang w:val="es-MX" w:eastAsia="es-MX"/>
        </w:rPr>
        <w:t xml:space="preserve"> la fracción II del artículo 18 de la Ley de la Fiscalía General del Estado de Yucatán, para quedar como sigue: </w:t>
      </w:r>
    </w:p>
    <w:p w14:paraId="50A042C1"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quincuagésimo tercero. Se reforma: </w:t>
      </w:r>
      <w:r w:rsidRPr="00C97E0A">
        <w:rPr>
          <w:rFonts w:ascii="Arial" w:hAnsi="Arial" w:cs="Arial"/>
          <w:lang w:val="es-MX" w:eastAsia="es-MX"/>
        </w:rPr>
        <w:t xml:space="preserve">el párrafo primero del artículo 30 de la Ley de los Derechos de Niñas, Niños y Adolescentes del Estado de Yucatán, para quedar como sigue: </w:t>
      </w:r>
    </w:p>
    <w:p w14:paraId="2F2DB923" w14:textId="77777777" w:rsidR="00C97E0A" w:rsidRPr="00C97E0A" w:rsidRDefault="00C97E0A" w:rsidP="007A4266">
      <w:pPr>
        <w:adjustRightInd w:val="0"/>
        <w:jc w:val="center"/>
        <w:rPr>
          <w:rFonts w:ascii="Arial" w:hAnsi="Arial" w:cs="Arial"/>
          <w:b/>
          <w:lang w:val="es-MX" w:eastAsia="es-MX"/>
        </w:rPr>
      </w:pPr>
      <w:r w:rsidRPr="00C97E0A">
        <w:rPr>
          <w:rFonts w:ascii="Arial" w:hAnsi="Arial" w:cs="Arial"/>
          <w:b/>
          <w:lang w:val="es-MX" w:eastAsia="es-MX"/>
        </w:rPr>
        <w:t>Artículos transitorios</w:t>
      </w:r>
    </w:p>
    <w:p w14:paraId="08243116" w14:textId="77777777" w:rsidR="00C97E0A" w:rsidRPr="00C97E0A" w:rsidRDefault="00C97E0A" w:rsidP="007A4266">
      <w:pPr>
        <w:adjustRightInd w:val="0"/>
        <w:jc w:val="both"/>
        <w:rPr>
          <w:rFonts w:ascii="Arial" w:hAnsi="Arial" w:cs="Arial"/>
          <w:b/>
          <w:lang w:val="es-MX" w:eastAsia="es-MX"/>
        </w:rPr>
      </w:pPr>
      <w:r w:rsidRPr="00C97E0A">
        <w:rPr>
          <w:rFonts w:ascii="Arial" w:hAnsi="Arial" w:cs="Arial"/>
          <w:b/>
          <w:lang w:val="es-MX" w:eastAsia="es-MX"/>
        </w:rPr>
        <w:t>Primero. Entrada en vigor</w:t>
      </w:r>
    </w:p>
    <w:p w14:paraId="6F7BC366" w14:textId="77777777" w:rsidR="00C97E0A" w:rsidRPr="00C97E0A" w:rsidRDefault="00C97E0A" w:rsidP="007A4266">
      <w:pPr>
        <w:adjustRightInd w:val="0"/>
        <w:jc w:val="both"/>
        <w:rPr>
          <w:rFonts w:ascii="Arial" w:hAnsi="Arial" w:cs="Arial"/>
          <w:lang w:val="es-MX" w:eastAsia="es-MX"/>
        </w:rPr>
      </w:pPr>
      <w:r w:rsidRPr="00C97E0A">
        <w:rPr>
          <w:rFonts w:ascii="Arial" w:hAnsi="Arial" w:cs="Arial"/>
          <w:lang w:val="es-MX" w:eastAsia="es-MX"/>
        </w:rPr>
        <w:t>Este decreto entrará en vigor el día siguiente al de su publicación en el Diario Oficial del Gobierno del Estado.</w:t>
      </w:r>
    </w:p>
    <w:p w14:paraId="7A0418E9" w14:textId="77777777" w:rsidR="00C97E0A" w:rsidRPr="00C97E0A" w:rsidRDefault="00C97E0A" w:rsidP="007A4266">
      <w:pPr>
        <w:adjustRightInd w:val="0"/>
        <w:jc w:val="both"/>
        <w:rPr>
          <w:rFonts w:ascii="Arial" w:hAnsi="Arial" w:cs="Arial"/>
          <w:b/>
          <w:bCs/>
          <w:lang w:val="es-MX" w:eastAsia="es-MX"/>
        </w:rPr>
      </w:pPr>
      <w:r w:rsidRPr="00C97E0A">
        <w:rPr>
          <w:rFonts w:ascii="Arial" w:hAnsi="Arial" w:cs="Arial"/>
          <w:b/>
          <w:lang w:val="es-MX" w:eastAsia="es-MX"/>
        </w:rPr>
        <w:lastRenderedPageBreak/>
        <w:t>Segundo.</w:t>
      </w:r>
      <w:r w:rsidRPr="00C97E0A">
        <w:rPr>
          <w:rFonts w:ascii="Arial" w:hAnsi="Arial" w:cs="Arial"/>
          <w:b/>
          <w:bCs/>
          <w:lang w:val="es-MX" w:eastAsia="es-MX"/>
        </w:rPr>
        <w:t xml:space="preserve"> Obligación normativa </w:t>
      </w:r>
    </w:p>
    <w:p w14:paraId="0A3CA267" w14:textId="77777777" w:rsidR="00C97E0A" w:rsidRPr="00C97E0A" w:rsidRDefault="00C97E0A" w:rsidP="007A4266">
      <w:pPr>
        <w:tabs>
          <w:tab w:val="right" w:pos="8498"/>
        </w:tabs>
        <w:jc w:val="both"/>
        <w:rPr>
          <w:rFonts w:ascii="Arial" w:hAnsi="Arial" w:cs="Arial"/>
          <w:lang w:val="es-MX" w:eastAsia="es-MX"/>
        </w:rPr>
      </w:pPr>
      <w:r w:rsidRPr="00C97E0A">
        <w:rPr>
          <w:rFonts w:ascii="Arial" w:hAnsi="Arial" w:cs="Arial"/>
          <w:lang w:val="es-MX" w:eastAsia="es-MX"/>
        </w:rPr>
        <w:t>El gobernador y los ayuntamientos deberán, en el ámbito de su competencia, realizar las actualizaciones conducentes a los reglamentos de las leyes que consideren al salario mínimo como unidad de cuenta, índice, base, medida o referencia, a más tardar el 27 de enero de 2017, para armonizarlos en los términos de este decreto.</w:t>
      </w:r>
    </w:p>
    <w:p w14:paraId="532EF15B" w14:textId="77777777" w:rsidR="00C97E0A" w:rsidRPr="00C97E0A" w:rsidRDefault="00C97E0A" w:rsidP="007A4266">
      <w:pPr>
        <w:tabs>
          <w:tab w:val="right" w:pos="8498"/>
        </w:tabs>
        <w:jc w:val="both"/>
        <w:rPr>
          <w:rFonts w:ascii="Arial" w:hAnsi="Arial" w:cs="Arial"/>
          <w:lang w:val="es-MX" w:eastAsia="es-MX"/>
        </w:rPr>
      </w:pPr>
    </w:p>
    <w:p w14:paraId="4AEE02C7" w14:textId="77777777" w:rsidR="00C97E0A" w:rsidRPr="00C97E0A" w:rsidRDefault="00C97E0A" w:rsidP="007A4266">
      <w:pPr>
        <w:tabs>
          <w:tab w:val="right" w:pos="8498"/>
        </w:tabs>
        <w:jc w:val="both"/>
        <w:rPr>
          <w:rFonts w:ascii="Arial" w:hAnsi="Arial" w:cs="Arial"/>
          <w:b/>
        </w:rPr>
      </w:pPr>
      <w:r w:rsidRPr="00C97E0A">
        <w:rPr>
          <w:rFonts w:ascii="Arial" w:hAnsi="Arial" w:cs="Arial"/>
          <w:b/>
        </w:rPr>
        <w:t xml:space="preserve">DADO EN LA SEDE DEL RECINTO DEL PODER LEGISLATIVO EN LA CIUDAD DE MÉRIDA, YUCATÁN, ESTADOS UNIDOS MEXICANOS A LOS SEIS DÍAS DEL MES DE DICIEMBRE DEL AÑO DOS MIL DIECISÉIS.” </w:t>
      </w:r>
    </w:p>
    <w:p w14:paraId="27ED7A84" w14:textId="77777777" w:rsidR="00C97E0A" w:rsidRPr="00C97E0A" w:rsidRDefault="00C97E0A" w:rsidP="007A4266">
      <w:pPr>
        <w:tabs>
          <w:tab w:val="right" w:pos="8498"/>
        </w:tabs>
        <w:jc w:val="both"/>
        <w:rPr>
          <w:rFonts w:ascii="Arial" w:hAnsi="Arial" w:cs="Arial"/>
        </w:rPr>
      </w:pPr>
    </w:p>
    <w:p w14:paraId="5C81D4D8" w14:textId="77777777" w:rsidR="00C97E0A" w:rsidRPr="00C97E0A" w:rsidRDefault="00C97E0A" w:rsidP="007A4266">
      <w:pPr>
        <w:tabs>
          <w:tab w:val="right" w:pos="8498"/>
        </w:tabs>
        <w:jc w:val="both"/>
        <w:rPr>
          <w:rFonts w:ascii="Arial" w:hAnsi="Arial" w:cs="Arial"/>
        </w:rPr>
      </w:pPr>
      <w:r w:rsidRPr="00C97E0A">
        <w:rPr>
          <w:rFonts w:ascii="Arial" w:hAnsi="Arial" w:cs="Arial"/>
        </w:rPr>
        <w:t xml:space="preserve">Y, por tanto, mando se imprima, publique y circule para su conocimiento y debido cumplimiento. </w:t>
      </w:r>
    </w:p>
    <w:p w14:paraId="7BCF59D4" w14:textId="77777777" w:rsidR="00C97E0A" w:rsidRPr="00C97E0A" w:rsidRDefault="00C97E0A" w:rsidP="007A4266">
      <w:pPr>
        <w:tabs>
          <w:tab w:val="right" w:pos="8498"/>
        </w:tabs>
        <w:jc w:val="both"/>
        <w:rPr>
          <w:rFonts w:ascii="Arial" w:hAnsi="Arial" w:cs="Arial"/>
        </w:rPr>
      </w:pPr>
    </w:p>
    <w:p w14:paraId="5CB6016A" w14:textId="77777777" w:rsidR="00C97E0A" w:rsidRPr="00C97E0A" w:rsidRDefault="00C97E0A" w:rsidP="007A4266">
      <w:pPr>
        <w:tabs>
          <w:tab w:val="right" w:pos="8498"/>
        </w:tabs>
        <w:jc w:val="both"/>
        <w:rPr>
          <w:rFonts w:ascii="Arial" w:hAnsi="Arial" w:cs="Arial"/>
        </w:rPr>
      </w:pPr>
      <w:r w:rsidRPr="00C97E0A">
        <w:rPr>
          <w:rFonts w:ascii="Arial" w:hAnsi="Arial" w:cs="Arial"/>
        </w:rPr>
        <w:t xml:space="preserve">Se expide este decreto en la sede del Poder Ejecutivo, en Mérida, a 16 de diciembre de 2016. </w:t>
      </w:r>
    </w:p>
    <w:p w14:paraId="4D6132D2" w14:textId="77777777" w:rsidR="00C97E0A" w:rsidRPr="00C97E0A" w:rsidRDefault="00C97E0A" w:rsidP="007A4266">
      <w:pPr>
        <w:tabs>
          <w:tab w:val="right" w:pos="8498"/>
        </w:tabs>
        <w:jc w:val="both"/>
        <w:rPr>
          <w:rFonts w:ascii="Arial" w:hAnsi="Arial" w:cs="Arial"/>
        </w:rPr>
      </w:pPr>
    </w:p>
    <w:p w14:paraId="24E79109" w14:textId="77777777" w:rsidR="00C97E0A" w:rsidRPr="00C97E0A" w:rsidRDefault="00C97E0A" w:rsidP="007A4266">
      <w:pPr>
        <w:tabs>
          <w:tab w:val="right" w:pos="8498"/>
        </w:tabs>
        <w:jc w:val="both"/>
        <w:rPr>
          <w:rFonts w:ascii="Arial" w:hAnsi="Arial" w:cs="Arial"/>
        </w:rPr>
      </w:pPr>
    </w:p>
    <w:p w14:paraId="62B3CB94" w14:textId="77777777" w:rsidR="00C97E0A" w:rsidRPr="00C97E0A" w:rsidRDefault="00C97E0A" w:rsidP="007A4266">
      <w:pPr>
        <w:tabs>
          <w:tab w:val="right" w:pos="8498"/>
        </w:tabs>
        <w:jc w:val="center"/>
        <w:rPr>
          <w:rFonts w:ascii="Arial" w:hAnsi="Arial" w:cs="Arial"/>
          <w:b/>
        </w:rPr>
      </w:pPr>
      <w:r w:rsidRPr="00C97E0A">
        <w:rPr>
          <w:rFonts w:ascii="Arial" w:hAnsi="Arial" w:cs="Arial"/>
          <w:b/>
        </w:rPr>
        <w:t>( RÚBRICA )</w:t>
      </w:r>
    </w:p>
    <w:p w14:paraId="2695C748" w14:textId="77777777" w:rsidR="00C97E0A" w:rsidRPr="00C97E0A" w:rsidRDefault="00C97E0A" w:rsidP="007A4266">
      <w:pPr>
        <w:tabs>
          <w:tab w:val="right" w:pos="8498"/>
        </w:tabs>
        <w:jc w:val="center"/>
        <w:rPr>
          <w:rFonts w:ascii="Arial" w:hAnsi="Arial" w:cs="Arial"/>
          <w:b/>
        </w:rPr>
      </w:pPr>
      <w:r w:rsidRPr="00C97E0A">
        <w:rPr>
          <w:rFonts w:ascii="Arial" w:hAnsi="Arial" w:cs="Arial"/>
          <w:b/>
        </w:rPr>
        <w:t>Rolando Rodrigo Zapata Bello</w:t>
      </w:r>
    </w:p>
    <w:p w14:paraId="5B0AD8D1" w14:textId="77777777" w:rsidR="00C97E0A" w:rsidRPr="00C97E0A" w:rsidRDefault="00C97E0A" w:rsidP="007A4266">
      <w:pPr>
        <w:tabs>
          <w:tab w:val="right" w:pos="8498"/>
        </w:tabs>
        <w:jc w:val="center"/>
        <w:rPr>
          <w:rFonts w:ascii="Arial" w:hAnsi="Arial" w:cs="Arial"/>
          <w:b/>
        </w:rPr>
      </w:pPr>
      <w:r w:rsidRPr="00C97E0A">
        <w:rPr>
          <w:rFonts w:ascii="Arial" w:hAnsi="Arial" w:cs="Arial"/>
          <w:b/>
        </w:rPr>
        <w:t>Gobernador del Estado de Yucatán</w:t>
      </w:r>
    </w:p>
    <w:p w14:paraId="4A2CA497" w14:textId="77777777" w:rsidR="00C97E0A" w:rsidRPr="00C97E0A" w:rsidRDefault="00C97E0A" w:rsidP="007A4266">
      <w:pPr>
        <w:tabs>
          <w:tab w:val="right" w:pos="8498"/>
        </w:tabs>
        <w:jc w:val="both"/>
        <w:rPr>
          <w:rFonts w:ascii="Arial" w:hAnsi="Arial" w:cs="Arial"/>
          <w:b/>
        </w:rPr>
      </w:pPr>
    </w:p>
    <w:p w14:paraId="2DB30674" w14:textId="77777777" w:rsidR="00C97E0A" w:rsidRPr="00C97E0A" w:rsidRDefault="00C97E0A" w:rsidP="007A4266">
      <w:pPr>
        <w:tabs>
          <w:tab w:val="right" w:pos="8498"/>
        </w:tabs>
        <w:jc w:val="both"/>
        <w:rPr>
          <w:rFonts w:ascii="Arial" w:hAnsi="Arial" w:cs="Arial"/>
          <w:b/>
        </w:rPr>
      </w:pPr>
      <w:r w:rsidRPr="00C97E0A">
        <w:rPr>
          <w:rFonts w:ascii="Arial" w:hAnsi="Arial" w:cs="Arial"/>
          <w:b/>
        </w:rPr>
        <w:t xml:space="preserve">( RÚBRICA ) </w:t>
      </w:r>
    </w:p>
    <w:p w14:paraId="480B6290" w14:textId="77777777" w:rsidR="00C97E0A" w:rsidRPr="00C97E0A" w:rsidRDefault="00C97E0A" w:rsidP="007A4266">
      <w:pPr>
        <w:tabs>
          <w:tab w:val="right" w:pos="8498"/>
        </w:tabs>
        <w:jc w:val="both"/>
        <w:rPr>
          <w:rFonts w:ascii="Arial" w:hAnsi="Arial" w:cs="Arial"/>
          <w:b/>
        </w:rPr>
      </w:pPr>
      <w:r w:rsidRPr="00C97E0A">
        <w:rPr>
          <w:rFonts w:ascii="Arial" w:hAnsi="Arial" w:cs="Arial"/>
          <w:b/>
        </w:rPr>
        <w:t xml:space="preserve">Roberto Antonio Rodríguez Asaf </w:t>
      </w:r>
    </w:p>
    <w:p w14:paraId="77D100A8" w14:textId="77777777" w:rsidR="00C97E0A" w:rsidRPr="00C97E0A" w:rsidRDefault="00C97E0A" w:rsidP="007A4266">
      <w:pPr>
        <w:tabs>
          <w:tab w:val="right" w:pos="8498"/>
        </w:tabs>
        <w:jc w:val="both"/>
        <w:rPr>
          <w:rFonts w:ascii="Arial" w:hAnsi="Arial" w:cs="Arial"/>
          <w:b/>
          <w:lang w:eastAsia="es-MX"/>
        </w:rPr>
      </w:pPr>
      <w:r w:rsidRPr="00C97E0A">
        <w:rPr>
          <w:rFonts w:ascii="Arial" w:hAnsi="Arial" w:cs="Arial"/>
          <w:b/>
        </w:rPr>
        <w:t>Secretario general de Gobierno</w:t>
      </w:r>
    </w:p>
    <w:p w14:paraId="28131EC6" w14:textId="77777777" w:rsidR="00545785" w:rsidRPr="00C97E0A" w:rsidRDefault="00C97E0A" w:rsidP="007A4266">
      <w:pPr>
        <w:pStyle w:val="Textoindependiente"/>
        <w:spacing w:line="240" w:lineRule="auto"/>
        <w:jc w:val="center"/>
        <w:rPr>
          <w:sz w:val="20"/>
        </w:rPr>
      </w:pPr>
      <w:r w:rsidRPr="00C97E0A">
        <w:rPr>
          <w:b w:val="0"/>
          <w:sz w:val="20"/>
        </w:rPr>
        <w:br w:type="column"/>
      </w:r>
      <w:r w:rsidR="00545785" w:rsidRPr="00C97E0A">
        <w:rPr>
          <w:sz w:val="20"/>
        </w:rPr>
        <w:lastRenderedPageBreak/>
        <w:t xml:space="preserve">DECRETO </w:t>
      </w:r>
      <w:r w:rsidR="00545785">
        <w:rPr>
          <w:sz w:val="20"/>
        </w:rPr>
        <w:t>492</w:t>
      </w:r>
    </w:p>
    <w:p w14:paraId="00906195" w14:textId="77777777" w:rsidR="00545785" w:rsidRPr="00C97E0A" w:rsidRDefault="00545785" w:rsidP="007A4266">
      <w:pPr>
        <w:jc w:val="center"/>
        <w:rPr>
          <w:rFonts w:ascii="Arial" w:hAnsi="Arial" w:cs="Arial"/>
          <w:b/>
        </w:rPr>
      </w:pPr>
      <w:r w:rsidRPr="00C97E0A">
        <w:rPr>
          <w:rFonts w:ascii="Arial" w:hAnsi="Arial" w:cs="Arial"/>
          <w:b/>
        </w:rPr>
        <w:t>Publicado en el Diario Oficial del Gobierno del Estado de Yucatán</w:t>
      </w:r>
    </w:p>
    <w:p w14:paraId="3DFC47D4" w14:textId="77777777" w:rsidR="00545785" w:rsidRDefault="00545785" w:rsidP="007A4266">
      <w:pPr>
        <w:jc w:val="center"/>
        <w:rPr>
          <w:rFonts w:ascii="Arial" w:hAnsi="Arial" w:cs="Arial"/>
          <w:b/>
        </w:rPr>
      </w:pPr>
      <w:r w:rsidRPr="00C97E0A">
        <w:rPr>
          <w:rFonts w:ascii="Arial" w:hAnsi="Arial" w:cs="Arial"/>
          <w:b/>
        </w:rPr>
        <w:t xml:space="preserve"> el </w:t>
      </w:r>
      <w:r>
        <w:rPr>
          <w:rFonts w:ascii="Arial" w:hAnsi="Arial" w:cs="Arial"/>
          <w:b/>
        </w:rPr>
        <w:t>19</w:t>
      </w:r>
      <w:r w:rsidRPr="00C97E0A">
        <w:rPr>
          <w:rFonts w:ascii="Arial" w:hAnsi="Arial" w:cs="Arial"/>
          <w:b/>
        </w:rPr>
        <w:t xml:space="preserve"> de </w:t>
      </w:r>
      <w:r>
        <w:rPr>
          <w:rFonts w:ascii="Arial" w:hAnsi="Arial" w:cs="Arial"/>
          <w:b/>
        </w:rPr>
        <w:t>junio</w:t>
      </w:r>
      <w:r w:rsidRPr="00C97E0A">
        <w:rPr>
          <w:rFonts w:ascii="Arial" w:hAnsi="Arial" w:cs="Arial"/>
          <w:b/>
        </w:rPr>
        <w:t xml:space="preserve"> de 201</w:t>
      </w:r>
      <w:r>
        <w:rPr>
          <w:rFonts w:ascii="Arial" w:hAnsi="Arial" w:cs="Arial"/>
          <w:b/>
        </w:rPr>
        <w:t>7</w:t>
      </w:r>
    </w:p>
    <w:p w14:paraId="125C5A6C" w14:textId="77777777" w:rsidR="007B4B0C" w:rsidRDefault="007B4B0C" w:rsidP="007A4266">
      <w:pPr>
        <w:jc w:val="center"/>
        <w:rPr>
          <w:rFonts w:ascii="Arial" w:hAnsi="Arial" w:cs="Arial"/>
          <w:b/>
        </w:rPr>
      </w:pPr>
    </w:p>
    <w:p w14:paraId="7C05AE55" w14:textId="77777777" w:rsidR="007B4B0C" w:rsidRPr="00B22F0E" w:rsidRDefault="007B4B0C" w:rsidP="007A4266">
      <w:pPr>
        <w:jc w:val="both"/>
        <w:rPr>
          <w:rFonts w:ascii="Arial" w:hAnsi="Arial" w:cs="Arial"/>
          <w:sz w:val="22"/>
          <w:szCs w:val="22"/>
        </w:rPr>
      </w:pPr>
      <w:r w:rsidRPr="00B22F0E">
        <w:rPr>
          <w:rFonts w:ascii="Arial" w:hAnsi="Arial" w:cs="Arial"/>
          <w:b/>
          <w:sz w:val="22"/>
          <w:szCs w:val="22"/>
        </w:rPr>
        <w:t xml:space="preserve">Artículo primero.- </w:t>
      </w:r>
      <w:r w:rsidRPr="00B22F0E">
        <w:rPr>
          <w:rFonts w:ascii="Arial" w:hAnsi="Arial" w:cs="Arial"/>
          <w:sz w:val="22"/>
          <w:szCs w:val="22"/>
        </w:rPr>
        <w:t>Se adiciona el párrafo tercero del artículo 113, recorriéndose el actual párrafo tercero para quedar como párrafo cuarto; y se adiciona un párrafo segundo al artículo 114, todos de la Ley del Registro Civil del Estado de Yucatán, para quedar como sigue:</w:t>
      </w:r>
    </w:p>
    <w:p w14:paraId="00FDEF90" w14:textId="77777777" w:rsidR="007B4B0C" w:rsidRPr="00B22F0E" w:rsidRDefault="007B4B0C" w:rsidP="007A4266">
      <w:pPr>
        <w:jc w:val="center"/>
        <w:rPr>
          <w:rFonts w:ascii="Arial" w:hAnsi="Arial" w:cs="Arial"/>
          <w:b/>
          <w:sz w:val="22"/>
          <w:szCs w:val="22"/>
        </w:rPr>
      </w:pPr>
    </w:p>
    <w:p w14:paraId="28DC2461" w14:textId="77777777" w:rsidR="007B4B0C" w:rsidRDefault="007B4B0C" w:rsidP="007A4266">
      <w:pPr>
        <w:jc w:val="center"/>
        <w:rPr>
          <w:rFonts w:ascii="Arial" w:hAnsi="Arial" w:cs="Arial"/>
          <w:b/>
          <w:sz w:val="22"/>
          <w:szCs w:val="22"/>
        </w:rPr>
      </w:pPr>
    </w:p>
    <w:p w14:paraId="206C7881" w14:textId="77777777" w:rsidR="00B22F0E" w:rsidRPr="00B22F0E" w:rsidRDefault="00B22F0E" w:rsidP="007A4266">
      <w:pPr>
        <w:jc w:val="both"/>
        <w:rPr>
          <w:rFonts w:ascii="Arial" w:hAnsi="Arial" w:cs="Arial"/>
          <w:sz w:val="22"/>
          <w:szCs w:val="22"/>
        </w:rPr>
      </w:pPr>
      <w:r w:rsidRPr="00B22F0E">
        <w:rPr>
          <w:rFonts w:ascii="Arial" w:hAnsi="Arial" w:cs="Arial"/>
          <w:b/>
          <w:sz w:val="22"/>
          <w:szCs w:val="22"/>
        </w:rPr>
        <w:t>Artículo segundo.-</w:t>
      </w:r>
      <w:r w:rsidRPr="00B22F0E">
        <w:rPr>
          <w:rFonts w:ascii="Arial" w:hAnsi="Arial" w:cs="Arial"/>
          <w:sz w:val="22"/>
          <w:szCs w:val="22"/>
        </w:rPr>
        <w:t xml:space="preserve"> Se adiciona un cuarto párrafo al artículo 57 de la Ley General de Hacienda del Estado de Yucatán, para quedar como sigue:</w:t>
      </w:r>
    </w:p>
    <w:p w14:paraId="7C57B4FA" w14:textId="77777777" w:rsidR="00B22F0E" w:rsidRDefault="00B22F0E" w:rsidP="007A4266">
      <w:pPr>
        <w:jc w:val="center"/>
        <w:rPr>
          <w:rFonts w:ascii="Arial" w:hAnsi="Arial" w:cs="Arial"/>
          <w:b/>
          <w:sz w:val="22"/>
          <w:szCs w:val="22"/>
        </w:rPr>
      </w:pPr>
    </w:p>
    <w:p w14:paraId="4BC6E7A6" w14:textId="77777777" w:rsidR="00B22F0E" w:rsidRPr="00B22F0E" w:rsidRDefault="00B22F0E" w:rsidP="007A4266">
      <w:pPr>
        <w:jc w:val="center"/>
        <w:rPr>
          <w:rFonts w:ascii="Arial" w:hAnsi="Arial" w:cs="Arial"/>
          <w:b/>
          <w:sz w:val="22"/>
          <w:szCs w:val="22"/>
        </w:rPr>
      </w:pPr>
    </w:p>
    <w:p w14:paraId="28B1A119" w14:textId="77777777" w:rsidR="007B4B0C" w:rsidRPr="00B22F0E" w:rsidRDefault="007B4B0C" w:rsidP="007A4266">
      <w:pPr>
        <w:jc w:val="center"/>
        <w:rPr>
          <w:rFonts w:ascii="Arial" w:hAnsi="Arial" w:cs="Arial"/>
          <w:b/>
          <w:sz w:val="22"/>
          <w:szCs w:val="22"/>
        </w:rPr>
      </w:pPr>
      <w:r w:rsidRPr="00B22F0E">
        <w:rPr>
          <w:rFonts w:ascii="Arial" w:hAnsi="Arial" w:cs="Arial"/>
          <w:b/>
          <w:sz w:val="22"/>
          <w:szCs w:val="22"/>
        </w:rPr>
        <w:t>Artículo transitorio:</w:t>
      </w:r>
    </w:p>
    <w:p w14:paraId="417E1519" w14:textId="77777777" w:rsidR="007B4B0C" w:rsidRPr="00B22F0E" w:rsidRDefault="007B4B0C" w:rsidP="007A4266">
      <w:pPr>
        <w:jc w:val="center"/>
        <w:rPr>
          <w:rFonts w:ascii="Arial" w:hAnsi="Arial" w:cs="Arial"/>
          <w:b/>
          <w:sz w:val="22"/>
          <w:szCs w:val="22"/>
        </w:rPr>
      </w:pPr>
    </w:p>
    <w:p w14:paraId="1CFC31D5" w14:textId="77777777" w:rsidR="007B4B0C" w:rsidRPr="00B22F0E" w:rsidRDefault="007B4B0C" w:rsidP="007A4266">
      <w:pPr>
        <w:jc w:val="both"/>
        <w:rPr>
          <w:rFonts w:ascii="Arial" w:hAnsi="Arial" w:cs="Arial"/>
          <w:sz w:val="22"/>
          <w:szCs w:val="22"/>
        </w:rPr>
      </w:pPr>
      <w:r w:rsidRPr="00B22F0E">
        <w:rPr>
          <w:rFonts w:ascii="Arial" w:hAnsi="Arial" w:cs="Arial"/>
          <w:b/>
          <w:sz w:val="22"/>
          <w:szCs w:val="22"/>
        </w:rPr>
        <w:t>Único.</w:t>
      </w:r>
      <w:r w:rsidRPr="00B22F0E">
        <w:rPr>
          <w:rFonts w:ascii="Arial" w:hAnsi="Arial" w:cs="Arial"/>
          <w:sz w:val="22"/>
          <w:szCs w:val="22"/>
        </w:rPr>
        <w:t xml:space="preserve"> </w:t>
      </w:r>
      <w:r w:rsidRPr="00B22F0E">
        <w:rPr>
          <w:rFonts w:ascii="Arial" w:hAnsi="Arial" w:cs="Arial"/>
          <w:b/>
          <w:sz w:val="22"/>
          <w:szCs w:val="22"/>
        </w:rPr>
        <w:t>Entrada en Vigor</w:t>
      </w:r>
    </w:p>
    <w:p w14:paraId="12107260" w14:textId="77777777" w:rsidR="007B4B0C" w:rsidRDefault="007B4B0C" w:rsidP="007A4266">
      <w:pPr>
        <w:jc w:val="both"/>
        <w:rPr>
          <w:rFonts w:ascii="Arial" w:hAnsi="Arial" w:cs="Arial"/>
          <w:sz w:val="22"/>
          <w:szCs w:val="22"/>
        </w:rPr>
      </w:pPr>
      <w:r w:rsidRPr="00B22F0E">
        <w:rPr>
          <w:rFonts w:ascii="Arial" w:hAnsi="Arial" w:cs="Arial"/>
          <w:sz w:val="22"/>
          <w:szCs w:val="22"/>
        </w:rPr>
        <w:t>Estas disposiciones entrarán en vigor al día siguiente de su publicación en el Diario Oficial del Gobierno del Estado de Yucatán.</w:t>
      </w:r>
    </w:p>
    <w:p w14:paraId="1C0096FB" w14:textId="77777777" w:rsidR="00B22F0E" w:rsidRDefault="00B22F0E" w:rsidP="007A4266">
      <w:pPr>
        <w:jc w:val="both"/>
        <w:rPr>
          <w:rFonts w:ascii="Arial" w:hAnsi="Arial" w:cs="Arial"/>
          <w:sz w:val="22"/>
          <w:szCs w:val="22"/>
        </w:rPr>
      </w:pPr>
    </w:p>
    <w:p w14:paraId="5DACE74F" w14:textId="77777777" w:rsidR="00B22F0E" w:rsidRDefault="00B22F0E" w:rsidP="007A4266">
      <w:pPr>
        <w:jc w:val="both"/>
        <w:rPr>
          <w:rFonts w:ascii="Arial" w:hAnsi="Arial" w:cs="Arial"/>
        </w:rPr>
      </w:pPr>
    </w:p>
    <w:p w14:paraId="4D32B085" w14:textId="77777777" w:rsidR="00B22F0E" w:rsidRPr="00B22F0E" w:rsidRDefault="00B22F0E" w:rsidP="007A4266">
      <w:pPr>
        <w:jc w:val="both"/>
        <w:rPr>
          <w:rFonts w:ascii="Arial" w:hAnsi="Arial" w:cs="Arial"/>
          <w:b/>
        </w:rPr>
      </w:pPr>
      <w:r w:rsidRPr="00B22F0E">
        <w:rPr>
          <w:rFonts w:ascii="Arial" w:hAnsi="Arial" w:cs="Arial"/>
          <w:b/>
        </w:rPr>
        <w:t xml:space="preserve">DADO EN LA SEDE DEL RECINTO DEL PODER LEGISLATIVO EN LA CIUDAD DE MÉRIDA, YUCATÁN, ESTADOS UNIDOS MEXICANOS A LOS DIECINUEVE DÍAS DEL MES DE MAYO DEL AÑO DOS MIL DIECISIETE.- PRESIDENTA DIPUTADA VERÓNICA NOEMÍ CAMINO FARJAT.- SECRETARIA DIPUTADA MARÍA DEL ROSARIO DÍAZ GÓNGORA.- SECRETARIO DIPUTADO RAFAEL GERARDO MONTALVO MATA.- RÚBRICAS.” </w:t>
      </w:r>
    </w:p>
    <w:p w14:paraId="2CAAAA98" w14:textId="77777777" w:rsidR="00B22F0E" w:rsidRPr="00B22F0E" w:rsidRDefault="00B22F0E" w:rsidP="007A4266">
      <w:pPr>
        <w:jc w:val="both"/>
        <w:rPr>
          <w:rFonts w:ascii="Arial" w:hAnsi="Arial" w:cs="Arial"/>
        </w:rPr>
      </w:pPr>
    </w:p>
    <w:p w14:paraId="2A5F5F9D" w14:textId="77777777" w:rsidR="00B22F0E" w:rsidRPr="00B22F0E" w:rsidRDefault="00B22F0E" w:rsidP="007A4266">
      <w:pPr>
        <w:jc w:val="both"/>
        <w:rPr>
          <w:rFonts w:ascii="Arial" w:hAnsi="Arial" w:cs="Arial"/>
        </w:rPr>
      </w:pPr>
      <w:r w:rsidRPr="00B22F0E">
        <w:rPr>
          <w:rFonts w:ascii="Arial" w:hAnsi="Arial" w:cs="Arial"/>
        </w:rPr>
        <w:t xml:space="preserve">Y, por tanto, mando se imprima, publique y circule para su conocimiento y debido cumplimiento. </w:t>
      </w:r>
    </w:p>
    <w:p w14:paraId="27E3CE12" w14:textId="77777777" w:rsidR="00B22F0E" w:rsidRPr="00B22F0E" w:rsidRDefault="00B22F0E" w:rsidP="007A4266">
      <w:pPr>
        <w:jc w:val="both"/>
        <w:rPr>
          <w:rFonts w:ascii="Arial" w:hAnsi="Arial" w:cs="Arial"/>
        </w:rPr>
      </w:pPr>
    </w:p>
    <w:p w14:paraId="69655FAE" w14:textId="77777777" w:rsidR="00B22F0E" w:rsidRPr="00B22F0E" w:rsidRDefault="00B22F0E" w:rsidP="007A4266">
      <w:pPr>
        <w:jc w:val="both"/>
        <w:rPr>
          <w:rFonts w:ascii="Arial" w:hAnsi="Arial" w:cs="Arial"/>
        </w:rPr>
      </w:pPr>
      <w:r w:rsidRPr="00B22F0E">
        <w:rPr>
          <w:rFonts w:ascii="Arial" w:hAnsi="Arial" w:cs="Arial"/>
        </w:rPr>
        <w:t xml:space="preserve">Se expide este decreto en la sede del Poder Ejecutivo, en Mérida, a 6 de junio de 2017. </w:t>
      </w:r>
    </w:p>
    <w:p w14:paraId="71147990" w14:textId="77777777" w:rsidR="00B22F0E" w:rsidRPr="00B22F0E" w:rsidRDefault="00B22F0E" w:rsidP="007A4266">
      <w:pPr>
        <w:jc w:val="both"/>
        <w:rPr>
          <w:rFonts w:ascii="Arial" w:hAnsi="Arial" w:cs="Arial"/>
        </w:rPr>
      </w:pPr>
    </w:p>
    <w:p w14:paraId="398883F9" w14:textId="77777777" w:rsidR="00B22F0E" w:rsidRDefault="00B22F0E" w:rsidP="007A4266">
      <w:pPr>
        <w:jc w:val="center"/>
        <w:rPr>
          <w:rFonts w:ascii="Arial" w:hAnsi="Arial" w:cs="Arial"/>
          <w:b/>
        </w:rPr>
      </w:pPr>
    </w:p>
    <w:p w14:paraId="453BA845" w14:textId="77777777" w:rsidR="00B22F0E" w:rsidRPr="00B22F0E" w:rsidRDefault="00B22F0E" w:rsidP="007A4266">
      <w:pPr>
        <w:jc w:val="center"/>
        <w:rPr>
          <w:rFonts w:ascii="Arial" w:hAnsi="Arial" w:cs="Arial"/>
          <w:b/>
        </w:rPr>
      </w:pPr>
      <w:r w:rsidRPr="00B22F0E">
        <w:rPr>
          <w:rFonts w:ascii="Arial" w:hAnsi="Arial" w:cs="Arial"/>
          <w:b/>
        </w:rPr>
        <w:t>( RÚBRICA )</w:t>
      </w:r>
    </w:p>
    <w:p w14:paraId="1CB33D7B" w14:textId="77777777" w:rsidR="00B22F0E" w:rsidRPr="00B22F0E" w:rsidRDefault="00B22F0E" w:rsidP="007A4266">
      <w:pPr>
        <w:jc w:val="center"/>
        <w:rPr>
          <w:rFonts w:ascii="Arial" w:hAnsi="Arial" w:cs="Arial"/>
          <w:b/>
        </w:rPr>
      </w:pPr>
      <w:r w:rsidRPr="00B22F0E">
        <w:rPr>
          <w:rFonts w:ascii="Arial" w:hAnsi="Arial" w:cs="Arial"/>
          <w:b/>
        </w:rPr>
        <w:t>Rolando Rodrigo Zapata Bello</w:t>
      </w:r>
    </w:p>
    <w:p w14:paraId="234A4611" w14:textId="77777777" w:rsidR="00B22F0E" w:rsidRPr="00B22F0E" w:rsidRDefault="00B22F0E" w:rsidP="007A4266">
      <w:pPr>
        <w:jc w:val="center"/>
        <w:rPr>
          <w:rFonts w:ascii="Arial" w:hAnsi="Arial" w:cs="Arial"/>
          <w:b/>
        </w:rPr>
      </w:pPr>
      <w:r w:rsidRPr="00B22F0E">
        <w:rPr>
          <w:rFonts w:ascii="Arial" w:hAnsi="Arial" w:cs="Arial"/>
          <w:b/>
        </w:rPr>
        <w:t>Gobernador del Estado de Yucatán</w:t>
      </w:r>
    </w:p>
    <w:p w14:paraId="736EBE5C" w14:textId="77777777" w:rsidR="00B22F0E" w:rsidRDefault="00B22F0E" w:rsidP="007A4266">
      <w:pPr>
        <w:jc w:val="both"/>
        <w:rPr>
          <w:rFonts w:ascii="Arial" w:hAnsi="Arial" w:cs="Arial"/>
          <w:b/>
        </w:rPr>
      </w:pPr>
    </w:p>
    <w:p w14:paraId="7A89B47F" w14:textId="77777777" w:rsidR="00B22F0E" w:rsidRPr="00B22F0E" w:rsidRDefault="00B22F0E" w:rsidP="007A4266">
      <w:pPr>
        <w:jc w:val="both"/>
        <w:rPr>
          <w:rFonts w:ascii="Arial" w:hAnsi="Arial" w:cs="Arial"/>
          <w:b/>
        </w:rPr>
      </w:pPr>
      <w:r w:rsidRPr="00B22F0E">
        <w:rPr>
          <w:rFonts w:ascii="Arial" w:hAnsi="Arial" w:cs="Arial"/>
          <w:b/>
        </w:rPr>
        <w:t xml:space="preserve">( RÚBRICA ) </w:t>
      </w:r>
    </w:p>
    <w:p w14:paraId="0FDE6DB1" w14:textId="77777777" w:rsidR="00B22F0E" w:rsidRPr="00B22F0E" w:rsidRDefault="00B22F0E" w:rsidP="007A4266">
      <w:pPr>
        <w:jc w:val="both"/>
        <w:rPr>
          <w:rFonts w:ascii="Arial" w:hAnsi="Arial" w:cs="Arial"/>
          <w:b/>
        </w:rPr>
      </w:pPr>
      <w:r w:rsidRPr="00B22F0E">
        <w:rPr>
          <w:rFonts w:ascii="Arial" w:hAnsi="Arial" w:cs="Arial"/>
          <w:b/>
        </w:rPr>
        <w:t xml:space="preserve">Roberto Antonio Rodríguez Asaf </w:t>
      </w:r>
    </w:p>
    <w:p w14:paraId="6322D506" w14:textId="77777777" w:rsidR="007B4B0C" w:rsidRPr="00B22F0E" w:rsidRDefault="00B22F0E" w:rsidP="007A4266">
      <w:pPr>
        <w:jc w:val="both"/>
        <w:rPr>
          <w:rFonts w:ascii="Arial" w:hAnsi="Arial" w:cs="Arial"/>
          <w:b/>
        </w:rPr>
      </w:pPr>
      <w:r w:rsidRPr="00B22F0E">
        <w:rPr>
          <w:rFonts w:ascii="Arial" w:hAnsi="Arial" w:cs="Arial"/>
          <w:b/>
        </w:rPr>
        <w:t>Secretario general de Gobierno</w:t>
      </w:r>
    </w:p>
    <w:p w14:paraId="4A532A16" w14:textId="77777777" w:rsidR="00581226" w:rsidRPr="00581226" w:rsidRDefault="00545785" w:rsidP="007A4266">
      <w:pPr>
        <w:pStyle w:val="Textoindependiente"/>
        <w:spacing w:line="240" w:lineRule="auto"/>
        <w:jc w:val="center"/>
        <w:rPr>
          <w:sz w:val="20"/>
        </w:rPr>
      </w:pPr>
      <w:r>
        <w:rPr>
          <w:b w:val="0"/>
          <w:sz w:val="20"/>
        </w:rPr>
        <w:br w:type="column"/>
      </w:r>
      <w:r w:rsidR="00581226" w:rsidRPr="00581226">
        <w:rPr>
          <w:sz w:val="20"/>
        </w:rPr>
        <w:lastRenderedPageBreak/>
        <w:t>DECRETO 000</w:t>
      </w:r>
    </w:p>
    <w:p w14:paraId="73825ED6" w14:textId="77777777" w:rsidR="00581226" w:rsidRPr="00581226" w:rsidRDefault="00581226" w:rsidP="007A4266">
      <w:pPr>
        <w:jc w:val="center"/>
        <w:rPr>
          <w:rFonts w:ascii="Arial" w:hAnsi="Arial" w:cs="Arial"/>
          <w:b/>
        </w:rPr>
      </w:pPr>
      <w:r w:rsidRPr="00581226">
        <w:rPr>
          <w:rFonts w:ascii="Arial" w:hAnsi="Arial" w:cs="Arial"/>
          <w:b/>
        </w:rPr>
        <w:t>Publicado en el Diario Oficial del Gobierno del Estado de Yucatán</w:t>
      </w:r>
    </w:p>
    <w:p w14:paraId="6B7D3791" w14:textId="77777777" w:rsidR="00581226" w:rsidRPr="00581226" w:rsidRDefault="00581226" w:rsidP="007A4266">
      <w:pPr>
        <w:jc w:val="center"/>
        <w:rPr>
          <w:rFonts w:ascii="Arial" w:hAnsi="Arial" w:cs="Arial"/>
          <w:b/>
        </w:rPr>
      </w:pPr>
      <w:r w:rsidRPr="00581226">
        <w:rPr>
          <w:rFonts w:ascii="Arial" w:hAnsi="Arial" w:cs="Arial"/>
          <w:b/>
        </w:rPr>
        <w:t xml:space="preserve"> el 0</w:t>
      </w:r>
      <w:r w:rsidR="008C190F">
        <w:rPr>
          <w:rFonts w:ascii="Arial" w:hAnsi="Arial" w:cs="Arial"/>
          <w:b/>
        </w:rPr>
        <w:t>9</w:t>
      </w:r>
      <w:r w:rsidRPr="00581226">
        <w:rPr>
          <w:rFonts w:ascii="Arial" w:hAnsi="Arial" w:cs="Arial"/>
          <w:b/>
        </w:rPr>
        <w:t xml:space="preserve"> de </w:t>
      </w:r>
      <w:r w:rsidR="008C190F">
        <w:rPr>
          <w:rFonts w:ascii="Arial" w:hAnsi="Arial" w:cs="Arial"/>
          <w:b/>
        </w:rPr>
        <w:t xml:space="preserve">febrero </w:t>
      </w:r>
      <w:r w:rsidRPr="00581226">
        <w:rPr>
          <w:rFonts w:ascii="Arial" w:hAnsi="Arial" w:cs="Arial"/>
          <w:b/>
        </w:rPr>
        <w:t>de 2019</w:t>
      </w:r>
    </w:p>
    <w:p w14:paraId="3DC9B162" w14:textId="77777777" w:rsidR="00581226" w:rsidRPr="00581226" w:rsidRDefault="00581226" w:rsidP="007A4266">
      <w:pPr>
        <w:jc w:val="center"/>
        <w:rPr>
          <w:rFonts w:ascii="Arial" w:hAnsi="Arial" w:cs="Arial"/>
          <w:b/>
        </w:rPr>
      </w:pPr>
    </w:p>
    <w:p w14:paraId="7DA6D23E" w14:textId="77777777" w:rsidR="00581226" w:rsidRPr="00581226" w:rsidRDefault="00581226" w:rsidP="007A4266">
      <w:pPr>
        <w:jc w:val="center"/>
        <w:rPr>
          <w:rFonts w:ascii="Arial" w:hAnsi="Arial" w:cs="Arial"/>
          <w:b/>
        </w:rPr>
      </w:pPr>
      <w:r w:rsidRPr="00581226">
        <w:rPr>
          <w:rFonts w:ascii="Arial" w:hAnsi="Arial" w:cs="Arial"/>
          <w:b/>
        </w:rPr>
        <w:t xml:space="preserve">Por el que se modifica la Ley del Registro Civil del Estado de Yucatán, en materia de actas de nacimiento </w:t>
      </w:r>
    </w:p>
    <w:p w14:paraId="03DC85F8" w14:textId="77777777" w:rsidR="00581226" w:rsidRPr="00581226" w:rsidRDefault="00581226" w:rsidP="007A4266">
      <w:pPr>
        <w:rPr>
          <w:rFonts w:ascii="Arial" w:hAnsi="Arial" w:cs="Arial"/>
          <w:lang w:val="es-ES_tradnl"/>
        </w:rPr>
      </w:pPr>
    </w:p>
    <w:p w14:paraId="3E0C2EDF" w14:textId="77777777" w:rsidR="00581226" w:rsidRPr="00581226" w:rsidRDefault="00581226" w:rsidP="007A4266">
      <w:pPr>
        <w:rPr>
          <w:rFonts w:ascii="Arial" w:hAnsi="Arial" w:cs="Arial"/>
          <w:lang w:val="es-ES_tradnl"/>
        </w:rPr>
      </w:pPr>
      <w:r w:rsidRPr="00581226">
        <w:rPr>
          <w:rFonts w:ascii="Arial" w:hAnsi="Arial" w:cs="Arial"/>
          <w:b/>
        </w:rPr>
        <w:t>Artículo Único.-</w:t>
      </w:r>
      <w:r w:rsidRPr="00581226">
        <w:rPr>
          <w:rFonts w:ascii="Arial" w:hAnsi="Arial" w:cs="Arial"/>
        </w:rPr>
        <w:t xml:space="preserve"> Se adiciona el artículo 23 bis a</w:t>
      </w:r>
      <w:r w:rsidRPr="00581226">
        <w:rPr>
          <w:rFonts w:ascii="Arial" w:hAnsi="Arial" w:cs="Arial"/>
          <w:lang w:val="es-ES_tradnl"/>
        </w:rPr>
        <w:t xml:space="preserve"> la Ley del Registro Civil del Estado de Yucatán, para quedar como sigue:</w:t>
      </w:r>
    </w:p>
    <w:p w14:paraId="746EE831" w14:textId="77777777" w:rsidR="00581226" w:rsidRPr="00581226" w:rsidRDefault="00581226" w:rsidP="007A4266">
      <w:pPr>
        <w:rPr>
          <w:rFonts w:ascii="Arial" w:hAnsi="Arial" w:cs="Arial"/>
          <w:lang w:val="es-ES_tradnl"/>
        </w:rPr>
      </w:pPr>
    </w:p>
    <w:p w14:paraId="5DCE8F11" w14:textId="77777777" w:rsidR="00581226" w:rsidRPr="00581226" w:rsidRDefault="00581226" w:rsidP="007A4266">
      <w:pPr>
        <w:rPr>
          <w:rFonts w:ascii="Arial" w:hAnsi="Arial" w:cs="Arial"/>
          <w:lang w:val="es-ES_tradnl"/>
        </w:rPr>
      </w:pPr>
    </w:p>
    <w:p w14:paraId="58537556" w14:textId="77777777" w:rsidR="00581226" w:rsidRPr="00581226" w:rsidRDefault="00581226" w:rsidP="007A4266">
      <w:pPr>
        <w:jc w:val="center"/>
        <w:rPr>
          <w:rFonts w:ascii="Arial" w:hAnsi="Arial" w:cs="Arial"/>
          <w:b/>
        </w:rPr>
      </w:pPr>
      <w:r w:rsidRPr="00581226">
        <w:rPr>
          <w:rFonts w:ascii="Arial" w:hAnsi="Arial" w:cs="Arial"/>
          <w:b/>
        </w:rPr>
        <w:t>Transitorios:</w:t>
      </w:r>
    </w:p>
    <w:p w14:paraId="14C94F3E" w14:textId="77777777" w:rsidR="00581226" w:rsidRPr="00581226" w:rsidRDefault="00581226" w:rsidP="007A4266">
      <w:pPr>
        <w:jc w:val="both"/>
        <w:rPr>
          <w:rFonts w:ascii="Arial" w:hAnsi="Arial" w:cs="Arial"/>
        </w:rPr>
      </w:pPr>
    </w:p>
    <w:p w14:paraId="09F1BFB0" w14:textId="77777777" w:rsidR="00581226" w:rsidRPr="00581226" w:rsidRDefault="00581226" w:rsidP="007A4266">
      <w:pPr>
        <w:jc w:val="both"/>
        <w:rPr>
          <w:rFonts w:ascii="Arial" w:hAnsi="Arial" w:cs="Arial"/>
          <w:b/>
        </w:rPr>
      </w:pPr>
      <w:r w:rsidRPr="00581226">
        <w:rPr>
          <w:rFonts w:ascii="Arial" w:hAnsi="Arial" w:cs="Arial"/>
          <w:b/>
        </w:rPr>
        <w:t>Entrada en Vigor</w:t>
      </w:r>
    </w:p>
    <w:p w14:paraId="1A538554" w14:textId="77777777" w:rsidR="00581226" w:rsidRPr="00581226" w:rsidRDefault="00581226" w:rsidP="007A4266">
      <w:pPr>
        <w:jc w:val="both"/>
        <w:rPr>
          <w:rFonts w:ascii="Arial" w:hAnsi="Arial" w:cs="Arial"/>
        </w:rPr>
      </w:pPr>
      <w:r w:rsidRPr="00581226">
        <w:rPr>
          <w:rFonts w:ascii="Arial" w:hAnsi="Arial" w:cs="Arial"/>
          <w:b/>
        </w:rPr>
        <w:t>Artículo Primero</w:t>
      </w:r>
      <w:r w:rsidRPr="00581226">
        <w:rPr>
          <w:rFonts w:ascii="Arial" w:hAnsi="Arial" w:cs="Arial"/>
        </w:rPr>
        <w:t>.- El presente Decreto entrará en vigor a partir del 1 de enero del año 2020, previa publicación en el Diario Oficial del Gobierno del Estado de Yucatán.</w:t>
      </w:r>
    </w:p>
    <w:p w14:paraId="112E9872" w14:textId="77777777" w:rsidR="00581226" w:rsidRPr="00581226" w:rsidRDefault="00581226" w:rsidP="007A4266">
      <w:pPr>
        <w:jc w:val="both"/>
        <w:rPr>
          <w:rFonts w:ascii="Arial" w:hAnsi="Arial" w:cs="Arial"/>
        </w:rPr>
      </w:pPr>
    </w:p>
    <w:p w14:paraId="439B1858" w14:textId="77777777" w:rsidR="00581226" w:rsidRPr="00581226" w:rsidRDefault="00581226" w:rsidP="007A4266">
      <w:pPr>
        <w:jc w:val="both"/>
        <w:rPr>
          <w:rFonts w:ascii="Arial" w:hAnsi="Arial" w:cs="Arial"/>
          <w:b/>
        </w:rPr>
      </w:pPr>
      <w:r w:rsidRPr="00581226">
        <w:rPr>
          <w:rFonts w:ascii="Arial" w:hAnsi="Arial" w:cs="Arial"/>
          <w:b/>
        </w:rPr>
        <w:t>Derogación expresa</w:t>
      </w:r>
    </w:p>
    <w:p w14:paraId="3001B406" w14:textId="77777777" w:rsidR="00581226" w:rsidRPr="00581226" w:rsidRDefault="00581226" w:rsidP="007A4266">
      <w:pPr>
        <w:jc w:val="both"/>
        <w:rPr>
          <w:rFonts w:ascii="Arial" w:hAnsi="Arial" w:cs="Arial"/>
        </w:rPr>
      </w:pPr>
      <w:r w:rsidRPr="00581226">
        <w:rPr>
          <w:rFonts w:ascii="Arial" w:hAnsi="Arial" w:cs="Arial"/>
          <w:b/>
        </w:rPr>
        <w:t>Artículo Segundo</w:t>
      </w:r>
      <w:r w:rsidRPr="00581226">
        <w:rPr>
          <w:rFonts w:ascii="Arial" w:hAnsi="Arial" w:cs="Arial"/>
        </w:rPr>
        <w:t>.- Se derogan todas las disposiciones de igual o menor rango que contravengan lo dispuesto en este Decreto.</w:t>
      </w:r>
    </w:p>
    <w:p w14:paraId="4C640BAB" w14:textId="77777777" w:rsidR="00581226" w:rsidRPr="00581226" w:rsidRDefault="00581226" w:rsidP="007A4266">
      <w:pPr>
        <w:rPr>
          <w:rFonts w:ascii="Arial" w:hAnsi="Arial" w:cs="Arial"/>
          <w:lang w:val="es-ES_tradnl"/>
        </w:rPr>
      </w:pPr>
    </w:p>
    <w:p w14:paraId="35206F85" w14:textId="77777777" w:rsidR="008C190F" w:rsidRPr="008C190F" w:rsidRDefault="008C190F" w:rsidP="007A4266">
      <w:pPr>
        <w:jc w:val="both"/>
        <w:rPr>
          <w:rFonts w:ascii="Arial" w:hAnsi="Arial" w:cs="Arial"/>
          <w:b/>
        </w:rPr>
      </w:pPr>
      <w:r w:rsidRPr="008C190F">
        <w:rPr>
          <w:rFonts w:ascii="Arial" w:hAnsi="Arial" w:cs="Arial"/>
          <w:b/>
        </w:rPr>
        <w:t xml:space="preserve">DADO EN LA SEDE DEL RECINTO DEL PODER LEGISLATIVO EN LA CIUDAD DE MÉRIDA, YUCATÁN, ESTADOS UNIDOS MEXICANOS A LOS TREINTA DÍAS DEL MES DE ENERO DEL AÑO DOS MIL DIECINUEVE.- PRESIDENTE DIPUTADO MARTÍN ENRIQUE CASTILLO RUZ.- SECRETARIA DIPUTADA LILA ROSA FRÍAS CASTILLO.- SECRETARIO DIPUTADO VÍCTOR MERARI SÁNCHEZ ROCA.- RÚBRICAS.” PÁGINA 4 DIARIO OFICIAL MÉRIDA, YUC., SÁBADO 9 DE FEBRERO DE 2019. </w:t>
      </w:r>
    </w:p>
    <w:p w14:paraId="38631756" w14:textId="77777777" w:rsidR="008C190F" w:rsidRPr="008C190F" w:rsidRDefault="008C190F" w:rsidP="007A4266">
      <w:pPr>
        <w:jc w:val="both"/>
        <w:rPr>
          <w:rFonts w:ascii="Arial" w:hAnsi="Arial" w:cs="Arial"/>
        </w:rPr>
      </w:pPr>
    </w:p>
    <w:p w14:paraId="4C8305CC" w14:textId="77777777" w:rsidR="008C190F" w:rsidRPr="008C190F" w:rsidRDefault="008C190F" w:rsidP="007A4266">
      <w:pPr>
        <w:jc w:val="both"/>
        <w:rPr>
          <w:rFonts w:ascii="Arial" w:hAnsi="Arial" w:cs="Arial"/>
        </w:rPr>
      </w:pPr>
      <w:r w:rsidRPr="008C190F">
        <w:rPr>
          <w:rFonts w:ascii="Arial" w:hAnsi="Arial" w:cs="Arial"/>
        </w:rPr>
        <w:t xml:space="preserve">Y, por tanto, mando se imprima, publique y circule para su conocimiento y debido cumplimiento. </w:t>
      </w:r>
    </w:p>
    <w:p w14:paraId="59824EDB" w14:textId="77777777" w:rsidR="008C190F" w:rsidRPr="008C190F" w:rsidRDefault="008C190F" w:rsidP="007A4266">
      <w:pPr>
        <w:jc w:val="both"/>
        <w:rPr>
          <w:rFonts w:ascii="Arial" w:hAnsi="Arial" w:cs="Arial"/>
        </w:rPr>
      </w:pPr>
    </w:p>
    <w:p w14:paraId="7718090A" w14:textId="77777777" w:rsidR="008C190F" w:rsidRPr="008C190F" w:rsidRDefault="008C190F" w:rsidP="007A4266">
      <w:pPr>
        <w:jc w:val="both"/>
        <w:rPr>
          <w:rFonts w:ascii="Arial" w:hAnsi="Arial" w:cs="Arial"/>
        </w:rPr>
      </w:pPr>
      <w:r w:rsidRPr="008C190F">
        <w:rPr>
          <w:rFonts w:ascii="Arial" w:hAnsi="Arial" w:cs="Arial"/>
        </w:rPr>
        <w:t xml:space="preserve">Se expide este decreto en la sede del Poder Ejecutivo, en Mérida, Yucatán, a 5 de febrero de 2019. </w:t>
      </w:r>
    </w:p>
    <w:p w14:paraId="701FAA88" w14:textId="77777777" w:rsidR="008C190F" w:rsidRPr="008C190F" w:rsidRDefault="008C190F" w:rsidP="007A4266">
      <w:pPr>
        <w:jc w:val="both"/>
        <w:rPr>
          <w:rFonts w:ascii="Arial" w:hAnsi="Arial" w:cs="Arial"/>
        </w:rPr>
      </w:pPr>
    </w:p>
    <w:p w14:paraId="09DE24D0" w14:textId="77777777" w:rsidR="008C190F" w:rsidRPr="008C190F" w:rsidRDefault="008C190F" w:rsidP="007A4266">
      <w:pPr>
        <w:jc w:val="center"/>
        <w:rPr>
          <w:rFonts w:ascii="Arial" w:hAnsi="Arial" w:cs="Arial"/>
          <w:b/>
        </w:rPr>
      </w:pPr>
      <w:r w:rsidRPr="008C190F">
        <w:rPr>
          <w:rFonts w:ascii="Arial" w:hAnsi="Arial" w:cs="Arial"/>
          <w:b/>
        </w:rPr>
        <w:t>( RÚBRICA )</w:t>
      </w:r>
    </w:p>
    <w:p w14:paraId="2A36E75A" w14:textId="77777777" w:rsidR="008C190F" w:rsidRPr="008C190F" w:rsidRDefault="008C190F" w:rsidP="007A4266">
      <w:pPr>
        <w:jc w:val="center"/>
        <w:rPr>
          <w:rFonts w:ascii="Arial" w:hAnsi="Arial" w:cs="Arial"/>
          <w:b/>
        </w:rPr>
      </w:pPr>
      <w:r w:rsidRPr="008C190F">
        <w:rPr>
          <w:rFonts w:ascii="Arial" w:hAnsi="Arial" w:cs="Arial"/>
          <w:b/>
        </w:rPr>
        <w:t>Lic. Mauricio Vila Dosal</w:t>
      </w:r>
    </w:p>
    <w:p w14:paraId="17562C7B" w14:textId="77777777" w:rsidR="008C190F" w:rsidRPr="008C190F" w:rsidRDefault="008C190F" w:rsidP="007A4266">
      <w:pPr>
        <w:jc w:val="center"/>
        <w:rPr>
          <w:rFonts w:ascii="Arial" w:hAnsi="Arial" w:cs="Arial"/>
          <w:b/>
        </w:rPr>
      </w:pPr>
      <w:r w:rsidRPr="008C190F">
        <w:rPr>
          <w:rFonts w:ascii="Arial" w:hAnsi="Arial" w:cs="Arial"/>
          <w:b/>
        </w:rPr>
        <w:t>Gobernador del Estado de Yucatán</w:t>
      </w:r>
    </w:p>
    <w:p w14:paraId="5FF53AC8" w14:textId="77777777" w:rsidR="008C190F" w:rsidRDefault="008C190F" w:rsidP="007A4266">
      <w:pPr>
        <w:jc w:val="both"/>
        <w:rPr>
          <w:rFonts w:ascii="Arial" w:hAnsi="Arial" w:cs="Arial"/>
          <w:b/>
        </w:rPr>
      </w:pPr>
    </w:p>
    <w:p w14:paraId="5DDCEB2A" w14:textId="77777777" w:rsidR="008C190F" w:rsidRPr="008C190F" w:rsidRDefault="008C190F" w:rsidP="007A4266">
      <w:pPr>
        <w:jc w:val="both"/>
        <w:rPr>
          <w:rFonts w:ascii="Arial" w:hAnsi="Arial" w:cs="Arial"/>
          <w:b/>
        </w:rPr>
      </w:pPr>
      <w:r w:rsidRPr="008C190F">
        <w:rPr>
          <w:rFonts w:ascii="Arial" w:hAnsi="Arial" w:cs="Arial"/>
          <w:b/>
        </w:rPr>
        <w:t xml:space="preserve">( RÚBRICA ) </w:t>
      </w:r>
    </w:p>
    <w:p w14:paraId="7F36824C" w14:textId="77777777" w:rsidR="008C190F" w:rsidRPr="008C190F" w:rsidRDefault="008C190F" w:rsidP="007A4266">
      <w:pPr>
        <w:jc w:val="both"/>
        <w:rPr>
          <w:rFonts w:ascii="Arial" w:hAnsi="Arial" w:cs="Arial"/>
          <w:b/>
        </w:rPr>
      </w:pPr>
      <w:r w:rsidRPr="008C190F">
        <w:rPr>
          <w:rFonts w:ascii="Arial" w:hAnsi="Arial" w:cs="Arial"/>
          <w:b/>
        </w:rPr>
        <w:t xml:space="preserve">Abog. María Dolores Fritz Sierra </w:t>
      </w:r>
    </w:p>
    <w:p w14:paraId="693187DB" w14:textId="77777777" w:rsidR="00055432" w:rsidRDefault="008C190F" w:rsidP="007A4266">
      <w:pPr>
        <w:jc w:val="both"/>
        <w:rPr>
          <w:rFonts w:ascii="Arial" w:hAnsi="Arial" w:cs="Arial"/>
          <w:b/>
        </w:rPr>
      </w:pPr>
      <w:r w:rsidRPr="008C190F">
        <w:rPr>
          <w:rFonts w:ascii="Arial" w:hAnsi="Arial" w:cs="Arial"/>
          <w:b/>
        </w:rPr>
        <w:t>Secretaria general de Gobierno</w:t>
      </w:r>
    </w:p>
    <w:p w14:paraId="2C35CC47" w14:textId="77777777" w:rsidR="00055432" w:rsidRDefault="00055432">
      <w:pPr>
        <w:rPr>
          <w:rFonts w:ascii="Arial" w:hAnsi="Arial" w:cs="Arial"/>
          <w:b/>
        </w:rPr>
      </w:pPr>
      <w:r>
        <w:rPr>
          <w:rFonts w:ascii="Arial" w:hAnsi="Arial" w:cs="Arial"/>
          <w:b/>
        </w:rPr>
        <w:br w:type="page"/>
      </w:r>
    </w:p>
    <w:p w14:paraId="26EA92F7" w14:textId="77777777" w:rsidR="00055432" w:rsidRPr="00336F63" w:rsidRDefault="00055432" w:rsidP="00055432">
      <w:pPr>
        <w:jc w:val="center"/>
        <w:rPr>
          <w:rFonts w:ascii="Arial" w:hAnsi="Arial" w:cs="Arial"/>
          <w:b/>
          <w:sz w:val="22"/>
          <w:szCs w:val="22"/>
        </w:rPr>
      </w:pPr>
      <w:r w:rsidRPr="00336F63">
        <w:rPr>
          <w:rFonts w:ascii="Arial" w:hAnsi="Arial" w:cs="Arial"/>
          <w:b/>
          <w:sz w:val="22"/>
          <w:szCs w:val="22"/>
        </w:rPr>
        <w:lastRenderedPageBreak/>
        <w:t>DECRETO 378/2021</w:t>
      </w:r>
    </w:p>
    <w:p w14:paraId="1014D909" w14:textId="77777777" w:rsidR="00055432" w:rsidRPr="00336F63" w:rsidRDefault="00055432" w:rsidP="00055432">
      <w:pPr>
        <w:jc w:val="center"/>
        <w:rPr>
          <w:rFonts w:ascii="Arial" w:hAnsi="Arial" w:cs="Arial"/>
          <w:b/>
          <w:color w:val="000000"/>
          <w:sz w:val="22"/>
          <w:szCs w:val="22"/>
        </w:rPr>
      </w:pPr>
      <w:r w:rsidRPr="00336F63">
        <w:rPr>
          <w:rFonts w:ascii="Arial" w:hAnsi="Arial" w:cs="Arial"/>
          <w:b/>
          <w:color w:val="000000"/>
          <w:sz w:val="22"/>
          <w:szCs w:val="22"/>
        </w:rPr>
        <w:t xml:space="preserve">Publicado en el Diario Oficial del Gobierno del Estado </w:t>
      </w:r>
    </w:p>
    <w:p w14:paraId="0AD6F6CE" w14:textId="77777777" w:rsidR="00055432" w:rsidRPr="00336F63" w:rsidRDefault="00055432" w:rsidP="00055432">
      <w:pPr>
        <w:ind w:right="261"/>
        <w:jc w:val="center"/>
        <w:rPr>
          <w:rFonts w:ascii="Arial" w:hAnsi="Arial" w:cs="Arial"/>
          <w:b/>
          <w:color w:val="000000"/>
          <w:sz w:val="22"/>
          <w:szCs w:val="22"/>
        </w:rPr>
      </w:pPr>
      <w:r w:rsidRPr="00336F63">
        <w:rPr>
          <w:rFonts w:ascii="Arial" w:hAnsi="Arial" w:cs="Arial"/>
          <w:b/>
          <w:color w:val="000000"/>
          <w:sz w:val="22"/>
          <w:szCs w:val="22"/>
        </w:rPr>
        <w:t>el 23 de junio de 2021.</w:t>
      </w:r>
    </w:p>
    <w:p w14:paraId="73C6E9B7" w14:textId="77777777" w:rsidR="00055432" w:rsidRPr="00336F63" w:rsidRDefault="00055432" w:rsidP="00055432">
      <w:pPr>
        <w:ind w:right="261"/>
        <w:jc w:val="center"/>
        <w:rPr>
          <w:rFonts w:ascii="Arial" w:hAnsi="Arial" w:cs="Arial"/>
          <w:b/>
          <w:color w:val="000000"/>
          <w:sz w:val="22"/>
          <w:szCs w:val="22"/>
        </w:rPr>
      </w:pPr>
    </w:p>
    <w:p w14:paraId="31010A1E" w14:textId="77777777" w:rsidR="00055432" w:rsidRPr="00B819A6" w:rsidRDefault="00055432" w:rsidP="00055432">
      <w:pPr>
        <w:pStyle w:val="Textoindependiente"/>
        <w:spacing w:line="240" w:lineRule="auto"/>
        <w:jc w:val="center"/>
        <w:rPr>
          <w:sz w:val="22"/>
          <w:szCs w:val="22"/>
        </w:rPr>
      </w:pPr>
      <w:r w:rsidRPr="00B819A6">
        <w:rPr>
          <w:sz w:val="22"/>
          <w:szCs w:val="22"/>
        </w:rPr>
        <w:t>DECRETO</w:t>
      </w:r>
    </w:p>
    <w:p w14:paraId="0FEDE576" w14:textId="77777777" w:rsidR="00055432" w:rsidRPr="00336F63" w:rsidRDefault="00055432" w:rsidP="00055432">
      <w:pPr>
        <w:pStyle w:val="Textoindependiente"/>
        <w:spacing w:line="240" w:lineRule="auto"/>
        <w:jc w:val="center"/>
        <w:rPr>
          <w:b w:val="0"/>
          <w:sz w:val="22"/>
          <w:szCs w:val="22"/>
        </w:rPr>
      </w:pPr>
    </w:p>
    <w:p w14:paraId="34889B10" w14:textId="77777777" w:rsidR="00055432" w:rsidRPr="00336F63" w:rsidRDefault="00055432" w:rsidP="00055432">
      <w:pPr>
        <w:jc w:val="both"/>
        <w:rPr>
          <w:rFonts w:ascii="Arial" w:eastAsia="Arial" w:hAnsi="Arial" w:cs="Arial"/>
          <w:color w:val="000000"/>
          <w:sz w:val="22"/>
          <w:szCs w:val="22"/>
          <w:lang w:eastAsia="es-MX"/>
        </w:rPr>
      </w:pPr>
      <w:r w:rsidRPr="00336F63">
        <w:rPr>
          <w:rFonts w:ascii="Arial" w:eastAsia="Arial" w:hAnsi="Arial" w:cs="Arial"/>
          <w:b/>
          <w:color w:val="000000"/>
          <w:sz w:val="22"/>
          <w:szCs w:val="22"/>
          <w:lang w:eastAsia="es-MX"/>
        </w:rPr>
        <w:t>Por el que se expide la Ley de los Derechos de Niñas, Niños y Adolescentes del Estado de Yucatán, y se modifican diversas leyes estatales, en materia de armonización de los derechos de niñas, niños y adolescentes del estado de Yucatán.</w:t>
      </w:r>
    </w:p>
    <w:p w14:paraId="77B17B51" w14:textId="77777777" w:rsidR="00055432" w:rsidRPr="00336F63" w:rsidRDefault="00055432" w:rsidP="00055432">
      <w:pPr>
        <w:jc w:val="both"/>
        <w:rPr>
          <w:rFonts w:ascii="Arial" w:eastAsia="Arial" w:hAnsi="Arial" w:cs="Arial"/>
          <w:color w:val="000000"/>
          <w:sz w:val="22"/>
          <w:szCs w:val="22"/>
          <w:lang w:eastAsia="es-MX"/>
        </w:rPr>
      </w:pPr>
    </w:p>
    <w:p w14:paraId="6ED4CFB4" w14:textId="77777777" w:rsidR="00055432" w:rsidRPr="00336F63" w:rsidRDefault="00055432" w:rsidP="00055432">
      <w:pPr>
        <w:jc w:val="both"/>
        <w:rPr>
          <w:rFonts w:ascii="Arial" w:eastAsia="Arial" w:hAnsi="Arial" w:cs="Arial"/>
          <w:color w:val="000000"/>
          <w:sz w:val="22"/>
          <w:szCs w:val="22"/>
          <w:lang w:eastAsia="es-MX"/>
        </w:rPr>
      </w:pPr>
      <w:r w:rsidRPr="00336F63">
        <w:rPr>
          <w:rFonts w:ascii="Arial" w:eastAsia="Arial" w:hAnsi="Arial" w:cs="Arial"/>
          <w:b/>
          <w:color w:val="000000"/>
          <w:sz w:val="22"/>
          <w:szCs w:val="22"/>
          <w:lang w:eastAsia="es-MX"/>
        </w:rPr>
        <w:t>Artículo primero.</w:t>
      </w:r>
      <w:r w:rsidRPr="00336F63">
        <w:rPr>
          <w:rFonts w:ascii="Arial" w:eastAsia="Arial" w:hAnsi="Arial" w:cs="Arial"/>
          <w:color w:val="000000"/>
          <w:sz w:val="22"/>
          <w:szCs w:val="22"/>
          <w:lang w:eastAsia="es-MX"/>
        </w:rPr>
        <w:t xml:space="preserve"> Se expide la Ley de los Derechos de Niñas, Niños y Adolescentes del Estado de Yucatán, para quedar como sigue:</w:t>
      </w:r>
    </w:p>
    <w:p w14:paraId="75312133" w14:textId="77777777" w:rsidR="00055432" w:rsidRPr="00336F63" w:rsidRDefault="00055432" w:rsidP="00055432">
      <w:pPr>
        <w:jc w:val="both"/>
        <w:rPr>
          <w:rFonts w:ascii="Arial" w:eastAsia="Arial" w:hAnsi="Arial" w:cs="Arial"/>
          <w:color w:val="000000"/>
          <w:sz w:val="22"/>
          <w:szCs w:val="22"/>
          <w:lang w:eastAsia="es-MX"/>
        </w:rPr>
      </w:pPr>
    </w:p>
    <w:p w14:paraId="78D3A89F"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segundo. Se reforman:</w:t>
      </w:r>
      <w:r w:rsidRPr="00336F63">
        <w:rPr>
          <w:rFonts w:ascii="Arial" w:eastAsia="Arial" w:hAnsi="Arial" w:cs="Arial"/>
          <w:sz w:val="22"/>
          <w:szCs w:val="22"/>
          <w:lang w:eastAsia="es-MX"/>
        </w:rPr>
        <w:t xml:space="preserve"> el artículo 1; el párrafo primero y las fracciones I, II, V, VI y IX del artículo 4; las fracciones I, II, III, IV, V, X, XV y XVI del artículo 11; la denominación del título segundo; las fracciones VII, VIII, XIII, XV, XVI y XVIII del artículo 16; los artículos 18, 23, 24 y 26; el párrafo primero y las fracciones II y VI del artículo 27; los artículos 28 y 29; el párrafo primero y la fracción X del artículo 30; los artículos 35, 51 y 52; las fracciones III, IV, V, VI y X del artículo 54; las fracciones IV, V y VI del artículo 58; la fracción III del artículo 59; la fracción I del artículo 61; los artículos 62 y 69; y la fracción I del artículo 70; y </w:t>
      </w:r>
      <w:r w:rsidRPr="00336F63">
        <w:rPr>
          <w:rFonts w:ascii="Arial" w:eastAsia="Arial" w:hAnsi="Arial" w:cs="Arial"/>
          <w:b/>
          <w:sz w:val="22"/>
          <w:szCs w:val="22"/>
          <w:lang w:eastAsia="es-MX"/>
        </w:rPr>
        <w:t>se derogan:</w:t>
      </w:r>
      <w:r w:rsidRPr="00336F63">
        <w:rPr>
          <w:rFonts w:ascii="Arial" w:eastAsia="Arial" w:hAnsi="Arial" w:cs="Arial"/>
          <w:sz w:val="22"/>
          <w:szCs w:val="22"/>
          <w:lang w:eastAsia="es-MX"/>
        </w:rPr>
        <w:t xml:space="preserve"> los artículos 36, 37, 38, 39, 40, 41, 42, 43, 44, 45, 46, 47, 48, 49 y 50; todos de la Ley sobre el Sistema Estatal de Asistencia Social de Yucatán, para quedar como sigue:</w:t>
      </w:r>
    </w:p>
    <w:p w14:paraId="6AF8C8C8" w14:textId="77777777" w:rsidR="00055432" w:rsidRPr="00336F63" w:rsidRDefault="00055432" w:rsidP="00055432">
      <w:pPr>
        <w:jc w:val="both"/>
        <w:rPr>
          <w:rFonts w:ascii="Arial" w:eastAsia="Arial" w:hAnsi="Arial" w:cs="Arial"/>
          <w:color w:val="000000"/>
          <w:sz w:val="22"/>
          <w:szCs w:val="22"/>
          <w:lang w:eastAsia="es-MX"/>
        </w:rPr>
      </w:pPr>
    </w:p>
    <w:p w14:paraId="653B8595"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tercero. Se reforma:</w:t>
      </w:r>
      <w:r w:rsidRPr="00336F63">
        <w:rPr>
          <w:rFonts w:ascii="Arial" w:eastAsia="Arial" w:hAnsi="Arial" w:cs="Arial"/>
          <w:sz w:val="22"/>
          <w:szCs w:val="22"/>
          <w:lang w:eastAsia="es-MX"/>
        </w:rPr>
        <w:t xml:space="preserve"> el artículo 145 de la Ley de Salud del Estado de Yucatán, para quedar como sigue:</w:t>
      </w:r>
    </w:p>
    <w:p w14:paraId="378098BE" w14:textId="77777777" w:rsidR="00055432" w:rsidRPr="00336F63" w:rsidRDefault="00055432" w:rsidP="00055432">
      <w:pPr>
        <w:jc w:val="both"/>
        <w:rPr>
          <w:rFonts w:ascii="Arial" w:eastAsia="Arial" w:hAnsi="Arial" w:cs="Arial"/>
          <w:color w:val="000000"/>
          <w:sz w:val="22"/>
          <w:szCs w:val="22"/>
          <w:lang w:eastAsia="es-MX"/>
        </w:rPr>
      </w:pPr>
    </w:p>
    <w:p w14:paraId="5B709547" w14:textId="77777777" w:rsidR="00055432" w:rsidRPr="00336F63" w:rsidRDefault="00055432" w:rsidP="00055432">
      <w:pPr>
        <w:jc w:val="both"/>
        <w:rPr>
          <w:rFonts w:ascii="Arial" w:eastAsia="Arial" w:hAnsi="Arial" w:cs="Arial"/>
          <w:sz w:val="22"/>
          <w:szCs w:val="22"/>
          <w:lang w:eastAsia="es-MX"/>
        </w:rPr>
      </w:pPr>
      <w:r w:rsidRPr="00336F63">
        <w:rPr>
          <w:rFonts w:ascii="Arial" w:eastAsia="Arial" w:hAnsi="Arial" w:cs="Arial"/>
          <w:b/>
          <w:sz w:val="22"/>
          <w:szCs w:val="22"/>
          <w:lang w:eastAsia="es-MX"/>
        </w:rPr>
        <w:t>Artículo cuarto. Se reforman:</w:t>
      </w:r>
      <w:r w:rsidRPr="00336F63">
        <w:rPr>
          <w:rFonts w:ascii="Arial" w:eastAsia="Arial" w:hAnsi="Arial" w:cs="Arial"/>
          <w:sz w:val="22"/>
          <w:szCs w:val="22"/>
          <w:lang w:eastAsia="es-MX"/>
        </w:rPr>
        <w:t xml:space="preserve"> la fracción IV del artículo 1; el artículo 4; las fracciones I y II del artículo 5; el artículo 7; el artículo 14; el párrafo primero y la fracción II del artículo 16; el artículo 17; la fracción I del artículo 20; los artículos 21 y 22; el último párrafo del artículo 23; el artículo 25; los párrafo primero y último del artículo 28; la denominación del capítulo IV del título tercero; los artículos 29, 30 y 32; el párrafo primero y la fracción III del artículo 33; el artículo 34; el párrafo primero del artículo 35; el párrafo primero y la fracción III del artículo 36; los artículos 38, 39, 40, 41, 42, 43, 44, 45, 46, 47, 48, 49, 51, 52, 53, 54, 56, 57, 58 y 59; el párrafo primero y la fracción I del artículo 61; los artículos 62 y 64; la fracción II del artículo 65; los artículos 66, 67 y 68; el párrafo primero del artículo 75; los artículos 76, 81 y 82; las fracciones I y IV del artículo 83; el párrafo primero del artículo 84; el artículo 86; el párrafo primero del artículo 89; la fracción VII del artículo 92; y el artículo 94; todos de la Ley para la Protección de la Familia del Estado de Yucatán, para quedar como sigue:</w:t>
      </w:r>
    </w:p>
    <w:p w14:paraId="091B9FFC" w14:textId="77777777" w:rsidR="00055432" w:rsidRPr="00336F63" w:rsidRDefault="00055432" w:rsidP="00055432">
      <w:pPr>
        <w:jc w:val="both"/>
        <w:rPr>
          <w:rFonts w:ascii="Arial" w:eastAsia="Arial" w:hAnsi="Arial" w:cs="Arial"/>
          <w:sz w:val="22"/>
          <w:szCs w:val="22"/>
          <w:lang w:eastAsia="es-MX"/>
        </w:rPr>
      </w:pPr>
    </w:p>
    <w:p w14:paraId="03D53C33" w14:textId="77777777" w:rsidR="00055432" w:rsidRPr="00336F63" w:rsidRDefault="00055432" w:rsidP="00055432">
      <w:pPr>
        <w:jc w:val="both"/>
        <w:rPr>
          <w:rFonts w:ascii="Arial" w:eastAsia="Arial" w:hAnsi="Arial" w:cs="Arial"/>
          <w:sz w:val="22"/>
          <w:szCs w:val="22"/>
          <w:lang w:eastAsia="es-MX"/>
        </w:rPr>
      </w:pPr>
      <w:r w:rsidRPr="00336F63">
        <w:rPr>
          <w:rFonts w:ascii="Arial" w:eastAsia="Arial" w:hAnsi="Arial" w:cs="Arial"/>
          <w:b/>
          <w:sz w:val="22"/>
          <w:szCs w:val="22"/>
          <w:lang w:eastAsia="es-MX"/>
        </w:rPr>
        <w:t>Artículo quinto.</w:t>
      </w:r>
      <w:r w:rsidRPr="00336F63">
        <w:rPr>
          <w:rFonts w:ascii="Arial" w:eastAsia="Arial" w:hAnsi="Arial" w:cs="Arial"/>
          <w:sz w:val="22"/>
          <w:szCs w:val="22"/>
          <w:lang w:eastAsia="es-MX"/>
        </w:rPr>
        <w:t xml:space="preserve"> </w:t>
      </w:r>
      <w:r w:rsidRPr="00336F63">
        <w:rPr>
          <w:rFonts w:ascii="Arial" w:eastAsia="Arial" w:hAnsi="Arial" w:cs="Arial"/>
          <w:b/>
          <w:sz w:val="22"/>
          <w:szCs w:val="22"/>
          <w:lang w:eastAsia="es-MX"/>
        </w:rPr>
        <w:t>Se reforma:</w:t>
      </w:r>
      <w:r w:rsidRPr="00336F63">
        <w:rPr>
          <w:rFonts w:ascii="Arial" w:eastAsia="Arial" w:hAnsi="Arial" w:cs="Arial"/>
          <w:sz w:val="22"/>
          <w:szCs w:val="22"/>
          <w:lang w:eastAsia="es-MX"/>
        </w:rPr>
        <w:t xml:space="preserve"> la fracción IX del artículo 35 del Código de la Administración Pública de Yucatán, para quedar como sigue:</w:t>
      </w:r>
    </w:p>
    <w:p w14:paraId="2673261A" w14:textId="77777777" w:rsidR="00055432" w:rsidRPr="00336F63" w:rsidRDefault="00055432" w:rsidP="00055432">
      <w:pPr>
        <w:jc w:val="both"/>
        <w:rPr>
          <w:rFonts w:ascii="Arial" w:eastAsia="Arial" w:hAnsi="Arial" w:cs="Arial"/>
          <w:sz w:val="22"/>
          <w:szCs w:val="22"/>
          <w:lang w:eastAsia="es-MX"/>
        </w:rPr>
      </w:pPr>
    </w:p>
    <w:p w14:paraId="2A89886A" w14:textId="77777777" w:rsidR="00055432" w:rsidRPr="00336F63" w:rsidRDefault="00055432" w:rsidP="00055432">
      <w:pPr>
        <w:jc w:val="both"/>
        <w:rPr>
          <w:rFonts w:ascii="Arial" w:eastAsia="Arial" w:hAnsi="Arial" w:cs="Arial"/>
          <w:sz w:val="22"/>
          <w:szCs w:val="22"/>
          <w:lang w:eastAsia="es-MX"/>
        </w:rPr>
      </w:pPr>
      <w:r w:rsidRPr="00336F63">
        <w:rPr>
          <w:rFonts w:ascii="Arial" w:eastAsia="Arial" w:hAnsi="Arial" w:cs="Arial"/>
          <w:b/>
          <w:sz w:val="22"/>
          <w:szCs w:val="22"/>
          <w:lang w:eastAsia="es-MX"/>
        </w:rPr>
        <w:t xml:space="preserve">Artículo sexto. Se reforman: </w:t>
      </w:r>
      <w:r w:rsidRPr="00336F63">
        <w:rPr>
          <w:rFonts w:ascii="Arial" w:eastAsia="Arial" w:hAnsi="Arial" w:cs="Arial"/>
          <w:sz w:val="22"/>
          <w:szCs w:val="22"/>
          <w:lang w:eastAsia="es-MX"/>
        </w:rPr>
        <w:t xml:space="preserve">las fracciones VIII y XXV del artículo 2; los artículos 26, 44 y 51; el párrafo primero del artículo 52; y los artículos 53, 70 y 71; todos de la Ley </w:t>
      </w:r>
      <w:r w:rsidRPr="00336F63">
        <w:rPr>
          <w:rFonts w:ascii="Arial" w:eastAsia="Arial" w:hAnsi="Arial" w:cs="Arial"/>
          <w:sz w:val="22"/>
          <w:szCs w:val="22"/>
          <w:lang w:eastAsia="es-MX"/>
        </w:rPr>
        <w:lastRenderedPageBreak/>
        <w:t>para la Protección de los Derechos de las Personas con Discapacidad en el Estado de Yucatán, para quedar como sigue:</w:t>
      </w:r>
    </w:p>
    <w:p w14:paraId="79432398" w14:textId="77777777" w:rsidR="00055432" w:rsidRPr="00336F63" w:rsidRDefault="00055432" w:rsidP="00055432">
      <w:pPr>
        <w:jc w:val="both"/>
        <w:rPr>
          <w:rFonts w:ascii="Arial" w:eastAsia="Arial" w:hAnsi="Arial" w:cs="Arial"/>
          <w:sz w:val="22"/>
          <w:szCs w:val="22"/>
          <w:lang w:eastAsia="es-MX"/>
        </w:rPr>
      </w:pPr>
    </w:p>
    <w:p w14:paraId="1FB97D4D" w14:textId="77777777" w:rsidR="00055432" w:rsidRPr="00336F63" w:rsidRDefault="00055432" w:rsidP="00055432">
      <w:pPr>
        <w:jc w:val="both"/>
        <w:rPr>
          <w:rFonts w:ascii="Arial" w:eastAsia="Arial" w:hAnsi="Arial" w:cs="Arial"/>
          <w:sz w:val="22"/>
          <w:szCs w:val="22"/>
          <w:lang w:eastAsia="es-MX"/>
        </w:rPr>
      </w:pPr>
      <w:r w:rsidRPr="00336F63">
        <w:rPr>
          <w:rFonts w:ascii="Arial" w:eastAsia="Arial" w:hAnsi="Arial" w:cs="Arial"/>
          <w:b/>
          <w:sz w:val="22"/>
          <w:szCs w:val="22"/>
          <w:lang w:eastAsia="es-MX"/>
        </w:rPr>
        <w:t>Artículo séptimo. Se reforman:</w:t>
      </w:r>
      <w:r w:rsidRPr="00336F63">
        <w:rPr>
          <w:rFonts w:ascii="Arial" w:eastAsia="Arial" w:hAnsi="Arial" w:cs="Arial"/>
          <w:sz w:val="22"/>
          <w:szCs w:val="22"/>
          <w:lang w:eastAsia="es-MX"/>
        </w:rPr>
        <w:t xml:space="preserve"> el artículo 6, el epígrafe y el párrafo primero del artículo 9; la fracción IV del artículo 40; el último párrafo del artículo 151; el último párrafo del artículo 187; el artículo 271; el último párrafo del artículo 272; los artículos 275, 286 y 287; el último párrafo del artículo 303; el artículo 310; el párrafo primero del artículo 313; el último párrafo del artículo 314; el artículo 327; el último párrafo del artículo 333; el artículo 334; el último párrafo del artículo 338; los artículos 339, 340, 341, 343, 344, 345, 346 y 347; el párrafo primero del artículo 348; los artículos 349, 350, 351, 352, 353 y 354; el último párrafo del artículo 370; los artículos 373 Bis, 377 y 379 Bis; la fracción V y los párrafos segundo, tercero y último del artículo 382; el artículo 383; las fracciones I y IV del artículo 387; el último párrafo del artículo 391; los artículos 400, 402, 405, 424, 432, 433, 449, 452 y 454; el párrafo primero y la fracción I del artículo 456; los artículos 458, 459 y 460; el párrafo primero del artículo 464; el último párrafo del artículo 473; el artículo 475; el último párrafo del artículo 479; el último párrafo del artículo 485; los artículos 505, 519, 526 y 533; el último párrafo del artículo 540; la fracción IV del artículo 547; el artículo 554; el último párrafo del artículo 646; el último párrafo del artículo 809; el artículo 873; y la fracción V del artículo 887; todos del Código de Familia para el Estado de Yucatán, para quedar como sigue:</w:t>
      </w:r>
    </w:p>
    <w:p w14:paraId="2A08A8D9" w14:textId="77777777" w:rsidR="00055432" w:rsidRPr="00336F63" w:rsidRDefault="00055432" w:rsidP="00055432">
      <w:pPr>
        <w:jc w:val="both"/>
        <w:rPr>
          <w:rFonts w:ascii="Arial" w:eastAsia="Arial" w:hAnsi="Arial" w:cs="Arial"/>
          <w:sz w:val="22"/>
          <w:szCs w:val="22"/>
          <w:lang w:eastAsia="es-MX"/>
        </w:rPr>
      </w:pPr>
    </w:p>
    <w:p w14:paraId="29425750"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octavo. Se reforman:</w:t>
      </w:r>
      <w:r w:rsidRPr="00336F63">
        <w:rPr>
          <w:rFonts w:ascii="Arial" w:eastAsia="Arial" w:hAnsi="Arial" w:cs="Arial"/>
          <w:sz w:val="22"/>
          <w:szCs w:val="22"/>
          <w:lang w:eastAsia="es-MX"/>
        </w:rPr>
        <w:t xml:space="preserve"> la fracción II del artículo 2; la fracción III del artículo 8; las fracciones VI y X del artículo 10; la fracción II del artículo 12; la denominación del capítulo VII; el párrafo primero y la fracción I del artículo 14; el último párrafo del artículo 27; el párrafo primero del artículo 31; los artículos 32 y 33; la fracción II del artículo 35; y el último párrafo del artículo 36; todos de la Ley para la Prevención, Combate y Erradicación de la Violencia en el Entorno Escolar del Estado de Yucatán, para quedar como sigue:</w:t>
      </w:r>
    </w:p>
    <w:p w14:paraId="711C60AA" w14:textId="77777777" w:rsidR="00055432" w:rsidRPr="00336F63" w:rsidRDefault="00055432" w:rsidP="00055432">
      <w:pPr>
        <w:jc w:val="both"/>
        <w:rPr>
          <w:rFonts w:ascii="Arial" w:eastAsia="Arial" w:hAnsi="Arial" w:cs="Arial"/>
          <w:color w:val="000000"/>
          <w:sz w:val="22"/>
          <w:szCs w:val="22"/>
          <w:lang w:eastAsia="es-MX"/>
        </w:rPr>
      </w:pPr>
    </w:p>
    <w:p w14:paraId="68B55A55" w14:textId="77777777" w:rsidR="00055432" w:rsidRPr="00336F63" w:rsidRDefault="00055432" w:rsidP="00055432">
      <w:pPr>
        <w:jc w:val="both"/>
        <w:rPr>
          <w:rFonts w:ascii="Arial" w:eastAsia="Arial" w:hAnsi="Arial" w:cs="Arial"/>
          <w:sz w:val="22"/>
          <w:szCs w:val="22"/>
          <w:lang w:eastAsia="es-MX"/>
        </w:rPr>
      </w:pPr>
      <w:r w:rsidRPr="00336F63">
        <w:rPr>
          <w:rFonts w:ascii="Arial" w:eastAsia="Arial" w:hAnsi="Arial" w:cs="Arial"/>
          <w:b/>
          <w:sz w:val="22"/>
          <w:szCs w:val="22"/>
          <w:lang w:eastAsia="es-MX"/>
        </w:rPr>
        <w:t>Artículo noveno. Se reforman:</w:t>
      </w:r>
      <w:r w:rsidRPr="00336F63">
        <w:rPr>
          <w:rFonts w:ascii="Arial" w:eastAsia="Arial" w:hAnsi="Arial" w:cs="Arial"/>
          <w:sz w:val="22"/>
          <w:szCs w:val="22"/>
          <w:lang w:eastAsia="es-MX"/>
        </w:rPr>
        <w:t xml:space="preserve"> el artículo 23; el párrafo segundo del artículo 29; el último párrafo del artículo 32; y el artículo 54; todos de la Ley del Registro Civil del Estado de Yucatán, para quedar como sigue:</w:t>
      </w:r>
    </w:p>
    <w:p w14:paraId="10576365" w14:textId="77777777" w:rsidR="00055432" w:rsidRPr="00336F63" w:rsidRDefault="00055432" w:rsidP="00055432">
      <w:pPr>
        <w:jc w:val="both"/>
        <w:rPr>
          <w:rFonts w:ascii="Arial" w:eastAsia="Arial" w:hAnsi="Arial" w:cs="Arial"/>
          <w:sz w:val="22"/>
          <w:szCs w:val="22"/>
          <w:lang w:eastAsia="es-MX"/>
        </w:rPr>
      </w:pPr>
    </w:p>
    <w:p w14:paraId="038CDE7B"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décimo. Se reforman:</w:t>
      </w:r>
      <w:r w:rsidRPr="00336F63">
        <w:rPr>
          <w:rFonts w:ascii="Arial" w:eastAsia="Arial" w:hAnsi="Arial" w:cs="Arial"/>
          <w:sz w:val="22"/>
          <w:szCs w:val="22"/>
          <w:lang w:eastAsia="es-MX"/>
        </w:rPr>
        <w:t xml:space="preserve"> el inciso i) de la fracción I del artículo 10; el último párrafo del artículo 47; y el primer párrafo del artículo 52; todos de la Ley de Acceso de las Mujeres a una Vida Libre de Violencia del Estado de Yucatán, para quedar como sigue:</w:t>
      </w:r>
    </w:p>
    <w:p w14:paraId="4E3FBE6B" w14:textId="77777777" w:rsidR="00055432" w:rsidRPr="00336F63" w:rsidRDefault="00055432" w:rsidP="00055432">
      <w:pPr>
        <w:ind w:right="-3"/>
        <w:jc w:val="both"/>
        <w:rPr>
          <w:rFonts w:ascii="Arial" w:eastAsia="Arial" w:hAnsi="Arial" w:cs="Arial"/>
          <w:sz w:val="22"/>
          <w:szCs w:val="22"/>
          <w:lang w:eastAsia="es-MX"/>
        </w:rPr>
      </w:pPr>
    </w:p>
    <w:p w14:paraId="7E78EF60"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décimo primero. Se reforman:</w:t>
      </w:r>
      <w:r w:rsidRPr="00336F63">
        <w:rPr>
          <w:rFonts w:ascii="Arial" w:eastAsia="Arial" w:hAnsi="Arial" w:cs="Arial"/>
          <w:sz w:val="22"/>
          <w:szCs w:val="22"/>
          <w:lang w:eastAsia="es-MX"/>
        </w:rPr>
        <w:t xml:space="preserve"> la fracción V del artículo 13; y los artículos 30, 31 y 32; todos de la Ley para la Protección de los Derechos de los Adultos Mayores del Estado de Yucatán, para quedar como sigue:</w:t>
      </w:r>
    </w:p>
    <w:p w14:paraId="00843449" w14:textId="77777777" w:rsidR="00055432" w:rsidRPr="00336F63" w:rsidRDefault="00055432" w:rsidP="00055432">
      <w:pPr>
        <w:ind w:right="-3"/>
        <w:jc w:val="both"/>
        <w:rPr>
          <w:rFonts w:ascii="Arial" w:eastAsia="Arial" w:hAnsi="Arial" w:cs="Arial"/>
          <w:sz w:val="22"/>
          <w:szCs w:val="22"/>
          <w:lang w:eastAsia="es-MX"/>
        </w:rPr>
      </w:pPr>
    </w:p>
    <w:p w14:paraId="6AD6721D"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décimo segundo. Se reforma:</w:t>
      </w:r>
      <w:r w:rsidRPr="00336F63">
        <w:rPr>
          <w:rFonts w:ascii="Arial" w:eastAsia="Arial" w:hAnsi="Arial" w:cs="Arial"/>
          <w:sz w:val="22"/>
          <w:szCs w:val="22"/>
          <w:lang w:eastAsia="es-MX"/>
        </w:rPr>
        <w:t xml:space="preserve"> el párrafo segundo del artículo 39 de la Ley de Víctimas del Estado de Yucatán, para quedar como sigue:</w:t>
      </w:r>
    </w:p>
    <w:p w14:paraId="3FE4B913" w14:textId="1D5BEED1" w:rsidR="00055432" w:rsidRPr="00336F63" w:rsidRDefault="00AD382E" w:rsidP="00055432">
      <w:pPr>
        <w:ind w:right="261"/>
        <w:jc w:val="center"/>
        <w:rPr>
          <w:rFonts w:ascii="Arial" w:hAnsi="Arial" w:cs="Arial"/>
          <w:b/>
          <w:bCs/>
          <w:sz w:val="22"/>
          <w:szCs w:val="22"/>
        </w:rPr>
      </w:pPr>
      <w:r>
        <w:rPr>
          <w:rFonts w:ascii="Arial" w:hAnsi="Arial" w:cs="Arial"/>
          <w:b/>
          <w:bCs/>
          <w:sz w:val="22"/>
          <w:szCs w:val="22"/>
        </w:rPr>
        <w:br w:type="column"/>
      </w:r>
    </w:p>
    <w:p w14:paraId="449CDA8E" w14:textId="77777777" w:rsidR="00055432" w:rsidRPr="00336F63" w:rsidRDefault="00055432" w:rsidP="00055432">
      <w:pPr>
        <w:pBdr>
          <w:top w:val="nil"/>
          <w:left w:val="nil"/>
          <w:bottom w:val="nil"/>
          <w:right w:val="nil"/>
          <w:between w:val="nil"/>
        </w:pBdr>
        <w:ind w:right="-37"/>
        <w:jc w:val="center"/>
        <w:rPr>
          <w:rFonts w:ascii="Arial" w:eastAsia="Arial" w:hAnsi="Arial" w:cs="Arial"/>
          <w:color w:val="000000"/>
          <w:sz w:val="22"/>
          <w:szCs w:val="22"/>
          <w:lang w:eastAsia="es-MX"/>
        </w:rPr>
      </w:pPr>
      <w:r w:rsidRPr="00336F63">
        <w:rPr>
          <w:rFonts w:ascii="Arial" w:eastAsia="Arial" w:hAnsi="Arial" w:cs="Arial"/>
          <w:b/>
          <w:color w:val="000000"/>
          <w:sz w:val="22"/>
          <w:szCs w:val="22"/>
          <w:lang w:eastAsia="es-MX"/>
        </w:rPr>
        <w:t>Transitorios:</w:t>
      </w:r>
    </w:p>
    <w:p w14:paraId="50794C75" w14:textId="77777777" w:rsidR="00055432" w:rsidRPr="00336F63" w:rsidRDefault="00055432" w:rsidP="00055432">
      <w:pPr>
        <w:pBdr>
          <w:top w:val="nil"/>
          <w:left w:val="nil"/>
          <w:bottom w:val="nil"/>
          <w:right w:val="nil"/>
          <w:between w:val="nil"/>
        </w:pBdr>
        <w:ind w:right="-37"/>
        <w:rPr>
          <w:rFonts w:ascii="Arial" w:eastAsia="Arial" w:hAnsi="Arial" w:cs="Arial"/>
          <w:color w:val="000000"/>
          <w:sz w:val="22"/>
          <w:szCs w:val="22"/>
          <w:lang w:eastAsia="es-MX"/>
        </w:rPr>
      </w:pPr>
    </w:p>
    <w:p w14:paraId="5876FA4C"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Primero. Entrada en vigor</w:t>
      </w:r>
    </w:p>
    <w:p w14:paraId="676D0E9F"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sz w:val="22"/>
          <w:szCs w:val="22"/>
          <w:lang w:eastAsia="es-MX"/>
        </w:rPr>
        <w:t>Este decreto entrará en vigor el día siguiente al de su publicación en el Diario Oficial del Gobierno del Estado de Yucatán.</w:t>
      </w:r>
    </w:p>
    <w:p w14:paraId="5DD6E1DF" w14:textId="77777777" w:rsidR="00055432" w:rsidRPr="00336F63" w:rsidRDefault="00055432" w:rsidP="00055432">
      <w:pPr>
        <w:ind w:right="-3" w:firstLine="695"/>
        <w:jc w:val="both"/>
        <w:rPr>
          <w:rFonts w:ascii="Arial" w:eastAsia="Arial" w:hAnsi="Arial" w:cs="Arial"/>
          <w:b/>
          <w:sz w:val="22"/>
          <w:szCs w:val="22"/>
          <w:lang w:eastAsia="es-MX"/>
        </w:rPr>
      </w:pPr>
    </w:p>
    <w:p w14:paraId="17A4085F"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Segundo. Abrogación de la ley</w:t>
      </w:r>
    </w:p>
    <w:p w14:paraId="0AE1EE9F"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sz w:val="22"/>
          <w:szCs w:val="22"/>
          <w:lang w:eastAsia="es-MX"/>
        </w:rPr>
        <w:t>Se abroga la Ley de los Derechos de Niñas, Niños y Adolescentes del Estado de Yucatán, publicada en el Diario Oficial del Gobierno del Estado de Yucatán el 12 de junio de 2015.</w:t>
      </w:r>
    </w:p>
    <w:p w14:paraId="188BEF87" w14:textId="77777777" w:rsidR="00055432" w:rsidRPr="00336F63" w:rsidRDefault="00055432" w:rsidP="00055432">
      <w:pPr>
        <w:ind w:right="-3"/>
        <w:jc w:val="both"/>
        <w:rPr>
          <w:rFonts w:ascii="Arial" w:eastAsia="Arial" w:hAnsi="Arial" w:cs="Arial"/>
          <w:b/>
          <w:sz w:val="22"/>
          <w:szCs w:val="22"/>
          <w:lang w:eastAsia="es-MX"/>
        </w:rPr>
      </w:pPr>
    </w:p>
    <w:p w14:paraId="4B70D680"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 xml:space="preserve">Tercero. Abrogación de la ley que crea la </w:t>
      </w:r>
      <w:proofErr w:type="spellStart"/>
      <w:r w:rsidRPr="00336F63">
        <w:rPr>
          <w:rFonts w:ascii="Arial" w:eastAsia="Arial" w:hAnsi="Arial" w:cs="Arial"/>
          <w:b/>
          <w:sz w:val="22"/>
          <w:szCs w:val="22"/>
          <w:lang w:eastAsia="es-MX"/>
        </w:rPr>
        <w:t>Prodemefa</w:t>
      </w:r>
      <w:proofErr w:type="spellEnd"/>
    </w:p>
    <w:p w14:paraId="42E1B8C7"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Se abroga la Ley que crea la Procuraduría de la Defensa del Menor y la Familia en el Estado de Yucatán, publicada en el Diario Oficial del Gobierno del Estado de Yucatán el 7 de marzo de 1979.</w:t>
      </w:r>
    </w:p>
    <w:p w14:paraId="687A80AF" w14:textId="77777777" w:rsidR="00055432" w:rsidRPr="00336F63" w:rsidRDefault="00055432" w:rsidP="00055432">
      <w:pPr>
        <w:ind w:right="-6" w:firstLine="697"/>
        <w:jc w:val="both"/>
        <w:rPr>
          <w:rFonts w:ascii="Arial" w:eastAsia="Arial" w:hAnsi="Arial" w:cs="Arial"/>
          <w:b/>
          <w:sz w:val="22"/>
          <w:szCs w:val="22"/>
          <w:lang w:eastAsia="es-MX"/>
        </w:rPr>
      </w:pPr>
    </w:p>
    <w:p w14:paraId="3EA7A3F9"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Cuarto. Obligación normativa</w:t>
      </w:r>
    </w:p>
    <w:p w14:paraId="404A5E99"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Congreso del estado deberá armonizar las leyes secundarias relacionadas con la materia de este decreto, en un plazo no mayor a ciento ochenta días naturales contado a partir de su entrada en vigor.</w:t>
      </w:r>
    </w:p>
    <w:p w14:paraId="001BF6F1" w14:textId="77777777" w:rsidR="00055432" w:rsidRPr="00336F63" w:rsidRDefault="00055432" w:rsidP="00055432">
      <w:pPr>
        <w:ind w:right="-6" w:firstLine="697"/>
        <w:jc w:val="both"/>
        <w:rPr>
          <w:rFonts w:ascii="Arial" w:eastAsia="Arial" w:hAnsi="Arial" w:cs="Arial"/>
          <w:b/>
          <w:sz w:val="22"/>
          <w:szCs w:val="22"/>
          <w:lang w:eastAsia="es-MX"/>
        </w:rPr>
      </w:pPr>
    </w:p>
    <w:p w14:paraId="4BDD297B"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Quinto. Expedición del reglamento de la ley</w:t>
      </w:r>
    </w:p>
    <w:p w14:paraId="7E8D3AC8"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 xml:space="preserve">El gobernador, en un plazo no mayor de ciento ochenta días naturales, contado a partir de la entrada en vigor de este decreto, deberá expedir el Reglamento de la Ley de los Derechos de Niñas, Niños y Adolescentes del Estado de Yucatán. </w:t>
      </w:r>
    </w:p>
    <w:p w14:paraId="0B1516DA" w14:textId="77777777" w:rsidR="00055432" w:rsidRPr="00336F63" w:rsidRDefault="00055432" w:rsidP="00055432">
      <w:pPr>
        <w:ind w:right="-6" w:firstLine="697"/>
        <w:jc w:val="both"/>
        <w:rPr>
          <w:rFonts w:ascii="Arial" w:eastAsia="Arial" w:hAnsi="Arial" w:cs="Arial"/>
          <w:sz w:val="22"/>
          <w:szCs w:val="22"/>
          <w:lang w:eastAsia="es-MX"/>
        </w:rPr>
      </w:pPr>
    </w:p>
    <w:p w14:paraId="431A56FA" w14:textId="77777777" w:rsidR="00055432" w:rsidRPr="00336F63" w:rsidRDefault="00055432" w:rsidP="00055432">
      <w:pPr>
        <w:ind w:right="-6" w:firstLine="697"/>
        <w:jc w:val="both"/>
        <w:rPr>
          <w:rFonts w:ascii="Arial" w:eastAsia="Arial" w:hAnsi="Arial" w:cs="Arial"/>
          <w:sz w:val="22"/>
          <w:szCs w:val="22"/>
          <w:lang w:eastAsia="es-MX"/>
        </w:rPr>
      </w:pPr>
      <w:r w:rsidRPr="00336F63">
        <w:rPr>
          <w:rFonts w:ascii="Arial" w:eastAsia="Arial" w:hAnsi="Arial" w:cs="Arial"/>
          <w:sz w:val="22"/>
          <w:szCs w:val="22"/>
          <w:lang w:eastAsia="es-MX"/>
        </w:rPr>
        <w:t>Hasta en tanto se emitan estas disposiciones continuará aplicándose el Reglamento de la Ley de los Derechos de Niñas, Niños y Adolescentes del Estado de Yucatán, publicado en el Diario Oficial del Gobierno del Estado de Yucatán el 10 de mayo de 2017, que se encuentra en vigor, en lo que no contravenga lo establecido en este decreto.</w:t>
      </w:r>
    </w:p>
    <w:p w14:paraId="64878DFC" w14:textId="77777777" w:rsidR="00055432" w:rsidRPr="00336F63" w:rsidRDefault="00055432" w:rsidP="00055432">
      <w:pPr>
        <w:ind w:right="-6" w:firstLine="697"/>
        <w:jc w:val="both"/>
        <w:rPr>
          <w:rFonts w:ascii="Arial" w:eastAsia="Arial" w:hAnsi="Arial" w:cs="Arial"/>
          <w:b/>
          <w:sz w:val="22"/>
          <w:szCs w:val="22"/>
          <w:lang w:eastAsia="es-MX"/>
        </w:rPr>
      </w:pPr>
    </w:p>
    <w:p w14:paraId="3F5EDC3B"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Sexto. Régimen de vigencia especial</w:t>
      </w:r>
    </w:p>
    <w:p w14:paraId="35339B8D"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Acuerdo DIF 07/SO/2a /2013 por el que se expiden los Lineamientos sobre el Trámite de Adopción ante la Procuraduría de la Defensa del Menor y la Familia, publicado en el Diario Oficial del Gobierno del Estado de Yucatán el 16 de abril de 2014, dejará de ser aplicable a partir de que se emita el Reglamento de la Ley de los Derechos de Niñas, Niños y Adolescentes del Estado de Yucatán.</w:t>
      </w:r>
    </w:p>
    <w:p w14:paraId="17E33B14" w14:textId="77777777" w:rsidR="00055432" w:rsidRPr="00336F63" w:rsidRDefault="00055432" w:rsidP="00055432">
      <w:pPr>
        <w:ind w:right="-6"/>
        <w:jc w:val="both"/>
        <w:rPr>
          <w:rFonts w:ascii="Arial" w:eastAsia="Arial" w:hAnsi="Arial" w:cs="Arial"/>
          <w:b/>
          <w:sz w:val="22"/>
          <w:szCs w:val="22"/>
          <w:lang w:eastAsia="es-MX"/>
        </w:rPr>
      </w:pPr>
    </w:p>
    <w:p w14:paraId="035E335B"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Séptimo. Expedición del programa</w:t>
      </w:r>
    </w:p>
    <w:p w14:paraId="4FE4C94E"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gobernador deberá expedir el Programa Especial de Protección de Niñas, Niños y Adolescentes dentro de un plazo de ciento ochenta días naturales contado a partir de la entrada en vigor de este decreto.</w:t>
      </w:r>
    </w:p>
    <w:p w14:paraId="170B855D" w14:textId="77777777" w:rsidR="00055432" w:rsidRPr="00336F63" w:rsidRDefault="00055432" w:rsidP="00055432">
      <w:pPr>
        <w:ind w:right="-6" w:firstLine="697"/>
        <w:jc w:val="both"/>
        <w:rPr>
          <w:rFonts w:ascii="Arial" w:eastAsia="Arial" w:hAnsi="Arial" w:cs="Arial"/>
          <w:sz w:val="22"/>
          <w:szCs w:val="22"/>
          <w:lang w:eastAsia="es-MX"/>
        </w:rPr>
      </w:pPr>
    </w:p>
    <w:p w14:paraId="3007F3F6" w14:textId="77777777" w:rsidR="00055432" w:rsidRPr="00336F63" w:rsidRDefault="00055432" w:rsidP="00055432">
      <w:pPr>
        <w:ind w:right="-6" w:firstLine="697"/>
        <w:jc w:val="both"/>
        <w:rPr>
          <w:rFonts w:ascii="Arial" w:eastAsia="Arial" w:hAnsi="Arial" w:cs="Arial"/>
          <w:sz w:val="22"/>
          <w:szCs w:val="22"/>
          <w:lang w:eastAsia="es-MX"/>
        </w:rPr>
      </w:pPr>
      <w:r w:rsidRPr="00336F63">
        <w:rPr>
          <w:rFonts w:ascii="Arial" w:eastAsia="Arial" w:hAnsi="Arial" w:cs="Arial"/>
          <w:sz w:val="22"/>
          <w:szCs w:val="22"/>
          <w:lang w:eastAsia="es-MX"/>
        </w:rPr>
        <w:t>El gobernador podrá prescindir de la expedición de este programa siempre que los elementos que señala este decreto estén incluidos en un programa de mediano plazo, de protección de niñas, niños y adolescentes.</w:t>
      </w:r>
    </w:p>
    <w:p w14:paraId="3C270088" w14:textId="77777777" w:rsidR="00055432" w:rsidRPr="00336F63" w:rsidRDefault="00055432" w:rsidP="00055432">
      <w:pPr>
        <w:ind w:right="-6" w:firstLine="697"/>
        <w:jc w:val="both"/>
        <w:rPr>
          <w:rFonts w:ascii="Arial" w:eastAsia="Arial" w:hAnsi="Arial" w:cs="Arial"/>
          <w:b/>
          <w:sz w:val="22"/>
          <w:szCs w:val="22"/>
          <w:lang w:eastAsia="es-MX"/>
        </w:rPr>
      </w:pPr>
    </w:p>
    <w:p w14:paraId="3F4C24EB"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Octavo. Instalación de los sistemas local y municipales de protección</w:t>
      </w:r>
    </w:p>
    <w:p w14:paraId="67311818"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Sistema de Protección Integral de Niñas, Niños y Adolescentes del Estado de Yucatán y los sistemas municipales de protección integral de niñas, niños y adolescentes deberán instalarse dentro de un plazo de noventa días naturales contado a partir de la entrada en vigor de este decreto.</w:t>
      </w:r>
    </w:p>
    <w:p w14:paraId="617650EB" w14:textId="77777777" w:rsidR="00055432" w:rsidRPr="00336F63" w:rsidRDefault="00055432" w:rsidP="00055432">
      <w:pPr>
        <w:ind w:right="-6" w:firstLine="697"/>
        <w:jc w:val="both"/>
        <w:rPr>
          <w:rFonts w:ascii="Arial" w:eastAsia="Arial" w:hAnsi="Arial" w:cs="Arial"/>
          <w:sz w:val="22"/>
          <w:szCs w:val="22"/>
          <w:lang w:eastAsia="es-MX"/>
        </w:rPr>
      </w:pPr>
    </w:p>
    <w:p w14:paraId="130B3F69"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Noveno. Expedición del reglamento interno</w:t>
      </w:r>
    </w:p>
    <w:p w14:paraId="318C522C"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 xml:space="preserve">El Sistema de Protección Integral de Niñas, Niños y Adolescentes del Estado de Yucatán deberá expedir su reglamento interno dentro de un plazo de noventa días naturales contado a partir de su instalación. </w:t>
      </w:r>
    </w:p>
    <w:p w14:paraId="6F393035" w14:textId="77777777" w:rsidR="00055432" w:rsidRPr="00336F63" w:rsidRDefault="00055432" w:rsidP="00055432">
      <w:pPr>
        <w:ind w:right="-6" w:firstLine="697"/>
        <w:jc w:val="both"/>
        <w:rPr>
          <w:rFonts w:ascii="Arial" w:eastAsia="Arial" w:hAnsi="Arial" w:cs="Arial"/>
          <w:b/>
          <w:sz w:val="22"/>
          <w:szCs w:val="22"/>
          <w:lang w:eastAsia="es-MX"/>
        </w:rPr>
      </w:pPr>
    </w:p>
    <w:p w14:paraId="7FFB535E"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Obligación normativa</w:t>
      </w:r>
    </w:p>
    <w:p w14:paraId="67BA2F90"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La Junta de Gobierno del Sistema para el Desarrollo Integral de la Familia en Yucatán deberá realizar las adecuaciones necesarias al Estatuto Orgánico del Sistema para el Desarrollo Integral de la Familia en Yucatán, dentro de un plazo de noventa días naturales contado a partir de la entrada en vigor de este decreto.</w:t>
      </w:r>
    </w:p>
    <w:p w14:paraId="6CBF8F3C" w14:textId="77777777" w:rsidR="00055432" w:rsidRPr="00336F63" w:rsidRDefault="00055432" w:rsidP="00055432">
      <w:pPr>
        <w:ind w:right="-6"/>
        <w:jc w:val="both"/>
        <w:rPr>
          <w:rFonts w:ascii="Arial" w:eastAsia="Arial" w:hAnsi="Arial" w:cs="Arial"/>
          <w:b/>
          <w:sz w:val="22"/>
          <w:szCs w:val="22"/>
          <w:lang w:eastAsia="es-MX"/>
        </w:rPr>
      </w:pPr>
    </w:p>
    <w:p w14:paraId="0BE6EE88"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primero. Modificación de regulación interna del DIF-Yucatán y sistemas DIF municipales</w:t>
      </w:r>
    </w:p>
    <w:p w14:paraId="35598317"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Sistema para el Desarrollo Integral de la Familia en Yucatán y los sistemas municipales para el desarrollo integral de la familia deberán adecuar su regulación interna en los términos de lo dispuesto en este decreto dentro de un plazo de ciento ochenta días naturales contado a partir de su entrada en vigor.</w:t>
      </w:r>
    </w:p>
    <w:p w14:paraId="4606DF39" w14:textId="77777777" w:rsidR="00055432" w:rsidRPr="00336F63" w:rsidRDefault="00055432" w:rsidP="00055432">
      <w:pPr>
        <w:ind w:right="-6" w:firstLine="697"/>
        <w:jc w:val="both"/>
        <w:rPr>
          <w:rFonts w:ascii="Arial" w:eastAsia="Arial" w:hAnsi="Arial" w:cs="Arial"/>
          <w:b/>
          <w:sz w:val="22"/>
          <w:szCs w:val="22"/>
          <w:lang w:eastAsia="es-MX"/>
        </w:rPr>
      </w:pPr>
    </w:p>
    <w:p w14:paraId="10AE6DB2"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segundo. Nombramiento del secretario ejecutivo del sistema de protección integral</w:t>
      </w:r>
    </w:p>
    <w:p w14:paraId="0EB2ECEE"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Con el objeto de no afectar derechos adquiridos con anterioridad a este decreto, el secretario ejecutivo del Sistema de Protección Integral de Niñas, Niños y Adolescentes del Estado de Yucatán, que hasta antes de la entrada en vigor de este decreto se desempeñaba como tal, continuará en el cargo.</w:t>
      </w:r>
    </w:p>
    <w:p w14:paraId="013820D6" w14:textId="77777777" w:rsidR="00055432" w:rsidRPr="00336F63" w:rsidRDefault="00055432" w:rsidP="00055432">
      <w:pPr>
        <w:ind w:right="-6" w:firstLine="697"/>
        <w:jc w:val="both"/>
        <w:rPr>
          <w:rFonts w:ascii="Arial" w:eastAsia="Arial" w:hAnsi="Arial" w:cs="Arial"/>
          <w:sz w:val="22"/>
          <w:szCs w:val="22"/>
          <w:lang w:eastAsia="es-MX"/>
        </w:rPr>
      </w:pPr>
    </w:p>
    <w:p w14:paraId="615051F6" w14:textId="77777777" w:rsidR="00055432" w:rsidRPr="00336F63" w:rsidRDefault="00055432" w:rsidP="00055432">
      <w:pPr>
        <w:ind w:right="-6" w:firstLine="697"/>
        <w:jc w:val="both"/>
        <w:rPr>
          <w:rFonts w:ascii="Arial" w:eastAsia="Arial" w:hAnsi="Arial" w:cs="Arial"/>
          <w:sz w:val="22"/>
          <w:szCs w:val="22"/>
          <w:lang w:eastAsia="es-MX"/>
        </w:rPr>
      </w:pPr>
      <w:r w:rsidRPr="00336F63">
        <w:rPr>
          <w:rFonts w:ascii="Arial" w:eastAsia="Arial" w:hAnsi="Arial" w:cs="Arial"/>
          <w:sz w:val="22"/>
          <w:szCs w:val="22"/>
          <w:lang w:eastAsia="es-MX"/>
        </w:rPr>
        <w:t>Los requisitos exigidos en el artículo 20 de la Ley de los Derechos de Niñas, Niños y Adolescentes del Estado de Yucatán, serán aplicables a partir de las subsecuentes designaciones que al efecto se realice por la persona titular del Sistema de Protección Integral de Niñas, Niños y Adolescentes del Estado de Yucatán.</w:t>
      </w:r>
    </w:p>
    <w:p w14:paraId="61652840" w14:textId="77777777" w:rsidR="00055432" w:rsidRPr="00336F63" w:rsidRDefault="00055432" w:rsidP="00055432">
      <w:pPr>
        <w:ind w:right="-6" w:firstLine="697"/>
        <w:jc w:val="both"/>
        <w:rPr>
          <w:rFonts w:ascii="Arial" w:eastAsia="Arial" w:hAnsi="Arial" w:cs="Arial"/>
          <w:b/>
          <w:sz w:val="22"/>
          <w:szCs w:val="22"/>
          <w:lang w:eastAsia="es-MX"/>
        </w:rPr>
      </w:pPr>
    </w:p>
    <w:p w14:paraId="00C61B69"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tercero. Nombramiento de la persona titular de la procuraduría de protección</w:t>
      </w:r>
    </w:p>
    <w:p w14:paraId="4B163DCC"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Con el objeto de no afectar derechos adquiridos con anterioridad a este decreto, la procuradora de la Defensa del Menor y la Familia en el Estado de Yucatán, que hasta antes de la entrada en vigor de este decreto se desempeñaba como tal, continuará como titular de la Procuraduría de Protección de Niñas, Niños y Adolescentes del Estado de Yucatán.</w:t>
      </w:r>
    </w:p>
    <w:p w14:paraId="2F4D8CDC" w14:textId="77777777" w:rsidR="00055432" w:rsidRPr="00336F63" w:rsidRDefault="00055432" w:rsidP="00055432">
      <w:pPr>
        <w:ind w:right="-6"/>
        <w:jc w:val="both"/>
        <w:rPr>
          <w:rFonts w:ascii="Arial" w:eastAsia="Arial" w:hAnsi="Arial" w:cs="Arial"/>
          <w:b/>
          <w:sz w:val="22"/>
          <w:szCs w:val="22"/>
          <w:lang w:eastAsia="es-MX"/>
        </w:rPr>
      </w:pPr>
    </w:p>
    <w:p w14:paraId="4D219961"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cuarto. Protección de los derechos de los adultos mayores y personas con discapacidad</w:t>
      </w:r>
    </w:p>
    <w:p w14:paraId="1D0606B1"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lastRenderedPageBreak/>
        <w:t>En los casos en los que las leyes le otorguen facultades y obligaciones a la Procuraduría de la Defensa del Menor y la Familia en el Estado de Yucatán en lo referente a la protección de los derechos de adultos mayores y personas con discapacidad, se entenderá que será competente el Sistema para el Desarrollo Integral de la Familia en Yucatán; lo anterior, con motivo de la especialización de la Procuraduría de Protección de los Derechos de Niñas, Niños y Adolescentes del Estado de Yucatán en los términos de lo dispuesto en este decreto.</w:t>
      </w:r>
    </w:p>
    <w:p w14:paraId="0B3B6FB9" w14:textId="77777777" w:rsidR="00055432" w:rsidRPr="00336F63" w:rsidRDefault="00055432" w:rsidP="00055432">
      <w:pPr>
        <w:ind w:right="-6" w:firstLine="697"/>
        <w:jc w:val="both"/>
        <w:rPr>
          <w:rFonts w:ascii="Arial" w:eastAsia="Arial" w:hAnsi="Arial" w:cs="Arial"/>
          <w:b/>
          <w:sz w:val="22"/>
          <w:szCs w:val="22"/>
          <w:lang w:eastAsia="es-MX"/>
        </w:rPr>
      </w:pPr>
    </w:p>
    <w:p w14:paraId="0239C143"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quinto. Referencia a la procuraduría de protección</w:t>
      </w:r>
    </w:p>
    <w:p w14:paraId="7CB7CB87"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En lo sucesivo, cuando en alguna norma se haga referencia a la Procuraduría de la Defensa del Menor y la Familia en el Estado de Yucatán o al Procurador de la Defensa del Menor y la Familia en el Estado de Yucatán, se entenderá que se refieren, en todos los casos, a la Procuraduría de Protección de Niñas, Niños y Adolescentes del Estado de Yucatán o a la persona titular de la Procuraduría de Protección de Niñas, Niños y Adolescentes del Estado de Yucatán, según corresponda.</w:t>
      </w:r>
    </w:p>
    <w:p w14:paraId="3207EFFC" w14:textId="77777777" w:rsidR="00055432" w:rsidRDefault="00055432" w:rsidP="00055432">
      <w:pPr>
        <w:ind w:right="-6" w:firstLine="697"/>
        <w:jc w:val="both"/>
        <w:rPr>
          <w:rFonts w:ascii="Arial" w:eastAsia="Arial" w:hAnsi="Arial" w:cs="Arial"/>
          <w:b/>
          <w:sz w:val="22"/>
          <w:szCs w:val="22"/>
          <w:lang w:eastAsia="es-MX"/>
        </w:rPr>
      </w:pPr>
    </w:p>
    <w:p w14:paraId="758E5D5A"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sexto. Procedimientos y asuntos en trámite</w:t>
      </w:r>
    </w:p>
    <w:p w14:paraId="71A0387C"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Los procedimientos, así como los demás asuntos que se encuentren en trámite a la entrada en vigor de este decreto, se substanciarán y resolverán hasta su total conclusión conforme a las disposiciones anteriores que les sean aplicables.</w:t>
      </w:r>
    </w:p>
    <w:p w14:paraId="2AA3D161" w14:textId="77777777" w:rsidR="00055432" w:rsidRPr="00336F63" w:rsidRDefault="00055432" w:rsidP="00055432">
      <w:pPr>
        <w:ind w:right="-6" w:firstLine="697"/>
        <w:jc w:val="both"/>
        <w:rPr>
          <w:rFonts w:ascii="Arial" w:eastAsia="Arial" w:hAnsi="Arial" w:cs="Arial"/>
          <w:b/>
          <w:sz w:val="22"/>
          <w:szCs w:val="22"/>
          <w:lang w:eastAsia="es-MX"/>
        </w:rPr>
      </w:pPr>
    </w:p>
    <w:p w14:paraId="69A4321B"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séptimo. Derechos laborales</w:t>
      </w:r>
    </w:p>
    <w:p w14:paraId="5B2314AB"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Los trabajadores que se encuentren prestando sus servicios en la Procuraduría de la Defensa del Menor y la Familia en el Estado de Yucatán, a la entrada en vigor de este decreto, seguirán conservando su misma categoría y derechos laborales que les corresponden ante la Procuraduría de Protección de Niñas, Niños y Adolescentes del Estado de Yucatán, en los términos de la legislación aplicable.</w:t>
      </w:r>
    </w:p>
    <w:p w14:paraId="6BDCBC4F" w14:textId="77777777" w:rsidR="00055432" w:rsidRPr="00336F63" w:rsidRDefault="00055432" w:rsidP="00055432">
      <w:pPr>
        <w:ind w:right="-6" w:firstLine="697"/>
        <w:jc w:val="both"/>
        <w:rPr>
          <w:rFonts w:ascii="Arial" w:eastAsia="Arial" w:hAnsi="Arial" w:cs="Arial"/>
          <w:b/>
          <w:sz w:val="22"/>
          <w:szCs w:val="22"/>
          <w:lang w:eastAsia="es-MX"/>
        </w:rPr>
      </w:pPr>
    </w:p>
    <w:p w14:paraId="0E311AE3"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octavo. Transferencia de recursos</w:t>
      </w:r>
    </w:p>
    <w:p w14:paraId="0CE1376E" w14:textId="77777777" w:rsidR="00055432" w:rsidRPr="00336F63" w:rsidRDefault="00055432" w:rsidP="00055432">
      <w:pPr>
        <w:ind w:right="-6"/>
        <w:jc w:val="both"/>
        <w:rPr>
          <w:rFonts w:ascii="Arial" w:eastAsia="Arial" w:hAnsi="Arial" w:cs="Arial"/>
          <w:sz w:val="22"/>
          <w:szCs w:val="22"/>
          <w:lang w:eastAsia="es-MX"/>
        </w:rPr>
      </w:pP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435E67AD" wp14:editId="17BC2FE4">
                <wp:simplePos x="0" y="0"/>
                <wp:positionH relativeFrom="page">
                  <wp:posOffset>3832860</wp:posOffset>
                </wp:positionH>
                <wp:positionV relativeFrom="page">
                  <wp:posOffset>-1213485</wp:posOffset>
                </wp:positionV>
                <wp:extent cx="3094355" cy="1002030"/>
                <wp:effectExtent l="0" t="0" r="10795" b="2667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1002030"/>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09FAD" id="Cuadro de texto 10" o:spid="_x0000_s1026" type="#_x0000_t202" style="position:absolute;margin-left:301.8pt;margin-top:-95.55pt;width:243.65pt;height:78.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" strokecolor="white">
                <w10:wrap anchorx="page" anchory="page"/>
              </v:shape>
            </w:pict>
          </mc:Fallback>
        </mc:AlternateContent>
      </w:r>
      <w:r w:rsidRPr="00336F63">
        <w:rPr>
          <w:rFonts w:ascii="Arial" w:eastAsia="Arial" w:hAnsi="Arial" w:cs="Arial"/>
          <w:sz w:val="22"/>
          <w:szCs w:val="22"/>
          <w:lang w:eastAsia="es-MX"/>
        </w:rPr>
        <w:t>Los recursos humanos, materiales, financieros y presupuestales con que cuenta la Procuraduría de la Defensa del Menor y la Familia en el Estado de Yucatán, pasarán a formar parte de la Procuraduría de Protección de Niñas, Niños y Adolescentes del Estado de Yucatán.</w:t>
      </w:r>
    </w:p>
    <w:p w14:paraId="37183CF2" w14:textId="77777777" w:rsidR="00055432" w:rsidRPr="00336F63" w:rsidRDefault="00055432" w:rsidP="00055432">
      <w:pPr>
        <w:ind w:right="-6"/>
        <w:jc w:val="both"/>
        <w:rPr>
          <w:rFonts w:ascii="Arial" w:eastAsia="Arial" w:hAnsi="Arial" w:cs="Arial"/>
          <w:sz w:val="22"/>
          <w:szCs w:val="22"/>
          <w:lang w:eastAsia="es-MX"/>
        </w:rPr>
      </w:pPr>
    </w:p>
    <w:p w14:paraId="37E6DC6B" w14:textId="77777777" w:rsidR="00055432" w:rsidRPr="00336F63" w:rsidRDefault="00055432" w:rsidP="00055432">
      <w:pPr>
        <w:ind w:right="-6"/>
        <w:jc w:val="both"/>
        <w:rPr>
          <w:rFonts w:ascii="Arial" w:eastAsia="Arial" w:hAnsi="Arial" w:cs="Arial"/>
          <w:b/>
          <w:sz w:val="22"/>
          <w:szCs w:val="22"/>
          <w:lang w:eastAsia="es-MX"/>
        </w:rPr>
      </w:pPr>
      <w:r w:rsidRPr="00336F63">
        <w:rPr>
          <w:rFonts w:ascii="Arial" w:eastAsia="Arial" w:hAnsi="Arial" w:cs="Arial"/>
          <w:b/>
          <w:sz w:val="22"/>
          <w:szCs w:val="22"/>
          <w:lang w:eastAsia="es-MX"/>
        </w:rPr>
        <w:t>Décimo noveno. Previsiones presupuestales</w:t>
      </w:r>
    </w:p>
    <w:p w14:paraId="2EA2B9CE"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Congreso deberá realizar las previsiones y adecuaciones presupuestales necesarias para dar cumplimiento a lo dispuesto en este decreto.</w:t>
      </w:r>
    </w:p>
    <w:p w14:paraId="33BEF1DF" w14:textId="77777777" w:rsidR="00055432" w:rsidRPr="00336F63" w:rsidRDefault="00055432" w:rsidP="00055432">
      <w:pPr>
        <w:ind w:right="-6"/>
        <w:jc w:val="both"/>
        <w:rPr>
          <w:rFonts w:ascii="Arial" w:eastAsia="Arial" w:hAnsi="Arial" w:cs="Arial"/>
          <w:sz w:val="22"/>
          <w:szCs w:val="22"/>
          <w:lang w:eastAsia="es-MX"/>
        </w:rPr>
      </w:pPr>
    </w:p>
    <w:p w14:paraId="3F51D047" w14:textId="77777777" w:rsidR="00055432" w:rsidRPr="00336F63" w:rsidRDefault="00055432" w:rsidP="00055432">
      <w:pPr>
        <w:ind w:right="-6"/>
        <w:jc w:val="both"/>
        <w:rPr>
          <w:rFonts w:ascii="Arial" w:hAnsi="Arial" w:cs="Arial"/>
          <w:b/>
          <w:sz w:val="22"/>
          <w:szCs w:val="22"/>
        </w:rPr>
      </w:pPr>
      <w:r w:rsidRPr="00336F63">
        <w:rPr>
          <w:rFonts w:ascii="Arial" w:hAnsi="Arial" w:cs="Arial"/>
          <w:b/>
          <w:sz w:val="22"/>
          <w:szCs w:val="22"/>
        </w:rPr>
        <w:t xml:space="preserve">DADO EN LA SEDE DEL RECINTO DEL PODER LEGISLATIVO, EN LA CIUDAD DE MÉRIDA, YUCATÁN, ESTADOS UNIDOS MEXICANOS, A LOS VEINTIOCHO DÍAS DEL MES DE ABRIL DEL AÑO DOS MIL VEINTIUNO.- PRESIDENTE DIPUTADO MARCOS NICOLÁS RODRÍGUEZ RUZ.- SECRETARIA DIPUTADA FÁTIMA DEL ROSARIO PERERA SALAZAR.- SECRETARIA DIPUTADA PAULINA AURORA VIANA GÓMEZ.- RÚBRICAS.” </w:t>
      </w:r>
    </w:p>
    <w:p w14:paraId="40B00C95" w14:textId="77777777" w:rsidR="00055432" w:rsidRPr="00336F63" w:rsidRDefault="00055432" w:rsidP="00055432">
      <w:pPr>
        <w:ind w:right="-6"/>
        <w:jc w:val="both"/>
        <w:rPr>
          <w:rFonts w:ascii="Arial" w:hAnsi="Arial" w:cs="Arial"/>
          <w:sz w:val="22"/>
          <w:szCs w:val="22"/>
        </w:rPr>
      </w:pPr>
    </w:p>
    <w:p w14:paraId="3CDF9356" w14:textId="77777777" w:rsidR="00055432" w:rsidRPr="00336F63" w:rsidRDefault="00055432" w:rsidP="00055432">
      <w:pPr>
        <w:ind w:right="-6"/>
        <w:jc w:val="both"/>
        <w:rPr>
          <w:rFonts w:ascii="Arial" w:hAnsi="Arial" w:cs="Arial"/>
          <w:sz w:val="22"/>
          <w:szCs w:val="22"/>
        </w:rPr>
      </w:pPr>
      <w:r w:rsidRPr="00336F63">
        <w:rPr>
          <w:rFonts w:ascii="Arial" w:hAnsi="Arial" w:cs="Arial"/>
          <w:sz w:val="22"/>
          <w:szCs w:val="22"/>
        </w:rPr>
        <w:t>Y, por tanto, mando se imprima, publique y circule para su conocimiento y debido cumplimiento.</w:t>
      </w:r>
    </w:p>
    <w:p w14:paraId="68241099" w14:textId="77777777" w:rsidR="00055432" w:rsidRPr="00336F63" w:rsidRDefault="00055432" w:rsidP="00055432">
      <w:pPr>
        <w:ind w:right="-6"/>
        <w:jc w:val="both"/>
        <w:rPr>
          <w:rFonts w:ascii="Arial" w:hAnsi="Arial" w:cs="Arial"/>
          <w:sz w:val="22"/>
          <w:szCs w:val="22"/>
        </w:rPr>
      </w:pPr>
      <w:r w:rsidRPr="00336F63">
        <w:rPr>
          <w:rFonts w:ascii="Arial" w:hAnsi="Arial" w:cs="Arial"/>
          <w:sz w:val="22"/>
          <w:szCs w:val="22"/>
        </w:rPr>
        <w:t xml:space="preserve"> </w:t>
      </w:r>
    </w:p>
    <w:p w14:paraId="4A9DACED" w14:textId="77777777" w:rsidR="00055432" w:rsidRPr="00336F63" w:rsidRDefault="00055432" w:rsidP="00055432">
      <w:pPr>
        <w:ind w:right="-6"/>
        <w:jc w:val="both"/>
        <w:rPr>
          <w:rFonts w:ascii="Arial" w:hAnsi="Arial" w:cs="Arial"/>
          <w:sz w:val="22"/>
          <w:szCs w:val="22"/>
        </w:rPr>
      </w:pPr>
      <w:r w:rsidRPr="00336F63">
        <w:rPr>
          <w:rFonts w:ascii="Arial" w:hAnsi="Arial" w:cs="Arial"/>
          <w:sz w:val="22"/>
          <w:szCs w:val="22"/>
        </w:rPr>
        <w:lastRenderedPageBreak/>
        <w:t xml:space="preserve">Se expide este decreto en la sede del Poder Ejecutivo, en Mérida, Yucatán, a 22 de junio de 2021. </w:t>
      </w:r>
    </w:p>
    <w:p w14:paraId="1DFFD6CB" w14:textId="77777777" w:rsidR="00055432" w:rsidRPr="00336F63" w:rsidRDefault="00055432" w:rsidP="00055432">
      <w:pPr>
        <w:jc w:val="center"/>
        <w:rPr>
          <w:rFonts w:ascii="Arial" w:hAnsi="Arial" w:cs="Arial"/>
          <w:b/>
          <w:sz w:val="22"/>
          <w:szCs w:val="22"/>
        </w:rPr>
      </w:pPr>
      <w:r w:rsidRPr="00336F63">
        <w:rPr>
          <w:rFonts w:ascii="Arial" w:hAnsi="Arial" w:cs="Arial"/>
          <w:b/>
          <w:sz w:val="22"/>
          <w:szCs w:val="22"/>
        </w:rPr>
        <w:t>( RÚBRICA )</w:t>
      </w:r>
    </w:p>
    <w:p w14:paraId="7ADFE34A" w14:textId="77777777" w:rsidR="00055432" w:rsidRPr="00336F63" w:rsidRDefault="00055432" w:rsidP="00055432">
      <w:pPr>
        <w:jc w:val="center"/>
        <w:rPr>
          <w:rFonts w:ascii="Arial" w:hAnsi="Arial" w:cs="Arial"/>
          <w:b/>
          <w:sz w:val="22"/>
          <w:szCs w:val="22"/>
        </w:rPr>
      </w:pPr>
      <w:r w:rsidRPr="00336F63">
        <w:rPr>
          <w:rFonts w:ascii="Arial" w:hAnsi="Arial" w:cs="Arial"/>
          <w:b/>
          <w:sz w:val="22"/>
          <w:szCs w:val="22"/>
        </w:rPr>
        <w:t>Lic. Mauricio Vila Dosal</w:t>
      </w:r>
    </w:p>
    <w:p w14:paraId="7A1F7AE6" w14:textId="77777777" w:rsidR="00055432" w:rsidRPr="00336F63" w:rsidRDefault="00055432" w:rsidP="00055432">
      <w:pPr>
        <w:jc w:val="center"/>
        <w:rPr>
          <w:rFonts w:ascii="Arial" w:hAnsi="Arial" w:cs="Arial"/>
          <w:b/>
          <w:sz w:val="22"/>
          <w:szCs w:val="22"/>
        </w:rPr>
      </w:pPr>
      <w:r w:rsidRPr="00336F63">
        <w:rPr>
          <w:rFonts w:ascii="Arial" w:hAnsi="Arial" w:cs="Arial"/>
          <w:b/>
          <w:sz w:val="22"/>
          <w:szCs w:val="22"/>
        </w:rPr>
        <w:t>Gobernador del Estado de Yucatán</w:t>
      </w:r>
    </w:p>
    <w:p w14:paraId="24BAD4D9" w14:textId="77777777" w:rsidR="00055432" w:rsidRPr="00336F63" w:rsidRDefault="00055432" w:rsidP="00055432">
      <w:pPr>
        <w:rPr>
          <w:rFonts w:ascii="Arial" w:hAnsi="Arial" w:cs="Arial"/>
          <w:b/>
          <w:sz w:val="22"/>
          <w:szCs w:val="22"/>
        </w:rPr>
      </w:pPr>
    </w:p>
    <w:p w14:paraId="2E845616" w14:textId="77777777" w:rsidR="00055432" w:rsidRPr="00336F63" w:rsidRDefault="00055432" w:rsidP="00055432">
      <w:pPr>
        <w:rPr>
          <w:rFonts w:ascii="Arial" w:hAnsi="Arial" w:cs="Arial"/>
          <w:b/>
          <w:sz w:val="22"/>
          <w:szCs w:val="22"/>
        </w:rPr>
      </w:pPr>
      <w:r w:rsidRPr="00336F63">
        <w:rPr>
          <w:rFonts w:ascii="Arial" w:hAnsi="Arial" w:cs="Arial"/>
          <w:b/>
          <w:sz w:val="22"/>
          <w:szCs w:val="22"/>
        </w:rPr>
        <w:t>( RÚBRICA )</w:t>
      </w:r>
    </w:p>
    <w:p w14:paraId="25E747E3" w14:textId="77777777" w:rsidR="00055432" w:rsidRPr="00336F63" w:rsidRDefault="00055432" w:rsidP="00055432">
      <w:pPr>
        <w:rPr>
          <w:rFonts w:ascii="Arial" w:hAnsi="Arial" w:cs="Arial"/>
          <w:b/>
          <w:sz w:val="22"/>
          <w:szCs w:val="22"/>
        </w:rPr>
      </w:pPr>
      <w:r w:rsidRPr="00336F63">
        <w:rPr>
          <w:rFonts w:ascii="Arial" w:hAnsi="Arial" w:cs="Arial"/>
          <w:b/>
          <w:sz w:val="22"/>
          <w:szCs w:val="22"/>
        </w:rPr>
        <w:t>Abog. María Dolores Fritz Sierra</w:t>
      </w:r>
    </w:p>
    <w:p w14:paraId="34BD844A" w14:textId="77777777" w:rsidR="00055432" w:rsidRDefault="00055432" w:rsidP="00055432">
      <w:pPr>
        <w:ind w:right="261"/>
        <w:jc w:val="both"/>
        <w:rPr>
          <w:rFonts w:ascii="Arial" w:hAnsi="Arial" w:cs="Arial"/>
          <w:b/>
        </w:rPr>
      </w:pPr>
      <w:r w:rsidRPr="00336F63">
        <w:rPr>
          <w:rFonts w:ascii="Arial" w:hAnsi="Arial" w:cs="Arial"/>
          <w:b/>
          <w:sz w:val="22"/>
          <w:szCs w:val="22"/>
        </w:rPr>
        <w:t>Secretaria general de Gobierno</w:t>
      </w:r>
    </w:p>
    <w:p w14:paraId="6588E6E5" w14:textId="77777777" w:rsidR="00055432" w:rsidRDefault="00055432" w:rsidP="00055432">
      <w:pPr>
        <w:ind w:right="261"/>
        <w:jc w:val="center"/>
        <w:rPr>
          <w:rFonts w:ascii="Arial" w:hAnsi="Arial" w:cs="Arial"/>
          <w:b/>
          <w:bCs/>
        </w:rPr>
      </w:pPr>
    </w:p>
    <w:p w14:paraId="500EBB21" w14:textId="77777777" w:rsidR="00055432" w:rsidRDefault="00055432" w:rsidP="00055432">
      <w:pPr>
        <w:ind w:right="261"/>
        <w:jc w:val="center"/>
        <w:rPr>
          <w:rFonts w:ascii="Arial" w:hAnsi="Arial" w:cs="Arial"/>
          <w:b/>
          <w:bCs/>
        </w:rPr>
      </w:pPr>
    </w:p>
    <w:p w14:paraId="602DB5F5" w14:textId="77777777" w:rsidR="00DD7405" w:rsidRDefault="00DD7405" w:rsidP="00055432">
      <w:pPr>
        <w:ind w:right="261"/>
        <w:jc w:val="center"/>
        <w:rPr>
          <w:rFonts w:ascii="Arial" w:hAnsi="Arial" w:cs="Arial"/>
          <w:b/>
          <w:bCs/>
        </w:rPr>
      </w:pPr>
    </w:p>
    <w:p w14:paraId="54AA5118" w14:textId="77777777" w:rsidR="00DD7405" w:rsidRDefault="00DD7405" w:rsidP="00055432">
      <w:pPr>
        <w:ind w:right="261"/>
        <w:jc w:val="center"/>
        <w:rPr>
          <w:rFonts w:ascii="Arial" w:hAnsi="Arial" w:cs="Arial"/>
          <w:b/>
          <w:bCs/>
        </w:rPr>
      </w:pPr>
    </w:p>
    <w:p w14:paraId="24F5DE70" w14:textId="77777777" w:rsidR="00DD7405" w:rsidRDefault="00DD7405" w:rsidP="00055432">
      <w:pPr>
        <w:ind w:right="261"/>
        <w:jc w:val="center"/>
        <w:rPr>
          <w:rFonts w:ascii="Arial" w:hAnsi="Arial" w:cs="Arial"/>
          <w:b/>
          <w:bCs/>
        </w:rPr>
      </w:pPr>
    </w:p>
    <w:p w14:paraId="07632491" w14:textId="77777777" w:rsidR="00DD7405" w:rsidRDefault="00DD7405" w:rsidP="00055432">
      <w:pPr>
        <w:ind w:right="261"/>
        <w:jc w:val="center"/>
        <w:rPr>
          <w:rFonts w:ascii="Arial" w:hAnsi="Arial" w:cs="Arial"/>
          <w:b/>
          <w:bCs/>
        </w:rPr>
      </w:pPr>
    </w:p>
    <w:p w14:paraId="017E72CC" w14:textId="77777777" w:rsidR="00DD7405" w:rsidRDefault="00DD7405" w:rsidP="00055432">
      <w:pPr>
        <w:ind w:right="261"/>
        <w:jc w:val="center"/>
        <w:rPr>
          <w:rFonts w:ascii="Arial" w:hAnsi="Arial" w:cs="Arial"/>
          <w:b/>
          <w:bCs/>
        </w:rPr>
      </w:pPr>
    </w:p>
    <w:p w14:paraId="6B069E59" w14:textId="77777777" w:rsidR="00DD7405" w:rsidRDefault="00DD7405" w:rsidP="00055432">
      <w:pPr>
        <w:ind w:right="261"/>
        <w:jc w:val="center"/>
        <w:rPr>
          <w:rFonts w:ascii="Arial" w:hAnsi="Arial" w:cs="Arial"/>
          <w:b/>
          <w:bCs/>
        </w:rPr>
      </w:pPr>
    </w:p>
    <w:p w14:paraId="77F5BCE8" w14:textId="77777777" w:rsidR="00DD7405" w:rsidRDefault="00DD7405" w:rsidP="00055432">
      <w:pPr>
        <w:ind w:right="261"/>
        <w:jc w:val="center"/>
        <w:rPr>
          <w:rFonts w:ascii="Arial" w:hAnsi="Arial" w:cs="Arial"/>
          <w:b/>
          <w:bCs/>
        </w:rPr>
      </w:pPr>
    </w:p>
    <w:p w14:paraId="295D1056" w14:textId="77777777" w:rsidR="00DD7405" w:rsidRDefault="00DD7405" w:rsidP="00055432">
      <w:pPr>
        <w:ind w:right="261"/>
        <w:jc w:val="center"/>
        <w:rPr>
          <w:rFonts w:ascii="Arial" w:hAnsi="Arial" w:cs="Arial"/>
          <w:b/>
          <w:bCs/>
        </w:rPr>
      </w:pPr>
    </w:p>
    <w:p w14:paraId="7248770D" w14:textId="77777777" w:rsidR="00DD7405" w:rsidRDefault="00DD7405" w:rsidP="00055432">
      <w:pPr>
        <w:ind w:right="261"/>
        <w:jc w:val="center"/>
        <w:rPr>
          <w:rFonts w:ascii="Arial" w:hAnsi="Arial" w:cs="Arial"/>
          <w:b/>
          <w:bCs/>
        </w:rPr>
      </w:pPr>
    </w:p>
    <w:p w14:paraId="610C1652" w14:textId="77777777" w:rsidR="00DD7405" w:rsidRDefault="00DD7405" w:rsidP="00055432">
      <w:pPr>
        <w:ind w:right="261"/>
        <w:jc w:val="center"/>
        <w:rPr>
          <w:rFonts w:ascii="Arial" w:hAnsi="Arial" w:cs="Arial"/>
          <w:b/>
          <w:bCs/>
        </w:rPr>
      </w:pPr>
    </w:p>
    <w:p w14:paraId="27C13782" w14:textId="77777777" w:rsidR="00DD7405" w:rsidRDefault="00DD7405" w:rsidP="00055432">
      <w:pPr>
        <w:ind w:right="261"/>
        <w:jc w:val="center"/>
        <w:rPr>
          <w:rFonts w:ascii="Arial" w:hAnsi="Arial" w:cs="Arial"/>
          <w:b/>
          <w:bCs/>
        </w:rPr>
      </w:pPr>
    </w:p>
    <w:p w14:paraId="3A7B4966" w14:textId="77777777" w:rsidR="00DD7405" w:rsidRDefault="00DD7405" w:rsidP="00055432">
      <w:pPr>
        <w:ind w:right="261"/>
        <w:jc w:val="center"/>
        <w:rPr>
          <w:rFonts w:ascii="Arial" w:hAnsi="Arial" w:cs="Arial"/>
          <w:b/>
          <w:bCs/>
        </w:rPr>
      </w:pPr>
    </w:p>
    <w:p w14:paraId="26BB995C" w14:textId="77777777" w:rsidR="00DD7405" w:rsidRDefault="00DD7405" w:rsidP="00055432">
      <w:pPr>
        <w:ind w:right="261"/>
        <w:jc w:val="center"/>
        <w:rPr>
          <w:rFonts w:ascii="Arial" w:hAnsi="Arial" w:cs="Arial"/>
          <w:b/>
          <w:bCs/>
        </w:rPr>
      </w:pPr>
    </w:p>
    <w:p w14:paraId="05F726F5" w14:textId="77777777" w:rsidR="00DD7405" w:rsidRDefault="00DD7405" w:rsidP="00055432">
      <w:pPr>
        <w:ind w:right="261"/>
        <w:jc w:val="center"/>
        <w:rPr>
          <w:rFonts w:ascii="Arial" w:hAnsi="Arial" w:cs="Arial"/>
          <w:b/>
          <w:bCs/>
        </w:rPr>
      </w:pPr>
    </w:p>
    <w:p w14:paraId="759E31E2" w14:textId="77777777" w:rsidR="00DD7405" w:rsidRDefault="00DD7405" w:rsidP="00055432">
      <w:pPr>
        <w:ind w:right="261"/>
        <w:jc w:val="center"/>
        <w:rPr>
          <w:rFonts w:ascii="Arial" w:hAnsi="Arial" w:cs="Arial"/>
          <w:b/>
          <w:bCs/>
        </w:rPr>
      </w:pPr>
    </w:p>
    <w:p w14:paraId="50ECA3BC" w14:textId="77777777" w:rsidR="00DD7405" w:rsidRDefault="00DD7405" w:rsidP="00055432">
      <w:pPr>
        <w:ind w:right="261"/>
        <w:jc w:val="center"/>
        <w:rPr>
          <w:rFonts w:ascii="Arial" w:hAnsi="Arial" w:cs="Arial"/>
          <w:b/>
          <w:bCs/>
        </w:rPr>
      </w:pPr>
    </w:p>
    <w:p w14:paraId="21524E39" w14:textId="77777777" w:rsidR="00DD7405" w:rsidRDefault="00DD7405" w:rsidP="00055432">
      <w:pPr>
        <w:ind w:right="261"/>
        <w:jc w:val="center"/>
        <w:rPr>
          <w:rFonts w:ascii="Arial" w:hAnsi="Arial" w:cs="Arial"/>
          <w:b/>
          <w:bCs/>
        </w:rPr>
      </w:pPr>
    </w:p>
    <w:p w14:paraId="6D8F9BE6" w14:textId="77777777" w:rsidR="00DD7405" w:rsidRDefault="00DD7405" w:rsidP="00055432">
      <w:pPr>
        <w:ind w:right="261"/>
        <w:jc w:val="center"/>
        <w:rPr>
          <w:rFonts w:ascii="Arial" w:hAnsi="Arial" w:cs="Arial"/>
          <w:b/>
          <w:bCs/>
        </w:rPr>
      </w:pPr>
    </w:p>
    <w:p w14:paraId="395CB36D" w14:textId="77777777" w:rsidR="00DD7405" w:rsidRDefault="00DD7405" w:rsidP="00055432">
      <w:pPr>
        <w:ind w:right="261"/>
        <w:jc w:val="center"/>
        <w:rPr>
          <w:rFonts w:ascii="Arial" w:hAnsi="Arial" w:cs="Arial"/>
          <w:b/>
          <w:bCs/>
        </w:rPr>
      </w:pPr>
    </w:p>
    <w:p w14:paraId="345C3397" w14:textId="77777777" w:rsidR="00DD7405" w:rsidRDefault="00DD7405" w:rsidP="00055432">
      <w:pPr>
        <w:ind w:right="261"/>
        <w:jc w:val="center"/>
        <w:rPr>
          <w:rFonts w:ascii="Arial" w:hAnsi="Arial" w:cs="Arial"/>
          <w:b/>
          <w:bCs/>
        </w:rPr>
      </w:pPr>
    </w:p>
    <w:p w14:paraId="5033FD46" w14:textId="77777777" w:rsidR="00DD7405" w:rsidRDefault="00DD7405" w:rsidP="00055432">
      <w:pPr>
        <w:ind w:right="261"/>
        <w:jc w:val="center"/>
        <w:rPr>
          <w:rFonts w:ascii="Arial" w:hAnsi="Arial" w:cs="Arial"/>
          <w:b/>
          <w:bCs/>
        </w:rPr>
      </w:pPr>
    </w:p>
    <w:p w14:paraId="758842F7" w14:textId="77777777" w:rsidR="00DD7405" w:rsidRDefault="00DD7405" w:rsidP="00055432">
      <w:pPr>
        <w:ind w:right="261"/>
        <w:jc w:val="center"/>
        <w:rPr>
          <w:rFonts w:ascii="Arial" w:hAnsi="Arial" w:cs="Arial"/>
          <w:b/>
          <w:bCs/>
        </w:rPr>
      </w:pPr>
    </w:p>
    <w:p w14:paraId="077DE416" w14:textId="77777777" w:rsidR="00DD7405" w:rsidRDefault="00DD7405" w:rsidP="00055432">
      <w:pPr>
        <w:ind w:right="261"/>
        <w:jc w:val="center"/>
        <w:rPr>
          <w:rFonts w:ascii="Arial" w:hAnsi="Arial" w:cs="Arial"/>
          <w:b/>
          <w:bCs/>
        </w:rPr>
      </w:pPr>
    </w:p>
    <w:p w14:paraId="03A3D844" w14:textId="77777777" w:rsidR="00DD7405" w:rsidRDefault="00DD7405" w:rsidP="00055432">
      <w:pPr>
        <w:ind w:right="261"/>
        <w:jc w:val="center"/>
        <w:rPr>
          <w:rFonts w:ascii="Arial" w:hAnsi="Arial" w:cs="Arial"/>
          <w:b/>
          <w:bCs/>
        </w:rPr>
      </w:pPr>
    </w:p>
    <w:p w14:paraId="3FAC6BFD" w14:textId="77777777" w:rsidR="00DD7405" w:rsidRDefault="00DD7405" w:rsidP="00055432">
      <w:pPr>
        <w:ind w:right="261"/>
        <w:jc w:val="center"/>
        <w:rPr>
          <w:rFonts w:ascii="Arial" w:hAnsi="Arial" w:cs="Arial"/>
          <w:b/>
          <w:bCs/>
        </w:rPr>
      </w:pPr>
    </w:p>
    <w:p w14:paraId="54B7A718" w14:textId="77777777" w:rsidR="00DD7405" w:rsidRDefault="00DD7405" w:rsidP="00055432">
      <w:pPr>
        <w:ind w:right="261"/>
        <w:jc w:val="center"/>
        <w:rPr>
          <w:rFonts w:ascii="Arial" w:hAnsi="Arial" w:cs="Arial"/>
          <w:b/>
          <w:bCs/>
        </w:rPr>
      </w:pPr>
    </w:p>
    <w:p w14:paraId="249229EC" w14:textId="77777777" w:rsidR="00DD7405" w:rsidRDefault="00DD7405" w:rsidP="00055432">
      <w:pPr>
        <w:ind w:right="261"/>
        <w:jc w:val="center"/>
        <w:rPr>
          <w:rFonts w:ascii="Arial" w:hAnsi="Arial" w:cs="Arial"/>
          <w:b/>
          <w:bCs/>
        </w:rPr>
      </w:pPr>
    </w:p>
    <w:p w14:paraId="165F1349" w14:textId="77777777" w:rsidR="00DD7405" w:rsidRDefault="00DD7405" w:rsidP="00055432">
      <w:pPr>
        <w:ind w:right="261"/>
        <w:jc w:val="center"/>
        <w:rPr>
          <w:rFonts w:ascii="Arial" w:hAnsi="Arial" w:cs="Arial"/>
          <w:b/>
          <w:bCs/>
        </w:rPr>
      </w:pPr>
    </w:p>
    <w:p w14:paraId="5873951C" w14:textId="77777777" w:rsidR="00DD7405" w:rsidRDefault="00DD7405" w:rsidP="00055432">
      <w:pPr>
        <w:ind w:right="261"/>
        <w:jc w:val="center"/>
        <w:rPr>
          <w:rFonts w:ascii="Arial" w:hAnsi="Arial" w:cs="Arial"/>
          <w:b/>
          <w:bCs/>
        </w:rPr>
      </w:pPr>
    </w:p>
    <w:p w14:paraId="652C38D9" w14:textId="77777777" w:rsidR="00DD7405" w:rsidRDefault="00DD7405" w:rsidP="00055432">
      <w:pPr>
        <w:ind w:right="261"/>
        <w:jc w:val="center"/>
        <w:rPr>
          <w:rFonts w:ascii="Arial" w:hAnsi="Arial" w:cs="Arial"/>
          <w:b/>
          <w:bCs/>
        </w:rPr>
      </w:pPr>
    </w:p>
    <w:p w14:paraId="6C8DC953" w14:textId="77777777" w:rsidR="00DD7405" w:rsidRDefault="00DD7405" w:rsidP="00055432">
      <w:pPr>
        <w:ind w:right="261"/>
        <w:jc w:val="center"/>
        <w:rPr>
          <w:rFonts w:ascii="Arial" w:hAnsi="Arial" w:cs="Arial"/>
          <w:b/>
          <w:bCs/>
        </w:rPr>
      </w:pPr>
    </w:p>
    <w:p w14:paraId="167175F5" w14:textId="77777777" w:rsidR="00DD7405" w:rsidRDefault="00DD7405" w:rsidP="00055432">
      <w:pPr>
        <w:ind w:right="261"/>
        <w:jc w:val="center"/>
        <w:rPr>
          <w:rFonts w:ascii="Arial" w:hAnsi="Arial" w:cs="Arial"/>
          <w:b/>
          <w:bCs/>
        </w:rPr>
      </w:pPr>
    </w:p>
    <w:p w14:paraId="19C6F4C6" w14:textId="77777777" w:rsidR="00DD7405" w:rsidRDefault="00DD7405" w:rsidP="00055432">
      <w:pPr>
        <w:ind w:right="261"/>
        <w:jc w:val="center"/>
        <w:rPr>
          <w:rFonts w:ascii="Arial" w:hAnsi="Arial" w:cs="Arial"/>
          <w:b/>
          <w:bCs/>
        </w:rPr>
      </w:pPr>
    </w:p>
    <w:p w14:paraId="00A90F53" w14:textId="77777777" w:rsidR="00DD7405" w:rsidRDefault="00DD7405" w:rsidP="00055432">
      <w:pPr>
        <w:ind w:right="261"/>
        <w:jc w:val="center"/>
        <w:rPr>
          <w:rFonts w:ascii="Arial" w:hAnsi="Arial" w:cs="Arial"/>
          <w:b/>
          <w:bCs/>
        </w:rPr>
      </w:pPr>
    </w:p>
    <w:p w14:paraId="70BD89E3" w14:textId="77777777" w:rsidR="00DD7405" w:rsidRDefault="00DD7405" w:rsidP="00055432">
      <w:pPr>
        <w:ind w:right="261"/>
        <w:jc w:val="center"/>
        <w:rPr>
          <w:rFonts w:ascii="Arial" w:hAnsi="Arial" w:cs="Arial"/>
          <w:b/>
          <w:bCs/>
        </w:rPr>
      </w:pPr>
    </w:p>
    <w:p w14:paraId="325FC626" w14:textId="77777777" w:rsidR="00DD7405" w:rsidRDefault="00DD7405" w:rsidP="00055432">
      <w:pPr>
        <w:ind w:right="261"/>
        <w:jc w:val="center"/>
        <w:rPr>
          <w:rFonts w:ascii="Arial" w:hAnsi="Arial" w:cs="Arial"/>
          <w:b/>
          <w:bCs/>
        </w:rPr>
      </w:pPr>
    </w:p>
    <w:p w14:paraId="1F41686A" w14:textId="77777777" w:rsidR="00DD7405" w:rsidRDefault="00DD7405" w:rsidP="00055432">
      <w:pPr>
        <w:ind w:right="261"/>
        <w:jc w:val="center"/>
        <w:rPr>
          <w:rFonts w:ascii="Arial" w:hAnsi="Arial" w:cs="Arial"/>
          <w:b/>
          <w:bCs/>
        </w:rPr>
      </w:pPr>
    </w:p>
    <w:p w14:paraId="2B4F5E5C" w14:textId="77777777" w:rsidR="00DD7405" w:rsidRDefault="00DD7405" w:rsidP="00055432">
      <w:pPr>
        <w:ind w:right="261"/>
        <w:jc w:val="center"/>
        <w:rPr>
          <w:rFonts w:ascii="Arial" w:hAnsi="Arial" w:cs="Arial"/>
          <w:b/>
          <w:bCs/>
        </w:rPr>
      </w:pPr>
    </w:p>
    <w:p w14:paraId="1EE3BD93" w14:textId="77777777" w:rsidR="00DD7405" w:rsidRDefault="00DD7405" w:rsidP="00055432">
      <w:pPr>
        <w:ind w:right="261"/>
        <w:jc w:val="center"/>
        <w:rPr>
          <w:rFonts w:ascii="Arial" w:hAnsi="Arial" w:cs="Arial"/>
          <w:b/>
          <w:bCs/>
        </w:rPr>
      </w:pPr>
    </w:p>
    <w:p w14:paraId="21EC7530" w14:textId="77777777" w:rsidR="00DD7405" w:rsidRDefault="00DD7405" w:rsidP="00055432">
      <w:pPr>
        <w:ind w:right="261"/>
        <w:jc w:val="center"/>
        <w:rPr>
          <w:rFonts w:ascii="Arial" w:hAnsi="Arial" w:cs="Arial"/>
          <w:b/>
          <w:bCs/>
        </w:rPr>
      </w:pPr>
    </w:p>
    <w:p w14:paraId="0758828A" w14:textId="77777777" w:rsidR="00DD7405" w:rsidRDefault="00DD7405" w:rsidP="00055432">
      <w:pPr>
        <w:ind w:right="261"/>
        <w:jc w:val="center"/>
        <w:rPr>
          <w:rFonts w:ascii="Arial" w:hAnsi="Arial" w:cs="Arial"/>
          <w:b/>
          <w:bCs/>
        </w:rPr>
      </w:pPr>
    </w:p>
    <w:p w14:paraId="6994A246" w14:textId="77777777" w:rsidR="00DD7405" w:rsidRDefault="00DD7405" w:rsidP="00055432">
      <w:pPr>
        <w:ind w:right="261"/>
        <w:jc w:val="center"/>
        <w:rPr>
          <w:rFonts w:ascii="Arial" w:hAnsi="Arial" w:cs="Arial"/>
          <w:b/>
          <w:bCs/>
        </w:rPr>
      </w:pPr>
    </w:p>
    <w:p w14:paraId="4CADFCF9" w14:textId="77777777" w:rsidR="00DD7405" w:rsidRDefault="00DD7405" w:rsidP="00055432">
      <w:pPr>
        <w:ind w:right="261"/>
        <w:jc w:val="center"/>
        <w:rPr>
          <w:rFonts w:ascii="Arial" w:hAnsi="Arial" w:cs="Arial"/>
          <w:b/>
          <w:bCs/>
        </w:rPr>
      </w:pPr>
    </w:p>
    <w:p w14:paraId="49CEB6F8" w14:textId="77777777" w:rsidR="00DD7405" w:rsidRPr="007117E9" w:rsidRDefault="00DD7405" w:rsidP="00DD7405">
      <w:pPr>
        <w:pStyle w:val="Textoindependiente"/>
        <w:jc w:val="center"/>
        <w:rPr>
          <w:sz w:val="22"/>
        </w:rPr>
      </w:pPr>
      <w:r w:rsidRPr="007117E9">
        <w:rPr>
          <w:sz w:val="22"/>
        </w:rPr>
        <w:t>DECRETO 475</w:t>
      </w:r>
    </w:p>
    <w:p w14:paraId="1A4E321F" w14:textId="77777777" w:rsidR="00DD7405" w:rsidRPr="006C4B2E" w:rsidRDefault="00DD7405" w:rsidP="00DD7405">
      <w:pPr>
        <w:jc w:val="center"/>
        <w:rPr>
          <w:rFonts w:ascii="Arial" w:hAnsi="Arial" w:cs="Arial"/>
          <w:b/>
          <w:sz w:val="22"/>
        </w:rPr>
      </w:pPr>
      <w:r w:rsidRPr="006C4B2E">
        <w:rPr>
          <w:rFonts w:ascii="Arial" w:hAnsi="Arial" w:cs="Arial"/>
          <w:b/>
          <w:sz w:val="22"/>
        </w:rPr>
        <w:t>Publicado en el Diario Oficial del Gobierno del Estado de Yucatán</w:t>
      </w:r>
    </w:p>
    <w:p w14:paraId="44E58390" w14:textId="77777777" w:rsidR="00DD7405" w:rsidRPr="006C4B2E" w:rsidRDefault="00DD7405" w:rsidP="00DD7405">
      <w:pPr>
        <w:jc w:val="center"/>
        <w:rPr>
          <w:rFonts w:ascii="Arial" w:hAnsi="Arial" w:cs="Arial"/>
          <w:b/>
          <w:sz w:val="22"/>
        </w:rPr>
      </w:pPr>
      <w:r w:rsidRPr="006C4B2E">
        <w:rPr>
          <w:rFonts w:ascii="Arial" w:hAnsi="Arial" w:cs="Arial"/>
          <w:b/>
          <w:sz w:val="22"/>
        </w:rPr>
        <w:t xml:space="preserve"> el día 03 de marzo del 2022</w:t>
      </w:r>
    </w:p>
    <w:p w14:paraId="33F4FCE9" w14:textId="77777777" w:rsidR="00DD7405" w:rsidRDefault="00DD7405" w:rsidP="00DD7405">
      <w:pPr>
        <w:ind w:left="284" w:right="261"/>
        <w:jc w:val="center"/>
        <w:rPr>
          <w:rFonts w:ascii="Arial" w:hAnsi="Arial" w:cs="Arial"/>
          <w:b/>
          <w:szCs w:val="18"/>
        </w:rPr>
      </w:pPr>
    </w:p>
    <w:p w14:paraId="58974911" w14:textId="77777777" w:rsidR="00DD7405" w:rsidRDefault="007117E9" w:rsidP="007117E9">
      <w:pPr>
        <w:ind w:left="-142" w:right="261"/>
        <w:jc w:val="center"/>
        <w:rPr>
          <w:rFonts w:ascii="Arial" w:hAnsi="Arial" w:cs="Arial"/>
          <w:b/>
          <w:sz w:val="22"/>
        </w:rPr>
      </w:pPr>
      <w:r>
        <w:rPr>
          <w:rFonts w:ascii="Arial" w:hAnsi="Arial" w:cs="Arial"/>
          <w:b/>
          <w:sz w:val="22"/>
        </w:rPr>
        <w:t xml:space="preserve">Por </w:t>
      </w:r>
      <w:r w:rsidR="00DD7405" w:rsidRPr="006C4B2E">
        <w:rPr>
          <w:rFonts w:ascii="Arial" w:hAnsi="Arial" w:cs="Arial"/>
          <w:b/>
          <w:sz w:val="22"/>
        </w:rPr>
        <w:t>el que se modifica el Código de Familia para el Estado de Yucatán y la Ley del Registro Civil del Estado de Yucatán, en materia de nuevos estados de familia</w:t>
      </w:r>
      <w:r w:rsidR="00DD7405">
        <w:rPr>
          <w:rFonts w:ascii="Arial" w:hAnsi="Arial" w:cs="Arial"/>
          <w:b/>
          <w:sz w:val="22"/>
        </w:rPr>
        <w:t>.</w:t>
      </w:r>
    </w:p>
    <w:p w14:paraId="3EDAE386" w14:textId="77777777" w:rsidR="00DD7405" w:rsidRPr="006C4B2E" w:rsidRDefault="00DD7405" w:rsidP="00DD7405">
      <w:pPr>
        <w:spacing w:before="100" w:beforeAutospacing="1"/>
        <w:ind w:left="-284" w:right="332"/>
        <w:jc w:val="both"/>
        <w:rPr>
          <w:rFonts w:ascii="Arial" w:eastAsia="Calibri" w:hAnsi="Arial" w:cs="Arial"/>
          <w:sz w:val="22"/>
          <w:lang w:val="es-MX" w:eastAsia="en-US"/>
        </w:rPr>
      </w:pPr>
      <w:r w:rsidRPr="007932A4">
        <w:rPr>
          <w:rFonts w:ascii="Arial" w:hAnsi="Arial" w:cs="Arial"/>
          <w:b/>
          <w:sz w:val="22"/>
          <w:lang w:val="es-MX"/>
        </w:rPr>
        <w:t xml:space="preserve">Artículo primero. </w:t>
      </w:r>
      <w:r w:rsidRPr="004E60FF">
        <w:rPr>
          <w:rFonts w:ascii="Arial" w:hAnsi="Arial" w:cs="Arial"/>
          <w:sz w:val="22"/>
          <w:lang w:val="es-MX"/>
        </w:rPr>
        <w:t>Se modifican los artículos 10, 49 y 201 del Código de Familia para el Estado de Yucatán en materia de nuevos estados familia para quedar de la siguiente manera:</w:t>
      </w:r>
    </w:p>
    <w:p w14:paraId="6E57570E" w14:textId="77777777" w:rsidR="00DD7405" w:rsidRPr="007932A4" w:rsidRDefault="00DD7405" w:rsidP="00DD7405">
      <w:pPr>
        <w:ind w:left="-284" w:right="332"/>
        <w:jc w:val="both"/>
        <w:rPr>
          <w:rFonts w:ascii="Arial" w:hAnsi="Arial" w:cs="Arial"/>
          <w:b/>
          <w:sz w:val="22"/>
          <w:lang w:val="es-MX"/>
        </w:rPr>
      </w:pPr>
    </w:p>
    <w:p w14:paraId="27B3A9F3" w14:textId="77777777" w:rsidR="00DD7405" w:rsidRPr="007932A4" w:rsidRDefault="00DD7405" w:rsidP="00DD7405">
      <w:pPr>
        <w:ind w:left="-284" w:right="332"/>
        <w:jc w:val="both"/>
        <w:rPr>
          <w:rFonts w:ascii="Arial" w:hAnsi="Arial" w:cs="Arial"/>
          <w:b/>
          <w:sz w:val="22"/>
          <w:lang w:val="es-MX"/>
        </w:rPr>
      </w:pPr>
      <w:r w:rsidRPr="007932A4">
        <w:rPr>
          <w:rFonts w:ascii="Arial" w:hAnsi="Arial" w:cs="Arial"/>
          <w:b/>
          <w:sz w:val="22"/>
          <w:lang w:val="es-MX"/>
        </w:rPr>
        <w:t>Derecho a la Igualdad entre las Personas</w:t>
      </w:r>
    </w:p>
    <w:p w14:paraId="328B9E7A" w14:textId="77777777" w:rsidR="00DD7405" w:rsidRPr="007932A4" w:rsidRDefault="00DD7405" w:rsidP="00DD7405">
      <w:pPr>
        <w:spacing w:before="100" w:beforeAutospacing="1" w:after="100" w:afterAutospacing="1"/>
        <w:ind w:left="-284" w:right="332"/>
        <w:jc w:val="both"/>
        <w:rPr>
          <w:rFonts w:ascii="Arial" w:hAnsi="Arial" w:cs="Arial"/>
          <w:sz w:val="22"/>
          <w:lang w:val="es-MX"/>
        </w:rPr>
      </w:pPr>
      <w:r w:rsidRPr="007932A4">
        <w:rPr>
          <w:rFonts w:ascii="Arial" w:hAnsi="Arial" w:cs="Arial"/>
          <w:b/>
          <w:sz w:val="22"/>
          <w:lang w:val="es-MX"/>
        </w:rPr>
        <w:t xml:space="preserve">Artículo 10.  </w:t>
      </w:r>
      <w:r w:rsidRPr="007932A4">
        <w:rPr>
          <w:rFonts w:ascii="Arial" w:hAnsi="Arial" w:cs="Arial"/>
          <w:sz w:val="22"/>
          <w:lang w:val="es-MX"/>
        </w:rPr>
        <w:t>Las personas</w:t>
      </w:r>
      <w:r w:rsidRPr="007932A4">
        <w:rPr>
          <w:rFonts w:ascii="Arial" w:hAnsi="Arial" w:cs="Arial"/>
          <w:b/>
          <w:sz w:val="22"/>
          <w:lang w:val="es-MX"/>
        </w:rPr>
        <w:t xml:space="preserve"> </w:t>
      </w:r>
      <w:r w:rsidRPr="007932A4">
        <w:rPr>
          <w:rFonts w:ascii="Arial" w:hAnsi="Arial" w:cs="Arial"/>
          <w:sz w:val="22"/>
          <w:lang w:val="es-MX"/>
        </w:rPr>
        <w:t xml:space="preserve"> son  iguales  ante  la  ley,  por  lo  que  de  común  acuerdo decidirán  todo  lo  relativo  a  la  integración  de  una  familia  y  a  la  administración  de  sus bienes.</w:t>
      </w:r>
    </w:p>
    <w:p w14:paraId="314B87F0" w14:textId="77777777" w:rsidR="00DD7405" w:rsidRPr="007932A4" w:rsidRDefault="00DD7405" w:rsidP="00DD7405">
      <w:pPr>
        <w:ind w:left="-284" w:right="332"/>
        <w:jc w:val="both"/>
        <w:rPr>
          <w:rFonts w:ascii="Arial" w:hAnsi="Arial" w:cs="Arial"/>
          <w:b/>
          <w:sz w:val="22"/>
          <w:lang w:val="es-MX"/>
        </w:rPr>
      </w:pPr>
      <w:r w:rsidRPr="007932A4">
        <w:rPr>
          <w:rFonts w:ascii="Arial" w:hAnsi="Arial" w:cs="Arial"/>
          <w:b/>
          <w:sz w:val="22"/>
          <w:lang w:val="es-MX"/>
        </w:rPr>
        <w:t xml:space="preserve">Naturaleza del Matrimonio   </w:t>
      </w:r>
    </w:p>
    <w:p w14:paraId="39AABEF4" w14:textId="77777777" w:rsidR="00DD7405" w:rsidRPr="007932A4" w:rsidRDefault="00DD7405" w:rsidP="00DD7405">
      <w:pPr>
        <w:spacing w:before="100" w:beforeAutospacing="1" w:after="100" w:afterAutospacing="1"/>
        <w:ind w:left="-284" w:right="332"/>
        <w:jc w:val="both"/>
        <w:rPr>
          <w:rFonts w:ascii="Arial" w:hAnsi="Arial" w:cs="Arial"/>
          <w:sz w:val="22"/>
          <w:lang w:val="es-MX"/>
        </w:rPr>
      </w:pPr>
      <w:r w:rsidRPr="007932A4">
        <w:rPr>
          <w:rFonts w:ascii="Arial" w:hAnsi="Arial" w:cs="Arial"/>
          <w:b/>
          <w:sz w:val="22"/>
          <w:lang w:val="es-MX"/>
        </w:rPr>
        <w:t>Artículo 49.</w:t>
      </w:r>
      <w:r w:rsidRPr="007932A4">
        <w:rPr>
          <w:rFonts w:ascii="Arial" w:hAnsi="Arial" w:cs="Arial"/>
          <w:sz w:val="22"/>
          <w:lang w:val="es-MX"/>
        </w:rPr>
        <w:t xml:space="preserve">  El  matrimonio  es  una  institución  jurídica por  medio  de  la  cual  se  establece  la  unión libre y voluntaria  de  dos personas,  con  igualdad  de  derechos,  deberes  y obligaciones, para realizar la comunidad de vida, en donde ambos se procuran respeto y ayuda mutua.</w:t>
      </w:r>
    </w:p>
    <w:p w14:paraId="666C7C64" w14:textId="77777777" w:rsidR="00DD7405" w:rsidRPr="007932A4" w:rsidRDefault="00DD7405" w:rsidP="00DD7405">
      <w:pPr>
        <w:ind w:left="-284" w:right="332"/>
        <w:rPr>
          <w:rFonts w:ascii="Arial" w:hAnsi="Arial" w:cs="Arial"/>
          <w:b/>
          <w:sz w:val="22"/>
          <w:lang w:val="es-MX"/>
        </w:rPr>
      </w:pPr>
      <w:r w:rsidRPr="007932A4">
        <w:rPr>
          <w:rFonts w:ascii="Arial" w:hAnsi="Arial" w:cs="Arial"/>
          <w:b/>
          <w:sz w:val="22"/>
          <w:lang w:val="es-MX"/>
        </w:rPr>
        <w:t xml:space="preserve">Concepto de Concubinato </w:t>
      </w:r>
    </w:p>
    <w:p w14:paraId="6AECFBCA" w14:textId="77777777" w:rsidR="00DD7405" w:rsidRPr="007932A4" w:rsidRDefault="00DD7405" w:rsidP="00DD7405">
      <w:pPr>
        <w:ind w:left="-284" w:right="332"/>
        <w:jc w:val="both"/>
        <w:rPr>
          <w:rFonts w:ascii="Arial" w:eastAsia="Arial" w:hAnsi="Arial" w:cs="Arial"/>
          <w:b/>
          <w:sz w:val="22"/>
        </w:rPr>
      </w:pPr>
    </w:p>
    <w:p w14:paraId="20847111" w14:textId="77777777" w:rsidR="00DD7405" w:rsidRPr="005847AB" w:rsidRDefault="00DD7405" w:rsidP="00DD7405">
      <w:pPr>
        <w:ind w:left="-284" w:right="332"/>
        <w:jc w:val="both"/>
        <w:rPr>
          <w:rFonts w:ascii="Arial" w:hAnsi="Arial" w:cs="Arial"/>
          <w:sz w:val="22"/>
          <w:lang w:val="es-MX"/>
        </w:rPr>
      </w:pPr>
      <w:r w:rsidRPr="005847AB">
        <w:rPr>
          <w:rFonts w:ascii="Arial" w:hAnsi="Arial" w:cs="Arial"/>
          <w:b/>
          <w:sz w:val="22"/>
          <w:lang w:val="es-MX"/>
        </w:rPr>
        <w:t>Artículo 201.</w:t>
      </w:r>
      <w:r w:rsidRPr="005847AB">
        <w:rPr>
          <w:rFonts w:ascii="Arial" w:hAnsi="Arial" w:cs="Arial"/>
          <w:sz w:val="22"/>
          <w:lang w:val="es-MX"/>
        </w:rPr>
        <w:t xml:space="preserve"> El concubinato es la unión de dos personas quienes, libres de matrimonio, hacen vida en común de </w:t>
      </w:r>
      <w:r>
        <w:rPr>
          <w:rFonts w:ascii="Arial" w:hAnsi="Arial" w:cs="Arial"/>
          <w:sz w:val="22"/>
          <w:lang w:val="es-MX"/>
        </w:rPr>
        <w:t xml:space="preserve">manera notoria, permanente, hayan o no </w:t>
      </w:r>
      <w:r w:rsidRPr="005847AB">
        <w:rPr>
          <w:rFonts w:ascii="Arial" w:hAnsi="Arial" w:cs="Arial"/>
          <w:sz w:val="22"/>
          <w:lang w:val="es-MX"/>
        </w:rPr>
        <w:t>procreado hijos o hijas o han vivido públicamente como cónyuges d</w:t>
      </w:r>
      <w:r>
        <w:rPr>
          <w:rFonts w:ascii="Arial" w:hAnsi="Arial" w:cs="Arial"/>
          <w:sz w:val="22"/>
          <w:lang w:val="es-MX"/>
        </w:rPr>
        <w:t xml:space="preserve">urante dos años continuos o más. </w:t>
      </w:r>
    </w:p>
    <w:p w14:paraId="13F2563F" w14:textId="77777777" w:rsidR="00DD7405" w:rsidRPr="007932A4" w:rsidRDefault="00DD7405" w:rsidP="00DD7405">
      <w:pPr>
        <w:ind w:left="-284" w:right="332"/>
        <w:jc w:val="both"/>
        <w:rPr>
          <w:rFonts w:ascii="Arial" w:eastAsia="Arial" w:hAnsi="Arial" w:cs="Arial"/>
          <w:sz w:val="22"/>
        </w:rPr>
      </w:pPr>
    </w:p>
    <w:p w14:paraId="52E363C9" w14:textId="77777777" w:rsidR="00DD7405" w:rsidRPr="006C4B2E" w:rsidRDefault="00DD7405" w:rsidP="00DD7405">
      <w:pPr>
        <w:spacing w:before="100" w:beforeAutospacing="1" w:after="100" w:afterAutospacing="1"/>
        <w:ind w:left="-284" w:right="332"/>
        <w:jc w:val="both"/>
        <w:rPr>
          <w:rFonts w:ascii="Arial" w:eastAsia="Calibri" w:hAnsi="Arial" w:cs="Arial"/>
          <w:sz w:val="22"/>
          <w:lang w:val="es-MX" w:eastAsia="en-US"/>
        </w:rPr>
      </w:pPr>
      <w:r w:rsidRPr="007932A4">
        <w:rPr>
          <w:rFonts w:ascii="Arial" w:hAnsi="Arial" w:cs="Arial"/>
          <w:b/>
          <w:sz w:val="22"/>
        </w:rPr>
        <w:t xml:space="preserve">Artículo Segundo. </w:t>
      </w:r>
      <w:r w:rsidRPr="004E60FF">
        <w:rPr>
          <w:rFonts w:ascii="Arial" w:hAnsi="Arial" w:cs="Arial"/>
          <w:sz w:val="22"/>
        </w:rPr>
        <w:t xml:space="preserve">Se modifican los artículos 22, 26 y 64 de la Ley del Registro Civil del Estado de Yucatán </w:t>
      </w:r>
      <w:r w:rsidRPr="004E60FF">
        <w:rPr>
          <w:rFonts w:ascii="Arial" w:hAnsi="Arial" w:cs="Arial"/>
          <w:sz w:val="22"/>
          <w:lang w:val="es-MX"/>
        </w:rPr>
        <w:t>en materia de nuevos estados familia</w:t>
      </w:r>
      <w:r w:rsidRPr="004E60FF">
        <w:rPr>
          <w:rFonts w:ascii="Arial" w:hAnsi="Arial" w:cs="Arial"/>
          <w:sz w:val="22"/>
        </w:rPr>
        <w:t>, para quedar como siguen:</w:t>
      </w:r>
    </w:p>
    <w:p w14:paraId="7877F8FF" w14:textId="77777777" w:rsidR="00DD7405" w:rsidRPr="007932A4" w:rsidRDefault="00DD7405" w:rsidP="00DD7405">
      <w:pPr>
        <w:pStyle w:val="Textosinformato"/>
        <w:ind w:left="-284" w:right="332"/>
        <w:jc w:val="both"/>
        <w:outlineLvl w:val="0"/>
        <w:rPr>
          <w:rFonts w:ascii="Arial" w:hAnsi="Arial" w:cs="Arial"/>
          <w:b/>
          <w:sz w:val="22"/>
        </w:rPr>
      </w:pPr>
      <w:r w:rsidRPr="007932A4">
        <w:rPr>
          <w:rFonts w:ascii="Arial" w:hAnsi="Arial" w:cs="Arial"/>
          <w:b/>
          <w:sz w:val="22"/>
        </w:rPr>
        <w:t xml:space="preserve">Inscripción de nacimiento </w:t>
      </w:r>
    </w:p>
    <w:p w14:paraId="2D984CD1" w14:textId="77777777" w:rsidR="00DD7405" w:rsidRPr="007932A4" w:rsidRDefault="00DD7405" w:rsidP="00DD7405">
      <w:pPr>
        <w:pStyle w:val="Textosinformato"/>
        <w:ind w:left="-284" w:right="332"/>
        <w:jc w:val="both"/>
        <w:outlineLvl w:val="0"/>
        <w:rPr>
          <w:rFonts w:ascii="Arial" w:hAnsi="Arial" w:cs="Arial"/>
          <w:b/>
          <w:sz w:val="22"/>
        </w:rPr>
      </w:pPr>
    </w:p>
    <w:p w14:paraId="46C7C345" w14:textId="77777777" w:rsidR="00DD7405" w:rsidRPr="007932A4" w:rsidRDefault="00DD7405" w:rsidP="00DD7405">
      <w:pPr>
        <w:pStyle w:val="Textosinformato"/>
        <w:ind w:left="-284" w:right="332"/>
        <w:jc w:val="both"/>
        <w:outlineLvl w:val="0"/>
        <w:rPr>
          <w:rFonts w:ascii="Arial" w:hAnsi="Arial" w:cs="Arial"/>
          <w:sz w:val="22"/>
        </w:rPr>
      </w:pPr>
      <w:r w:rsidRPr="007932A4">
        <w:rPr>
          <w:rFonts w:ascii="Arial" w:hAnsi="Arial" w:cs="Arial"/>
          <w:b/>
          <w:sz w:val="22"/>
        </w:rPr>
        <w:t>Artículo 22.-</w:t>
      </w:r>
      <w:r w:rsidRPr="007932A4">
        <w:rPr>
          <w:rFonts w:ascii="Arial" w:hAnsi="Arial" w:cs="Arial"/>
          <w:sz w:val="22"/>
        </w:rPr>
        <w:t>…</w:t>
      </w:r>
    </w:p>
    <w:p w14:paraId="789B03A2" w14:textId="77777777" w:rsidR="00DD7405" w:rsidRPr="007932A4" w:rsidRDefault="00DD7405" w:rsidP="00DD7405">
      <w:pPr>
        <w:pStyle w:val="Textosinformato"/>
        <w:ind w:left="-284" w:right="332"/>
        <w:jc w:val="both"/>
        <w:outlineLvl w:val="0"/>
        <w:rPr>
          <w:rFonts w:ascii="Arial" w:hAnsi="Arial" w:cs="Arial"/>
          <w:sz w:val="22"/>
        </w:rPr>
      </w:pPr>
    </w:p>
    <w:p w14:paraId="6DE74852" w14:textId="77777777" w:rsidR="00DD7405" w:rsidRPr="007932A4" w:rsidRDefault="00DD7405" w:rsidP="00DD7405">
      <w:pPr>
        <w:pStyle w:val="Textosinformato"/>
        <w:numPr>
          <w:ilvl w:val="0"/>
          <w:numId w:val="2"/>
        </w:numPr>
        <w:ind w:left="-284" w:right="332" w:firstLine="0"/>
        <w:jc w:val="both"/>
        <w:outlineLvl w:val="0"/>
        <w:rPr>
          <w:rFonts w:ascii="Arial" w:hAnsi="Arial" w:cs="Arial"/>
          <w:sz w:val="22"/>
        </w:rPr>
      </w:pPr>
      <w:r>
        <w:rPr>
          <w:rFonts w:ascii="Arial" w:hAnsi="Arial" w:cs="Arial"/>
          <w:b/>
          <w:sz w:val="22"/>
        </w:rPr>
        <w:t xml:space="preserve">y </w:t>
      </w:r>
      <w:r w:rsidRPr="007932A4">
        <w:rPr>
          <w:rFonts w:ascii="Arial" w:hAnsi="Arial" w:cs="Arial"/>
          <w:b/>
          <w:sz w:val="22"/>
        </w:rPr>
        <w:t xml:space="preserve"> II</w:t>
      </w:r>
      <w:r w:rsidRPr="007932A4">
        <w:rPr>
          <w:rFonts w:ascii="Arial" w:hAnsi="Arial" w:cs="Arial"/>
          <w:sz w:val="22"/>
        </w:rPr>
        <w:t xml:space="preserve">. … </w:t>
      </w:r>
    </w:p>
    <w:p w14:paraId="5CCE7656" w14:textId="77777777" w:rsidR="00DD7405" w:rsidRPr="007932A4" w:rsidRDefault="00DD7405" w:rsidP="00DD7405">
      <w:pPr>
        <w:pStyle w:val="Textosinformato"/>
        <w:ind w:left="-284" w:right="332"/>
        <w:jc w:val="both"/>
        <w:outlineLvl w:val="0"/>
        <w:rPr>
          <w:rFonts w:ascii="Arial" w:hAnsi="Arial" w:cs="Arial"/>
          <w:b/>
          <w:sz w:val="22"/>
        </w:rPr>
      </w:pPr>
    </w:p>
    <w:p w14:paraId="779EA784" w14:textId="77777777" w:rsidR="00DD7405" w:rsidRDefault="00DD7405" w:rsidP="00DD7405">
      <w:pPr>
        <w:pStyle w:val="Textosinformato"/>
        <w:ind w:left="-284" w:right="332"/>
        <w:jc w:val="both"/>
        <w:outlineLvl w:val="0"/>
        <w:rPr>
          <w:rFonts w:ascii="Arial" w:hAnsi="Arial" w:cs="Arial"/>
          <w:sz w:val="22"/>
        </w:rPr>
      </w:pPr>
      <w:r w:rsidRPr="00075B52">
        <w:rPr>
          <w:rFonts w:ascii="Arial" w:hAnsi="Arial" w:cs="Arial"/>
          <w:b/>
          <w:sz w:val="22"/>
        </w:rPr>
        <w:t>III.-</w:t>
      </w:r>
      <w:r w:rsidRPr="00075B52">
        <w:rPr>
          <w:rFonts w:ascii="Arial" w:hAnsi="Arial" w:cs="Arial"/>
          <w:sz w:val="22"/>
        </w:rPr>
        <w:t xml:space="preserve"> El nombre, apellidos, domicilio y nacionalidad de los </w:t>
      </w:r>
      <w:r>
        <w:rPr>
          <w:rFonts w:ascii="Arial" w:hAnsi="Arial" w:cs="Arial"/>
          <w:sz w:val="22"/>
        </w:rPr>
        <w:t>ascendientes en primer y segundo grado, y</w:t>
      </w:r>
    </w:p>
    <w:p w14:paraId="1C8D70D6" w14:textId="77777777" w:rsidR="00DD7405" w:rsidRDefault="00DD7405" w:rsidP="00DD7405">
      <w:pPr>
        <w:pStyle w:val="Textosinformato"/>
        <w:ind w:left="-284" w:right="332"/>
        <w:jc w:val="both"/>
        <w:outlineLvl w:val="0"/>
        <w:rPr>
          <w:rFonts w:ascii="Arial" w:hAnsi="Arial" w:cs="Arial"/>
          <w:b/>
          <w:sz w:val="24"/>
        </w:rPr>
      </w:pPr>
    </w:p>
    <w:p w14:paraId="792E7B36" w14:textId="77777777" w:rsidR="00DD7405" w:rsidRDefault="00DD7405" w:rsidP="00DD7405">
      <w:pPr>
        <w:pStyle w:val="Textosinformato"/>
        <w:ind w:left="-284" w:right="332"/>
        <w:jc w:val="both"/>
        <w:outlineLvl w:val="0"/>
        <w:rPr>
          <w:rFonts w:ascii="Arial" w:hAnsi="Arial" w:cs="Arial"/>
          <w:sz w:val="24"/>
        </w:rPr>
      </w:pPr>
      <w:r w:rsidRPr="00F034D8">
        <w:rPr>
          <w:rFonts w:ascii="Arial" w:hAnsi="Arial" w:cs="Arial"/>
          <w:b/>
          <w:sz w:val="24"/>
        </w:rPr>
        <w:t>IV.-</w:t>
      </w:r>
      <w:r w:rsidRPr="00F034D8">
        <w:rPr>
          <w:rFonts w:ascii="Arial" w:hAnsi="Arial" w:cs="Arial"/>
          <w:sz w:val="24"/>
        </w:rPr>
        <w:t>…</w:t>
      </w:r>
    </w:p>
    <w:p w14:paraId="0739ACAC" w14:textId="77777777" w:rsidR="00DD7405" w:rsidRPr="00F034D8" w:rsidRDefault="00DD7405" w:rsidP="00DD7405">
      <w:pPr>
        <w:pStyle w:val="Textosinformato"/>
        <w:ind w:left="-284" w:right="332"/>
        <w:jc w:val="both"/>
        <w:outlineLvl w:val="0"/>
        <w:rPr>
          <w:rFonts w:ascii="Arial" w:hAnsi="Arial" w:cs="Arial"/>
          <w:sz w:val="24"/>
        </w:rPr>
      </w:pPr>
    </w:p>
    <w:p w14:paraId="4AA2053F" w14:textId="77777777" w:rsidR="00DD7405" w:rsidRDefault="00DD7405" w:rsidP="00DD7405">
      <w:pPr>
        <w:pStyle w:val="Textosinformato"/>
        <w:ind w:left="-284" w:right="332"/>
        <w:jc w:val="both"/>
        <w:outlineLvl w:val="0"/>
        <w:rPr>
          <w:rFonts w:ascii="Arial" w:hAnsi="Arial" w:cs="Arial"/>
          <w:sz w:val="24"/>
        </w:rPr>
      </w:pPr>
      <w:r w:rsidRPr="00F034D8">
        <w:rPr>
          <w:rFonts w:ascii="Arial" w:hAnsi="Arial" w:cs="Arial"/>
          <w:sz w:val="24"/>
        </w:rPr>
        <w:t>…</w:t>
      </w:r>
    </w:p>
    <w:p w14:paraId="44B015A8" w14:textId="77777777" w:rsidR="00DD7405" w:rsidRPr="00F034D8" w:rsidRDefault="00DD7405" w:rsidP="00DD7405">
      <w:pPr>
        <w:pStyle w:val="Textosinformato"/>
        <w:ind w:left="-284" w:right="332"/>
        <w:jc w:val="both"/>
        <w:outlineLvl w:val="0"/>
        <w:rPr>
          <w:rFonts w:ascii="Arial" w:hAnsi="Arial" w:cs="Arial"/>
          <w:sz w:val="24"/>
        </w:rPr>
      </w:pPr>
    </w:p>
    <w:p w14:paraId="323BAAB8" w14:textId="77777777" w:rsidR="00DD7405" w:rsidRPr="007932A4" w:rsidRDefault="00DD7405" w:rsidP="00DD7405">
      <w:pPr>
        <w:pStyle w:val="Textosinformato"/>
        <w:ind w:left="-284" w:right="332"/>
        <w:jc w:val="both"/>
        <w:outlineLvl w:val="0"/>
        <w:rPr>
          <w:rFonts w:ascii="Arial" w:hAnsi="Arial" w:cs="Arial"/>
          <w:b/>
          <w:sz w:val="22"/>
        </w:rPr>
      </w:pPr>
      <w:r w:rsidRPr="007932A4">
        <w:rPr>
          <w:rFonts w:ascii="Arial" w:hAnsi="Arial" w:cs="Arial"/>
          <w:b/>
          <w:sz w:val="22"/>
        </w:rPr>
        <w:t xml:space="preserve">Personas obligadas a dar el aviso del nacimiento </w:t>
      </w:r>
    </w:p>
    <w:p w14:paraId="361122C5" w14:textId="77777777" w:rsidR="00DD7405" w:rsidRPr="007932A4" w:rsidRDefault="00DD7405" w:rsidP="00DD7405">
      <w:pPr>
        <w:ind w:left="-284" w:right="332"/>
        <w:jc w:val="center"/>
        <w:rPr>
          <w:rFonts w:ascii="Arial" w:hAnsi="Arial" w:cs="Arial"/>
          <w:b/>
          <w:szCs w:val="22"/>
        </w:rPr>
      </w:pPr>
    </w:p>
    <w:p w14:paraId="4A6FB5CF" w14:textId="77777777" w:rsidR="00DD7405" w:rsidRPr="007932A4" w:rsidRDefault="00DD7405" w:rsidP="00DD7405">
      <w:pPr>
        <w:pStyle w:val="Textosinformato"/>
        <w:ind w:left="-284" w:right="332"/>
        <w:jc w:val="both"/>
        <w:outlineLvl w:val="0"/>
        <w:rPr>
          <w:rFonts w:ascii="Arial" w:hAnsi="Arial" w:cs="Arial"/>
          <w:sz w:val="22"/>
          <w:szCs w:val="22"/>
        </w:rPr>
      </w:pPr>
      <w:r w:rsidRPr="007932A4">
        <w:rPr>
          <w:rFonts w:ascii="Arial" w:hAnsi="Arial" w:cs="Arial"/>
          <w:b/>
          <w:sz w:val="22"/>
          <w:szCs w:val="22"/>
        </w:rPr>
        <w:t>Artículo 26.-</w:t>
      </w:r>
      <w:r w:rsidRPr="007932A4">
        <w:rPr>
          <w:rFonts w:ascii="Arial" w:hAnsi="Arial" w:cs="Arial"/>
          <w:sz w:val="22"/>
          <w:szCs w:val="22"/>
        </w:rPr>
        <w:t>…</w:t>
      </w:r>
    </w:p>
    <w:p w14:paraId="3A9EA2A9" w14:textId="77777777" w:rsidR="00DD7405" w:rsidRPr="007932A4" w:rsidRDefault="00DD7405" w:rsidP="00DD7405">
      <w:pPr>
        <w:pStyle w:val="Textosinformato"/>
        <w:ind w:left="-284" w:right="332"/>
        <w:jc w:val="both"/>
        <w:outlineLvl w:val="0"/>
        <w:rPr>
          <w:rFonts w:ascii="Arial" w:hAnsi="Arial" w:cs="Arial"/>
          <w:sz w:val="22"/>
          <w:szCs w:val="22"/>
        </w:rPr>
      </w:pPr>
    </w:p>
    <w:p w14:paraId="72D30CC7" w14:textId="77777777" w:rsidR="00DD7405" w:rsidRPr="007932A4" w:rsidRDefault="00DD7405" w:rsidP="00DD7405">
      <w:pPr>
        <w:pStyle w:val="Textosinformato"/>
        <w:ind w:left="-284" w:right="332"/>
        <w:jc w:val="both"/>
        <w:outlineLvl w:val="0"/>
        <w:rPr>
          <w:rFonts w:ascii="Arial" w:hAnsi="Arial" w:cs="Arial"/>
          <w:sz w:val="22"/>
          <w:szCs w:val="22"/>
        </w:rPr>
      </w:pPr>
      <w:r w:rsidRPr="007932A4">
        <w:rPr>
          <w:rFonts w:ascii="Arial" w:hAnsi="Arial" w:cs="Arial"/>
          <w:b/>
          <w:sz w:val="22"/>
          <w:szCs w:val="22"/>
        </w:rPr>
        <w:t>I.-</w:t>
      </w:r>
      <w:r w:rsidRPr="007932A4">
        <w:rPr>
          <w:rFonts w:ascii="Arial" w:hAnsi="Arial" w:cs="Arial"/>
          <w:sz w:val="22"/>
          <w:szCs w:val="22"/>
        </w:rPr>
        <w:t xml:space="preserve"> Cualquiera de los progenitores;</w:t>
      </w:r>
    </w:p>
    <w:p w14:paraId="259E10E7" w14:textId="77777777" w:rsidR="00DD7405" w:rsidRPr="007932A4" w:rsidRDefault="00DD7405" w:rsidP="00DD7405">
      <w:pPr>
        <w:pStyle w:val="Textosinformato"/>
        <w:tabs>
          <w:tab w:val="left" w:pos="735"/>
        </w:tabs>
        <w:ind w:left="-284" w:right="332"/>
        <w:jc w:val="both"/>
        <w:outlineLvl w:val="0"/>
        <w:rPr>
          <w:rFonts w:ascii="Arial" w:hAnsi="Arial" w:cs="Arial"/>
          <w:sz w:val="22"/>
          <w:szCs w:val="22"/>
        </w:rPr>
      </w:pPr>
      <w:r>
        <w:rPr>
          <w:rFonts w:ascii="Arial" w:hAnsi="Arial" w:cs="Arial"/>
          <w:sz w:val="22"/>
          <w:szCs w:val="22"/>
        </w:rPr>
        <w:tab/>
      </w:r>
    </w:p>
    <w:p w14:paraId="3BFB22E5" w14:textId="77777777" w:rsidR="00DD7405" w:rsidRPr="007932A4" w:rsidRDefault="00DD7405" w:rsidP="00DD7405">
      <w:pPr>
        <w:spacing w:before="100" w:beforeAutospacing="1" w:after="100" w:afterAutospacing="1"/>
        <w:ind w:left="-284" w:right="332"/>
        <w:jc w:val="both"/>
        <w:rPr>
          <w:rFonts w:ascii="Arial" w:hAnsi="Arial" w:cs="Arial"/>
          <w:b/>
          <w:sz w:val="22"/>
          <w:szCs w:val="22"/>
        </w:rPr>
      </w:pPr>
      <w:r w:rsidRPr="007932A4">
        <w:rPr>
          <w:rFonts w:ascii="Arial" w:hAnsi="Arial" w:cs="Arial"/>
          <w:b/>
          <w:sz w:val="22"/>
          <w:szCs w:val="22"/>
        </w:rPr>
        <w:t>II y III. …</w:t>
      </w:r>
    </w:p>
    <w:p w14:paraId="2C766EC7" w14:textId="77777777" w:rsidR="00DD7405" w:rsidRPr="007932A4" w:rsidRDefault="00DD7405" w:rsidP="00DD7405">
      <w:pPr>
        <w:pStyle w:val="Textosinformato"/>
        <w:ind w:left="-284" w:right="332"/>
        <w:jc w:val="both"/>
        <w:outlineLvl w:val="0"/>
        <w:rPr>
          <w:rFonts w:ascii="Arial" w:hAnsi="Arial" w:cs="Arial"/>
          <w:b/>
          <w:sz w:val="22"/>
        </w:rPr>
      </w:pPr>
      <w:r w:rsidRPr="007932A4">
        <w:rPr>
          <w:rFonts w:ascii="Arial" w:hAnsi="Arial" w:cs="Arial"/>
          <w:b/>
          <w:sz w:val="22"/>
        </w:rPr>
        <w:t xml:space="preserve">Anotación en las actas de nacimiento de los contrayentes </w:t>
      </w:r>
    </w:p>
    <w:p w14:paraId="56849BFD" w14:textId="77777777" w:rsidR="00DD7405" w:rsidRPr="007932A4" w:rsidRDefault="00DD7405" w:rsidP="00DD7405">
      <w:pPr>
        <w:pStyle w:val="Textosinformato"/>
        <w:ind w:left="-284" w:right="332"/>
        <w:jc w:val="both"/>
        <w:outlineLvl w:val="0"/>
        <w:rPr>
          <w:rFonts w:ascii="Arial" w:hAnsi="Arial" w:cs="Arial"/>
          <w:b/>
          <w:sz w:val="22"/>
        </w:rPr>
      </w:pPr>
    </w:p>
    <w:p w14:paraId="38610EA1" w14:textId="77777777" w:rsidR="00DD7405" w:rsidRPr="007932A4" w:rsidRDefault="00DD7405" w:rsidP="00DD7405">
      <w:pPr>
        <w:pStyle w:val="Textosinformato"/>
        <w:ind w:left="-284" w:right="332"/>
        <w:jc w:val="both"/>
        <w:outlineLvl w:val="0"/>
        <w:rPr>
          <w:rFonts w:ascii="Arial" w:hAnsi="Arial" w:cs="Arial"/>
          <w:sz w:val="22"/>
        </w:rPr>
      </w:pPr>
      <w:r w:rsidRPr="007932A4">
        <w:rPr>
          <w:rFonts w:ascii="Arial" w:hAnsi="Arial" w:cs="Arial"/>
          <w:b/>
          <w:sz w:val="22"/>
        </w:rPr>
        <w:t>Artículo 64.-</w:t>
      </w:r>
      <w:r w:rsidRPr="007932A4">
        <w:rPr>
          <w:rFonts w:ascii="Arial" w:hAnsi="Arial" w:cs="Arial"/>
          <w:sz w:val="22"/>
        </w:rPr>
        <w:t>…</w:t>
      </w:r>
    </w:p>
    <w:p w14:paraId="7E7B0888" w14:textId="77777777" w:rsidR="00DD7405" w:rsidRPr="007932A4" w:rsidRDefault="00DD7405" w:rsidP="00DD7405">
      <w:pPr>
        <w:pStyle w:val="Textosinformato"/>
        <w:ind w:left="-284" w:right="332"/>
        <w:jc w:val="both"/>
        <w:outlineLvl w:val="0"/>
        <w:rPr>
          <w:rFonts w:ascii="Arial" w:hAnsi="Arial" w:cs="Arial"/>
          <w:sz w:val="22"/>
        </w:rPr>
      </w:pPr>
    </w:p>
    <w:p w14:paraId="510345A3" w14:textId="77777777" w:rsidR="00DD7405" w:rsidRPr="007932A4" w:rsidRDefault="00DD7405" w:rsidP="00DD7405">
      <w:pPr>
        <w:pStyle w:val="Textosinformato"/>
        <w:ind w:left="-284" w:right="332"/>
        <w:jc w:val="both"/>
        <w:outlineLvl w:val="0"/>
        <w:rPr>
          <w:rFonts w:ascii="Arial" w:hAnsi="Arial" w:cs="Arial"/>
          <w:sz w:val="22"/>
        </w:rPr>
      </w:pPr>
      <w:r w:rsidRPr="007932A4">
        <w:rPr>
          <w:rFonts w:ascii="Arial" w:hAnsi="Arial" w:cs="Arial"/>
          <w:b/>
          <w:sz w:val="22"/>
        </w:rPr>
        <w:t>I.-</w:t>
      </w:r>
      <w:r w:rsidRPr="007932A4">
        <w:rPr>
          <w:rFonts w:ascii="Arial" w:hAnsi="Arial" w:cs="Arial"/>
          <w:sz w:val="22"/>
        </w:rPr>
        <w:t xml:space="preserve"> El nombre de la persona </w:t>
      </w:r>
      <w:r>
        <w:rPr>
          <w:rFonts w:ascii="Arial" w:hAnsi="Arial" w:cs="Arial"/>
          <w:sz w:val="22"/>
        </w:rPr>
        <w:t xml:space="preserve">con la que el registrado o la registrada </w:t>
      </w:r>
      <w:r w:rsidRPr="007932A4">
        <w:rPr>
          <w:rFonts w:ascii="Arial" w:hAnsi="Arial" w:cs="Arial"/>
          <w:sz w:val="22"/>
        </w:rPr>
        <w:t>contrajo matrimonio;</w:t>
      </w:r>
    </w:p>
    <w:p w14:paraId="05935E5A" w14:textId="77777777" w:rsidR="00DD7405" w:rsidRPr="007932A4" w:rsidRDefault="00DD7405" w:rsidP="00DD7405">
      <w:pPr>
        <w:pStyle w:val="Textosinformato"/>
        <w:ind w:left="-284" w:right="332"/>
        <w:jc w:val="both"/>
        <w:outlineLvl w:val="0"/>
        <w:rPr>
          <w:rFonts w:ascii="Arial" w:hAnsi="Arial" w:cs="Arial"/>
          <w:sz w:val="22"/>
        </w:rPr>
      </w:pPr>
    </w:p>
    <w:p w14:paraId="019757E6" w14:textId="77777777" w:rsidR="00DD7405" w:rsidRPr="007932A4" w:rsidRDefault="00DD7405" w:rsidP="00DD7405">
      <w:pPr>
        <w:pStyle w:val="Textosinformato"/>
        <w:ind w:left="-284" w:right="332"/>
        <w:jc w:val="both"/>
        <w:outlineLvl w:val="0"/>
        <w:rPr>
          <w:rFonts w:ascii="Arial" w:hAnsi="Arial" w:cs="Arial"/>
          <w:sz w:val="22"/>
        </w:rPr>
      </w:pPr>
      <w:r w:rsidRPr="007932A4">
        <w:rPr>
          <w:rFonts w:ascii="Arial" w:hAnsi="Arial" w:cs="Arial"/>
          <w:b/>
          <w:sz w:val="22"/>
        </w:rPr>
        <w:t>II. a la IV.-</w:t>
      </w:r>
      <w:r w:rsidRPr="007932A4">
        <w:rPr>
          <w:rFonts w:ascii="Arial" w:hAnsi="Arial" w:cs="Arial"/>
          <w:sz w:val="22"/>
        </w:rPr>
        <w:t>…</w:t>
      </w:r>
    </w:p>
    <w:p w14:paraId="2613C4AF" w14:textId="77777777" w:rsidR="00DD7405" w:rsidRPr="006C4B2E" w:rsidRDefault="00DD7405" w:rsidP="00DD7405">
      <w:pPr>
        <w:spacing w:before="100" w:beforeAutospacing="1" w:after="100" w:afterAutospacing="1"/>
        <w:ind w:left="-284" w:right="332"/>
        <w:jc w:val="center"/>
        <w:rPr>
          <w:rFonts w:ascii="Arial" w:eastAsia="Calibri" w:hAnsi="Arial" w:cs="Arial"/>
          <w:b/>
          <w:sz w:val="22"/>
          <w:lang w:val="es-MX" w:eastAsia="en-US"/>
        </w:rPr>
      </w:pPr>
      <w:r w:rsidRPr="006C4B2E">
        <w:rPr>
          <w:rFonts w:ascii="Arial" w:eastAsia="Calibri" w:hAnsi="Arial" w:cs="Arial"/>
          <w:b/>
          <w:sz w:val="22"/>
          <w:lang w:val="es-MX" w:eastAsia="en-US"/>
        </w:rPr>
        <w:t>Transitorios</w:t>
      </w:r>
    </w:p>
    <w:p w14:paraId="5F6D34E8" w14:textId="77777777" w:rsidR="00DD7405" w:rsidRPr="006C4B2E" w:rsidRDefault="00DD7405" w:rsidP="00DD7405">
      <w:pPr>
        <w:ind w:left="-284" w:right="332"/>
        <w:rPr>
          <w:rFonts w:ascii="Arial" w:eastAsia="Calibri" w:hAnsi="Arial" w:cs="Arial"/>
          <w:b/>
          <w:sz w:val="22"/>
          <w:lang w:val="es-MX" w:eastAsia="en-US"/>
        </w:rPr>
      </w:pPr>
      <w:r w:rsidRPr="006C4B2E">
        <w:rPr>
          <w:rFonts w:ascii="Arial" w:eastAsia="Calibri" w:hAnsi="Arial" w:cs="Arial"/>
          <w:b/>
          <w:sz w:val="22"/>
          <w:lang w:val="es-MX" w:eastAsia="en-US"/>
        </w:rPr>
        <w:t>Entrada en vigor.</w:t>
      </w:r>
    </w:p>
    <w:p w14:paraId="7B938A9F" w14:textId="77777777" w:rsidR="00DD7405" w:rsidRPr="006C4B2E" w:rsidRDefault="00DD7405" w:rsidP="00DD7405">
      <w:pPr>
        <w:ind w:left="-284" w:right="332"/>
        <w:rPr>
          <w:rFonts w:ascii="Arial" w:eastAsia="Calibri" w:hAnsi="Arial" w:cs="Arial"/>
          <w:sz w:val="22"/>
          <w:lang w:val="es-MX" w:eastAsia="en-US"/>
        </w:rPr>
      </w:pPr>
      <w:r w:rsidRPr="006C4B2E">
        <w:rPr>
          <w:rFonts w:ascii="Arial" w:eastAsia="Calibri" w:hAnsi="Arial" w:cs="Arial"/>
          <w:b/>
          <w:sz w:val="22"/>
          <w:lang w:val="es-MX" w:eastAsia="en-US"/>
        </w:rPr>
        <w:t>Artículo Primero.</w:t>
      </w:r>
      <w:r w:rsidRPr="006C4B2E">
        <w:rPr>
          <w:rFonts w:ascii="Arial" w:eastAsia="Calibri" w:hAnsi="Arial" w:cs="Arial"/>
          <w:sz w:val="22"/>
          <w:lang w:val="es-MX" w:eastAsia="en-US"/>
        </w:rPr>
        <w:t xml:space="preserve"> El presente decreto entrará en vigor el día siguiente al de su publicación en el Diario Oficial del Gobierno del Estado de Yucatán.</w:t>
      </w:r>
    </w:p>
    <w:p w14:paraId="6639F24A" w14:textId="77777777" w:rsidR="00DD7405" w:rsidRPr="006C4B2E" w:rsidRDefault="00DD7405" w:rsidP="00DD7405">
      <w:pPr>
        <w:ind w:left="-284" w:right="332"/>
        <w:rPr>
          <w:rFonts w:ascii="Arial" w:eastAsia="Calibri" w:hAnsi="Arial" w:cs="Arial"/>
          <w:sz w:val="22"/>
          <w:lang w:val="es-MX" w:eastAsia="en-US"/>
        </w:rPr>
      </w:pPr>
    </w:p>
    <w:p w14:paraId="5810FCE3" w14:textId="77777777" w:rsidR="00DD7405" w:rsidRPr="006C4B2E" w:rsidRDefault="00DD7405" w:rsidP="00DD7405">
      <w:pPr>
        <w:spacing w:before="100" w:beforeAutospacing="1" w:after="100" w:afterAutospacing="1"/>
        <w:ind w:left="-284" w:right="332"/>
        <w:contextualSpacing/>
        <w:jc w:val="both"/>
        <w:rPr>
          <w:rFonts w:ascii="Arial" w:eastAsia="Calibri" w:hAnsi="Arial" w:cs="Arial"/>
          <w:b/>
          <w:sz w:val="22"/>
          <w:lang w:val="es-MX" w:eastAsia="en-US"/>
        </w:rPr>
      </w:pPr>
      <w:r w:rsidRPr="006C4B2E">
        <w:rPr>
          <w:rFonts w:ascii="Arial" w:eastAsia="Calibri" w:hAnsi="Arial" w:cs="Arial"/>
          <w:b/>
          <w:sz w:val="22"/>
          <w:lang w:val="es-MX" w:eastAsia="en-US"/>
        </w:rPr>
        <w:t>Derogación tácita</w:t>
      </w:r>
    </w:p>
    <w:p w14:paraId="1EC281E9" w14:textId="77777777" w:rsidR="00DD7405" w:rsidRPr="006C4B2E" w:rsidRDefault="00DD7405" w:rsidP="00DD7405">
      <w:pPr>
        <w:spacing w:before="100" w:beforeAutospacing="1" w:after="100" w:afterAutospacing="1"/>
        <w:ind w:left="-284" w:right="332"/>
        <w:contextualSpacing/>
        <w:jc w:val="both"/>
        <w:rPr>
          <w:rFonts w:ascii="Arial" w:eastAsia="Calibri" w:hAnsi="Arial" w:cs="Arial"/>
          <w:b/>
          <w:sz w:val="22"/>
          <w:lang w:val="es-MX" w:eastAsia="en-US"/>
        </w:rPr>
      </w:pPr>
      <w:r w:rsidRPr="006C4B2E">
        <w:rPr>
          <w:rFonts w:ascii="Arial" w:eastAsia="Calibri" w:hAnsi="Arial" w:cs="Arial"/>
          <w:b/>
          <w:sz w:val="22"/>
          <w:lang w:val="es-MX" w:eastAsia="en-US"/>
        </w:rPr>
        <w:t>Artículo Segundo.</w:t>
      </w:r>
      <w:r w:rsidRPr="006C4B2E">
        <w:rPr>
          <w:rFonts w:ascii="Arial" w:eastAsia="Calibri" w:hAnsi="Arial" w:cs="Arial"/>
          <w:sz w:val="22"/>
          <w:lang w:val="es-MX" w:eastAsia="en-US"/>
        </w:rPr>
        <w:t xml:space="preserve"> Se derogan las disposiciones de igual o menor jerarquía en lo que se opongan a lo establecido en este decreto.</w:t>
      </w:r>
    </w:p>
    <w:p w14:paraId="26FE7B46" w14:textId="77777777" w:rsidR="00DD7405" w:rsidRDefault="00DD7405" w:rsidP="00DD7405">
      <w:pPr>
        <w:ind w:left="-284" w:right="332" w:firstLine="709"/>
        <w:jc w:val="both"/>
        <w:rPr>
          <w:rFonts w:ascii="Arial" w:hAnsi="Arial" w:cs="Arial"/>
          <w:sz w:val="22"/>
        </w:rPr>
      </w:pPr>
    </w:p>
    <w:p w14:paraId="0BCBE5AE" w14:textId="77777777" w:rsidR="00DD7405" w:rsidRPr="00114346" w:rsidRDefault="00DD7405" w:rsidP="00DD7405">
      <w:pPr>
        <w:ind w:left="-284" w:right="332" w:firstLine="709"/>
        <w:jc w:val="both"/>
        <w:rPr>
          <w:rFonts w:ascii="Arial" w:hAnsi="Arial" w:cs="Arial"/>
          <w:b/>
          <w:sz w:val="22"/>
        </w:rPr>
      </w:pPr>
      <w:r w:rsidRPr="00114346">
        <w:rPr>
          <w:rFonts w:ascii="Arial" w:hAnsi="Arial" w:cs="Arial"/>
          <w:b/>
          <w:sz w:val="22"/>
        </w:rPr>
        <w:t>DADO EN  LA SEDE  DEL RECINTO DEL PODER LEGISLATIVO  EN LA  CIUDAD   DE MÉRIDA,  YUCATÁN,  ESTADOS UNIDOS  MEXICANOS AL PRIMER  DÍA  DEL MES DE MARZO DEL AÑO  DOS  MIL VEINTIDÓS.-  PRESIDENTA  DIPUTADA INGRID  DEL PILAR SANTOS  DÍAZ.- SECRETARIO DIPUTADO  RAÚL ANTONIO  ROMERO  CHEL.- SECRETARIO DIPUTADO  RAFAEL  ALEJANDRO  ECHAZARRETA TORRES.- RÚBRICAS.”</w:t>
      </w:r>
    </w:p>
    <w:p w14:paraId="2836EEFF" w14:textId="77777777" w:rsidR="00DD7405" w:rsidRDefault="00DD7405" w:rsidP="00DD7405">
      <w:pPr>
        <w:ind w:left="-142" w:right="261"/>
        <w:jc w:val="both"/>
        <w:rPr>
          <w:rFonts w:ascii="Arial" w:hAnsi="Arial" w:cs="Arial"/>
          <w:sz w:val="22"/>
        </w:rPr>
      </w:pPr>
    </w:p>
    <w:p w14:paraId="5E7B7B9C" w14:textId="77777777" w:rsidR="00DD7405" w:rsidRDefault="00DD7405" w:rsidP="00DD7405">
      <w:pPr>
        <w:ind w:right="48"/>
        <w:jc w:val="both"/>
        <w:rPr>
          <w:rFonts w:ascii="Arial" w:hAnsi="Arial" w:cs="Arial"/>
        </w:rPr>
      </w:pPr>
      <w:r>
        <w:rPr>
          <w:rFonts w:ascii="Arial" w:hAnsi="Arial" w:cs="Arial"/>
          <w:sz w:val="22"/>
        </w:rPr>
        <w:tab/>
      </w:r>
      <w:r>
        <w:rPr>
          <w:rFonts w:ascii="Arial" w:hAnsi="Arial" w:cs="Arial"/>
        </w:rPr>
        <w:t>Y, por tanto, mando se imprima, publique y circule para su conocimiento y debido</w:t>
      </w:r>
      <w:r w:rsidRPr="00042764">
        <w:rPr>
          <w:rFonts w:ascii="Arial" w:hAnsi="Arial" w:cs="Arial"/>
        </w:rPr>
        <w:t xml:space="preserve"> cumplimiento.</w:t>
      </w:r>
    </w:p>
    <w:p w14:paraId="4241FABF" w14:textId="77777777" w:rsidR="00DD7405" w:rsidRDefault="00DD7405" w:rsidP="00DD7405">
      <w:pPr>
        <w:ind w:right="48"/>
        <w:jc w:val="both"/>
        <w:rPr>
          <w:rFonts w:ascii="Arial" w:hAnsi="Arial" w:cs="Arial"/>
        </w:rPr>
      </w:pPr>
    </w:p>
    <w:p w14:paraId="783D3A83" w14:textId="77777777" w:rsidR="00DD7405" w:rsidRDefault="00DD7405" w:rsidP="00DD7405">
      <w:pPr>
        <w:ind w:right="48"/>
        <w:jc w:val="both"/>
        <w:rPr>
          <w:rFonts w:ascii="Arial" w:hAnsi="Arial" w:cs="Arial"/>
        </w:rPr>
      </w:pPr>
      <w:r>
        <w:rPr>
          <w:rFonts w:ascii="Arial" w:hAnsi="Arial" w:cs="Arial"/>
        </w:rPr>
        <w:t>Se expide este decreto en la sede del Poder Ejecutivo, en</w:t>
      </w:r>
      <w:r w:rsidRPr="00042764">
        <w:rPr>
          <w:rFonts w:ascii="Arial" w:hAnsi="Arial" w:cs="Arial"/>
        </w:rPr>
        <w:t xml:space="preserve"> Méri</w:t>
      </w:r>
      <w:r>
        <w:rPr>
          <w:rFonts w:ascii="Arial" w:hAnsi="Arial" w:cs="Arial"/>
        </w:rPr>
        <w:t>da, Yucatán, a 3 de marzo</w:t>
      </w:r>
      <w:r w:rsidRPr="00042764">
        <w:rPr>
          <w:rFonts w:ascii="Arial" w:hAnsi="Arial" w:cs="Arial"/>
        </w:rPr>
        <w:t xml:space="preserve"> de 202</w:t>
      </w:r>
      <w:r>
        <w:rPr>
          <w:rFonts w:ascii="Arial" w:hAnsi="Arial" w:cs="Arial"/>
        </w:rPr>
        <w:t>2</w:t>
      </w:r>
      <w:r w:rsidRPr="00042764">
        <w:rPr>
          <w:rFonts w:ascii="Arial" w:hAnsi="Arial" w:cs="Arial"/>
        </w:rPr>
        <w:t>1.</w:t>
      </w:r>
    </w:p>
    <w:p w14:paraId="5FFABE95" w14:textId="77777777" w:rsidR="00DD7405" w:rsidRPr="00A85648" w:rsidRDefault="00DD7405" w:rsidP="00DD7405">
      <w:pPr>
        <w:ind w:right="48"/>
        <w:jc w:val="center"/>
        <w:rPr>
          <w:rFonts w:ascii="Arial" w:hAnsi="Arial" w:cs="Arial"/>
          <w:b/>
        </w:rPr>
      </w:pPr>
      <w:r w:rsidRPr="00A85648">
        <w:rPr>
          <w:rFonts w:ascii="Arial" w:hAnsi="Arial" w:cs="Arial"/>
          <w:b/>
        </w:rPr>
        <w:t>(RÚBRICA)</w:t>
      </w:r>
    </w:p>
    <w:p w14:paraId="316E31DF" w14:textId="77777777" w:rsidR="00DD7405" w:rsidRPr="00A85648" w:rsidRDefault="00DD7405" w:rsidP="00DD7405">
      <w:pPr>
        <w:ind w:right="48"/>
        <w:jc w:val="center"/>
        <w:rPr>
          <w:rFonts w:ascii="Arial" w:hAnsi="Arial" w:cs="Arial"/>
          <w:b/>
        </w:rPr>
      </w:pPr>
      <w:r w:rsidRPr="00A85648">
        <w:rPr>
          <w:rFonts w:ascii="Arial" w:hAnsi="Arial" w:cs="Arial"/>
          <w:b/>
        </w:rPr>
        <w:t>Lic. Mauricio Vila Dosal</w:t>
      </w:r>
    </w:p>
    <w:p w14:paraId="6B7C0662" w14:textId="77777777" w:rsidR="00DD7405" w:rsidRPr="00A85648" w:rsidRDefault="00DD7405" w:rsidP="00DD7405">
      <w:pPr>
        <w:ind w:right="48"/>
        <w:jc w:val="center"/>
        <w:rPr>
          <w:rFonts w:ascii="Arial" w:hAnsi="Arial" w:cs="Arial"/>
          <w:b/>
        </w:rPr>
      </w:pPr>
      <w:r w:rsidRPr="00A85648">
        <w:rPr>
          <w:rFonts w:ascii="Arial" w:hAnsi="Arial" w:cs="Arial"/>
          <w:b/>
        </w:rPr>
        <w:t>Gobernador del Estado de Yucatán</w:t>
      </w:r>
    </w:p>
    <w:p w14:paraId="100DDDA8" w14:textId="77777777" w:rsidR="00DD7405" w:rsidRPr="00A85648" w:rsidRDefault="00DD7405" w:rsidP="00DD7405">
      <w:pPr>
        <w:ind w:right="48"/>
        <w:jc w:val="both"/>
        <w:rPr>
          <w:rFonts w:ascii="Arial" w:hAnsi="Arial" w:cs="Arial"/>
          <w:b/>
        </w:rPr>
      </w:pPr>
      <w:r w:rsidRPr="00A85648">
        <w:rPr>
          <w:rFonts w:ascii="Arial" w:hAnsi="Arial" w:cs="Arial"/>
          <w:b/>
        </w:rPr>
        <w:t xml:space="preserve">(RÚBRICA) </w:t>
      </w:r>
    </w:p>
    <w:p w14:paraId="7EFD39D6" w14:textId="77777777" w:rsidR="00DD7405" w:rsidRPr="00A85648" w:rsidRDefault="00DD7405" w:rsidP="00DD7405">
      <w:pPr>
        <w:ind w:right="48"/>
        <w:jc w:val="both"/>
        <w:rPr>
          <w:rFonts w:ascii="Arial" w:hAnsi="Arial" w:cs="Arial"/>
          <w:b/>
        </w:rPr>
      </w:pPr>
      <w:r w:rsidRPr="00A85648">
        <w:rPr>
          <w:rFonts w:ascii="Arial" w:hAnsi="Arial" w:cs="Arial"/>
          <w:b/>
        </w:rPr>
        <w:t xml:space="preserve">Abog. María Dolores Fritz Sierra </w:t>
      </w:r>
    </w:p>
    <w:p w14:paraId="53A0D5B4" w14:textId="77777777" w:rsidR="00DD7405" w:rsidRDefault="00DD7405" w:rsidP="00DD7405">
      <w:pPr>
        <w:ind w:right="48"/>
        <w:jc w:val="both"/>
        <w:rPr>
          <w:rFonts w:ascii="Arial" w:hAnsi="Arial" w:cs="Arial"/>
          <w:b/>
        </w:rPr>
      </w:pPr>
      <w:r w:rsidRPr="00A85648">
        <w:rPr>
          <w:rFonts w:ascii="Arial" w:hAnsi="Arial" w:cs="Arial"/>
          <w:b/>
        </w:rPr>
        <w:t>Secretaria general de Gobierno</w:t>
      </w:r>
    </w:p>
    <w:p w14:paraId="5C334A1B" w14:textId="77777777" w:rsidR="00DD7405" w:rsidRDefault="00DD7405" w:rsidP="00055432">
      <w:pPr>
        <w:ind w:right="261"/>
        <w:jc w:val="center"/>
        <w:rPr>
          <w:rFonts w:ascii="Arial" w:hAnsi="Arial" w:cs="Arial"/>
          <w:b/>
          <w:bCs/>
        </w:rPr>
      </w:pPr>
    </w:p>
    <w:p w14:paraId="36AEE758" w14:textId="77777777" w:rsidR="00EF30AB" w:rsidRDefault="00EF30AB" w:rsidP="00055432">
      <w:pPr>
        <w:ind w:right="261"/>
        <w:jc w:val="center"/>
        <w:rPr>
          <w:rFonts w:ascii="Arial" w:hAnsi="Arial" w:cs="Arial"/>
          <w:b/>
          <w:bCs/>
        </w:rPr>
      </w:pPr>
    </w:p>
    <w:p w14:paraId="6EEDE645" w14:textId="77777777" w:rsidR="00EF30AB" w:rsidRPr="0057606F" w:rsidRDefault="00EF30AB" w:rsidP="00EF30AB">
      <w:pPr>
        <w:pStyle w:val="Ttulo2"/>
        <w:ind w:left="1040" w:right="46" w:hanging="778"/>
        <w:rPr>
          <w:rFonts w:eastAsia="Arial"/>
          <w:bCs w:val="0"/>
          <w:color w:val="000000"/>
          <w:sz w:val="21"/>
          <w:szCs w:val="21"/>
          <w:lang w:val="es-MX" w:eastAsia="es-MX"/>
        </w:rPr>
      </w:pPr>
      <w:r w:rsidRPr="0057606F">
        <w:rPr>
          <w:rFonts w:eastAsia="Arial"/>
          <w:bCs w:val="0"/>
          <w:color w:val="000000"/>
          <w:sz w:val="21"/>
          <w:szCs w:val="21"/>
          <w:lang w:val="es-MX" w:eastAsia="es-MX"/>
        </w:rPr>
        <w:t>Decreto 747/2024</w:t>
      </w:r>
    </w:p>
    <w:p w14:paraId="37A7D3F6" w14:textId="77777777" w:rsidR="00EF30AB" w:rsidRPr="0057606F" w:rsidRDefault="00EF30AB" w:rsidP="00EF30AB">
      <w:pPr>
        <w:ind w:left="10" w:right="3" w:hanging="10"/>
        <w:jc w:val="center"/>
        <w:rPr>
          <w:rFonts w:ascii="Arial" w:eastAsia="Arial" w:hAnsi="Arial" w:cs="Arial"/>
          <w:b/>
          <w:color w:val="000000"/>
          <w:sz w:val="21"/>
          <w:szCs w:val="21"/>
          <w:lang w:val="es-MX" w:eastAsia="es-MX"/>
        </w:rPr>
      </w:pPr>
      <w:r w:rsidRPr="0057606F">
        <w:rPr>
          <w:rFonts w:ascii="Arial" w:eastAsia="Arial" w:hAnsi="Arial" w:cs="Arial"/>
          <w:b/>
          <w:color w:val="000000"/>
          <w:sz w:val="21"/>
          <w:szCs w:val="21"/>
          <w:lang w:val="es-MX" w:eastAsia="es-MX"/>
        </w:rPr>
        <w:t xml:space="preserve">Publicado en el Diario Oficial del Gobierno del Estado de Yucatán </w:t>
      </w:r>
    </w:p>
    <w:p w14:paraId="3C7B579D" w14:textId="77777777" w:rsidR="00EF30AB" w:rsidRPr="0057606F" w:rsidRDefault="00EF30AB" w:rsidP="00EF30AB">
      <w:pPr>
        <w:ind w:left="10" w:right="3" w:hanging="10"/>
        <w:jc w:val="center"/>
        <w:rPr>
          <w:rFonts w:ascii="Arial" w:eastAsia="Arial" w:hAnsi="Arial" w:cs="Arial"/>
          <w:b/>
          <w:color w:val="000000"/>
          <w:sz w:val="21"/>
          <w:szCs w:val="21"/>
          <w:lang w:val="es-MX" w:eastAsia="es-MX"/>
        </w:rPr>
      </w:pPr>
      <w:r w:rsidRPr="0057606F">
        <w:rPr>
          <w:rFonts w:ascii="Arial" w:eastAsia="Arial" w:hAnsi="Arial" w:cs="Arial"/>
          <w:b/>
          <w:color w:val="000000"/>
          <w:sz w:val="21"/>
          <w:szCs w:val="21"/>
          <w:lang w:val="es-MX" w:eastAsia="es-MX"/>
        </w:rPr>
        <w:t>el 26 de abril de 2024</w:t>
      </w:r>
    </w:p>
    <w:p w14:paraId="62DCF44E" w14:textId="77777777" w:rsidR="00EF30AB" w:rsidRPr="0057606F" w:rsidRDefault="00EF30AB" w:rsidP="00EF30AB">
      <w:pPr>
        <w:ind w:right="3" w:hanging="10"/>
        <w:jc w:val="center"/>
        <w:rPr>
          <w:rFonts w:ascii="Arial" w:eastAsia="Arial" w:hAnsi="Arial" w:cs="Arial"/>
          <w:b/>
          <w:color w:val="000000"/>
          <w:sz w:val="21"/>
          <w:szCs w:val="21"/>
          <w:lang w:val="es-MX" w:eastAsia="es-MX"/>
        </w:rPr>
      </w:pPr>
    </w:p>
    <w:p w14:paraId="51953F1C" w14:textId="77777777" w:rsidR="00EF30AB" w:rsidRPr="0057606F" w:rsidRDefault="00EF30AB" w:rsidP="00EF30AB">
      <w:pPr>
        <w:ind w:right="261"/>
        <w:jc w:val="both"/>
        <w:rPr>
          <w:rFonts w:ascii="Arial" w:hAnsi="Arial" w:cs="Arial"/>
          <w:b/>
          <w:sz w:val="21"/>
          <w:szCs w:val="21"/>
        </w:rPr>
      </w:pPr>
      <w:r w:rsidRPr="0057606F">
        <w:rPr>
          <w:rFonts w:ascii="Arial" w:hAnsi="Arial" w:cs="Arial"/>
          <w:b/>
          <w:sz w:val="21"/>
          <w:szCs w:val="21"/>
        </w:rPr>
        <w:t>Por el que se modifica la Ley del Registro Civil del Estado de Yucatán, en materia de derecho a la identidad.</w:t>
      </w:r>
    </w:p>
    <w:p w14:paraId="65A2E8CA" w14:textId="77777777" w:rsidR="00EF30AB" w:rsidRPr="0057606F" w:rsidRDefault="00EF30AB" w:rsidP="00EF30AB">
      <w:pPr>
        <w:ind w:right="261"/>
        <w:jc w:val="both"/>
        <w:rPr>
          <w:rFonts w:ascii="Arial" w:hAnsi="Arial" w:cs="Arial"/>
          <w:b/>
          <w:sz w:val="21"/>
          <w:szCs w:val="21"/>
        </w:rPr>
      </w:pPr>
    </w:p>
    <w:p w14:paraId="35C9827F" w14:textId="77777777" w:rsidR="00EF30AB" w:rsidRPr="0057606F" w:rsidRDefault="00E20F0B" w:rsidP="00EF30AB">
      <w:pPr>
        <w:ind w:right="261"/>
        <w:jc w:val="both"/>
        <w:rPr>
          <w:rFonts w:ascii="Arial" w:hAnsi="Arial" w:cs="Arial"/>
          <w:sz w:val="21"/>
          <w:szCs w:val="21"/>
        </w:rPr>
      </w:pPr>
      <w:r w:rsidRPr="002128E7">
        <w:rPr>
          <w:rFonts w:ascii="Arial" w:hAnsi="Arial" w:cs="Arial"/>
          <w:b/>
          <w:sz w:val="21"/>
          <w:szCs w:val="21"/>
        </w:rPr>
        <w:t>Artículo único.</w:t>
      </w:r>
      <w:r w:rsidRPr="0057606F">
        <w:rPr>
          <w:rFonts w:ascii="Arial" w:hAnsi="Arial" w:cs="Arial"/>
          <w:sz w:val="21"/>
          <w:szCs w:val="21"/>
        </w:rPr>
        <w:t xml:space="preserve"> Se reforma el artículo 3; se reforman las fracciones I y II, y se reforma la fracción III para quedar como párrafo segundo del artículo 13; se adiciona el artículo 17 Bis; se reforma el artículo 21; se reforman las fracciones III, IV, V y VI del artículo 22; se adiciona el artículo 22 Bis; se adiciona un párrafo segundo al artículo 23; se reforma el párrafo primero, se reforman las fracciones II y III, y se adiciona la fracción IV al artículo 26; se reforman los párrafos primero y segundo del artículo 40; se deroga el artículo 43; se adiciona un párrafo segundo al artículo 44; se reforma el párrafo primero, se reforman las fracciones I y VI, y se deroga la fracción IV del artículo 62; se deroga el artículo 63; se reforma la fracción I del artículo 72; se reforma la fracción I del artículo 74; se reforma la fracción I del artículo 89; se adiciona un párrafo tercero al artículo 99; se reforman las fracciones I y II, y se adiciona la fracción III al artículo 105; se reforman las fracciones III y IV, y se adiciona la fracción V del artículo 106; se adicionan los artículos 106 Bis, 106 Ter, 106 </w:t>
      </w:r>
      <w:proofErr w:type="spellStart"/>
      <w:r w:rsidRPr="0057606F">
        <w:rPr>
          <w:rFonts w:ascii="Arial" w:hAnsi="Arial" w:cs="Arial"/>
          <w:sz w:val="21"/>
          <w:szCs w:val="21"/>
        </w:rPr>
        <w:t>Quater</w:t>
      </w:r>
      <w:proofErr w:type="spellEnd"/>
      <w:r w:rsidRPr="0057606F">
        <w:rPr>
          <w:rFonts w:ascii="Arial" w:hAnsi="Arial" w:cs="Arial"/>
          <w:sz w:val="21"/>
          <w:szCs w:val="21"/>
        </w:rPr>
        <w:t xml:space="preserve">, 106 Quinquies, 106 </w:t>
      </w:r>
      <w:proofErr w:type="spellStart"/>
      <w:r w:rsidRPr="0057606F">
        <w:rPr>
          <w:rFonts w:ascii="Arial" w:hAnsi="Arial" w:cs="Arial"/>
          <w:sz w:val="21"/>
          <w:szCs w:val="21"/>
        </w:rPr>
        <w:t>Sexies</w:t>
      </w:r>
      <w:proofErr w:type="spellEnd"/>
      <w:r w:rsidRPr="0057606F">
        <w:rPr>
          <w:rFonts w:ascii="Arial" w:hAnsi="Arial" w:cs="Arial"/>
          <w:sz w:val="21"/>
          <w:szCs w:val="21"/>
        </w:rPr>
        <w:t xml:space="preserve"> y 106 </w:t>
      </w:r>
      <w:proofErr w:type="spellStart"/>
      <w:r w:rsidRPr="0057606F">
        <w:rPr>
          <w:rFonts w:ascii="Arial" w:hAnsi="Arial" w:cs="Arial"/>
          <w:sz w:val="21"/>
          <w:szCs w:val="21"/>
        </w:rPr>
        <w:t>Septies</w:t>
      </w:r>
      <w:proofErr w:type="spellEnd"/>
      <w:r w:rsidRPr="0057606F">
        <w:rPr>
          <w:rFonts w:ascii="Arial" w:hAnsi="Arial" w:cs="Arial"/>
          <w:sz w:val="21"/>
          <w:szCs w:val="21"/>
        </w:rPr>
        <w:t>; se adiciona un párrafo segundo al artículo 107; se adiciona un párrafo segundo al artículo 115; se reforman el párrafo primero del artículo 117; se reforman los artículos 119 y 120; se reforma la fracción IV al artículo 125; se reforman las fracciones III y IV, y se adiciona la fracción V al artículo 137; todos de la Ley del Registro Civil del Estado de Yucatán, para quedar como sigue:</w:t>
      </w:r>
    </w:p>
    <w:p w14:paraId="0EA0184F" w14:textId="77777777" w:rsidR="00E20F0B" w:rsidRPr="0057606F" w:rsidRDefault="00E20F0B" w:rsidP="00EF30AB">
      <w:pPr>
        <w:ind w:right="261"/>
        <w:jc w:val="both"/>
        <w:rPr>
          <w:rFonts w:ascii="Arial" w:hAnsi="Arial" w:cs="Arial"/>
          <w:sz w:val="21"/>
          <w:szCs w:val="21"/>
        </w:rPr>
      </w:pPr>
    </w:p>
    <w:p w14:paraId="2ED13DD5" w14:textId="77777777" w:rsidR="00EF30AB" w:rsidRPr="0057606F" w:rsidRDefault="00EF30AB" w:rsidP="00EF30AB">
      <w:pPr>
        <w:jc w:val="center"/>
        <w:rPr>
          <w:rFonts w:ascii="Arial" w:eastAsia="ヒラギノ角ゴ Pro W3" w:hAnsi="Arial" w:cs="Arial"/>
          <w:b/>
          <w:bCs/>
          <w:sz w:val="21"/>
          <w:szCs w:val="21"/>
          <w:lang w:val="es-MX"/>
        </w:rPr>
      </w:pPr>
      <w:r w:rsidRPr="0057606F">
        <w:rPr>
          <w:rFonts w:ascii="Arial" w:eastAsia="ヒラギノ角ゴ Pro W3" w:hAnsi="Arial" w:cs="Arial"/>
          <w:b/>
          <w:bCs/>
          <w:sz w:val="21"/>
          <w:szCs w:val="21"/>
          <w:lang w:val="es-MX"/>
        </w:rPr>
        <w:t>Transitorios:</w:t>
      </w:r>
    </w:p>
    <w:p w14:paraId="2C3DD186" w14:textId="77777777" w:rsidR="00EF30AB" w:rsidRPr="0057606F" w:rsidRDefault="00EF30AB" w:rsidP="00EF30AB">
      <w:pPr>
        <w:jc w:val="both"/>
        <w:rPr>
          <w:rFonts w:ascii="Arial" w:eastAsia="ヒラギノ角ゴ Pro W3" w:hAnsi="Arial" w:cs="Arial"/>
          <w:b/>
          <w:bCs/>
          <w:sz w:val="21"/>
          <w:szCs w:val="21"/>
          <w:lang w:val="es-MX"/>
        </w:rPr>
      </w:pPr>
    </w:p>
    <w:p w14:paraId="5A9BBD8C" w14:textId="77777777" w:rsidR="00ED6B05" w:rsidRPr="0057606F" w:rsidRDefault="00ED6B05" w:rsidP="00EF30AB">
      <w:pPr>
        <w:ind w:right="261"/>
        <w:jc w:val="both"/>
        <w:rPr>
          <w:rFonts w:ascii="Arial" w:hAnsi="Arial" w:cs="Arial"/>
          <w:b/>
          <w:sz w:val="21"/>
          <w:szCs w:val="21"/>
        </w:rPr>
      </w:pPr>
      <w:r w:rsidRPr="0057606F">
        <w:rPr>
          <w:rFonts w:ascii="Arial" w:hAnsi="Arial" w:cs="Arial"/>
          <w:b/>
          <w:sz w:val="21"/>
          <w:szCs w:val="21"/>
        </w:rPr>
        <w:t xml:space="preserve">Entrada en vigor </w:t>
      </w:r>
    </w:p>
    <w:p w14:paraId="23C382B8" w14:textId="77777777" w:rsidR="00EF30AB" w:rsidRPr="0057606F" w:rsidRDefault="00ED6B05" w:rsidP="00EF30AB">
      <w:pPr>
        <w:ind w:right="261"/>
        <w:jc w:val="both"/>
        <w:rPr>
          <w:rFonts w:ascii="Arial" w:hAnsi="Arial" w:cs="Arial"/>
          <w:sz w:val="21"/>
          <w:szCs w:val="21"/>
        </w:rPr>
      </w:pPr>
      <w:r w:rsidRPr="0057606F">
        <w:rPr>
          <w:rFonts w:ascii="Arial" w:hAnsi="Arial" w:cs="Arial"/>
          <w:b/>
          <w:sz w:val="21"/>
          <w:szCs w:val="21"/>
        </w:rPr>
        <w:t>Artículo primero.</w:t>
      </w:r>
      <w:r w:rsidRPr="0057606F">
        <w:rPr>
          <w:rFonts w:ascii="Arial" w:hAnsi="Arial" w:cs="Arial"/>
          <w:sz w:val="21"/>
          <w:szCs w:val="21"/>
        </w:rPr>
        <w:t xml:space="preserve"> Este decreto entrará en vigor el día siguiente al de su publicación en el Diario Oficial del Gobierno del Estado de Yucatán.</w:t>
      </w:r>
    </w:p>
    <w:p w14:paraId="1E7AA509" w14:textId="77777777" w:rsidR="00ED6B05" w:rsidRPr="0057606F" w:rsidRDefault="00ED6B05" w:rsidP="00EF30AB">
      <w:pPr>
        <w:ind w:right="261"/>
        <w:jc w:val="both"/>
        <w:rPr>
          <w:rFonts w:ascii="Arial" w:hAnsi="Arial" w:cs="Arial"/>
          <w:b/>
          <w:sz w:val="21"/>
          <w:szCs w:val="21"/>
        </w:rPr>
      </w:pPr>
    </w:p>
    <w:p w14:paraId="621A1C17" w14:textId="77777777" w:rsidR="00ED6B05" w:rsidRPr="0057606F" w:rsidRDefault="00ED6B05" w:rsidP="00EF30AB">
      <w:pPr>
        <w:ind w:right="261"/>
        <w:jc w:val="both"/>
        <w:rPr>
          <w:rFonts w:ascii="Arial" w:hAnsi="Arial" w:cs="Arial"/>
          <w:b/>
          <w:sz w:val="21"/>
          <w:szCs w:val="21"/>
        </w:rPr>
      </w:pPr>
      <w:r w:rsidRPr="0057606F">
        <w:rPr>
          <w:rFonts w:ascii="Arial" w:hAnsi="Arial" w:cs="Arial"/>
          <w:b/>
          <w:sz w:val="21"/>
          <w:szCs w:val="21"/>
        </w:rPr>
        <w:t xml:space="preserve">Armonización del reglamento </w:t>
      </w:r>
    </w:p>
    <w:p w14:paraId="1EB485AF" w14:textId="77777777" w:rsidR="00ED6B05" w:rsidRPr="0057606F" w:rsidRDefault="00ED6B05" w:rsidP="00EF30AB">
      <w:pPr>
        <w:ind w:right="261"/>
        <w:jc w:val="both"/>
        <w:rPr>
          <w:rFonts w:ascii="Arial" w:hAnsi="Arial" w:cs="Arial"/>
          <w:sz w:val="21"/>
          <w:szCs w:val="21"/>
        </w:rPr>
      </w:pPr>
      <w:r w:rsidRPr="0057606F">
        <w:rPr>
          <w:rFonts w:ascii="Arial" w:hAnsi="Arial" w:cs="Arial"/>
          <w:b/>
          <w:sz w:val="21"/>
          <w:szCs w:val="21"/>
        </w:rPr>
        <w:t>Artículo segundo.</w:t>
      </w:r>
      <w:r w:rsidRPr="0057606F">
        <w:rPr>
          <w:rFonts w:ascii="Arial" w:hAnsi="Arial" w:cs="Arial"/>
          <w:sz w:val="21"/>
          <w:szCs w:val="21"/>
        </w:rPr>
        <w:t xml:space="preserve"> El Poder Ejecutivo del Estado deberá realizar las modificaciones al reglamento de la Ley del Registro Civil del Estado de Yucatán, para armonizarlas en lo conducente a las disposiciones de este decreto, dentro de los 90 días naturales siguientes contados a partir de su entrada en vigor.</w:t>
      </w:r>
    </w:p>
    <w:p w14:paraId="0E795090" w14:textId="77777777" w:rsidR="00ED6B05" w:rsidRPr="0057606F" w:rsidRDefault="00ED6B05" w:rsidP="00EF30AB">
      <w:pPr>
        <w:ind w:right="261"/>
        <w:jc w:val="both"/>
        <w:rPr>
          <w:rFonts w:ascii="Arial" w:hAnsi="Arial" w:cs="Arial"/>
          <w:sz w:val="21"/>
          <w:szCs w:val="21"/>
        </w:rPr>
      </w:pPr>
    </w:p>
    <w:p w14:paraId="5F144A73" w14:textId="77777777" w:rsidR="00ED6B05" w:rsidRPr="0057606F" w:rsidRDefault="00ED6B05" w:rsidP="00EF30AB">
      <w:pPr>
        <w:ind w:right="261"/>
        <w:jc w:val="both"/>
        <w:rPr>
          <w:rFonts w:ascii="Arial" w:hAnsi="Arial" w:cs="Arial"/>
          <w:b/>
          <w:sz w:val="21"/>
          <w:szCs w:val="21"/>
        </w:rPr>
      </w:pPr>
      <w:r w:rsidRPr="0057606F">
        <w:rPr>
          <w:rFonts w:ascii="Arial" w:hAnsi="Arial" w:cs="Arial"/>
          <w:b/>
          <w:sz w:val="21"/>
          <w:szCs w:val="21"/>
        </w:rPr>
        <w:t xml:space="preserve">Clausula derogatoria </w:t>
      </w:r>
    </w:p>
    <w:p w14:paraId="28790914" w14:textId="77777777" w:rsidR="00ED6B05" w:rsidRPr="0057606F" w:rsidRDefault="00ED6B05" w:rsidP="00EF30AB">
      <w:pPr>
        <w:ind w:right="261"/>
        <w:jc w:val="both"/>
        <w:rPr>
          <w:rFonts w:ascii="Arial" w:hAnsi="Arial" w:cs="Arial"/>
          <w:b/>
          <w:sz w:val="21"/>
          <w:szCs w:val="21"/>
        </w:rPr>
      </w:pPr>
      <w:r w:rsidRPr="0057606F">
        <w:rPr>
          <w:rFonts w:ascii="Arial" w:hAnsi="Arial" w:cs="Arial"/>
          <w:b/>
          <w:sz w:val="21"/>
          <w:szCs w:val="21"/>
        </w:rPr>
        <w:t>Artículo tercero.</w:t>
      </w:r>
      <w:r w:rsidRPr="0057606F">
        <w:rPr>
          <w:rFonts w:ascii="Arial" w:hAnsi="Arial" w:cs="Arial"/>
          <w:sz w:val="21"/>
          <w:szCs w:val="21"/>
        </w:rPr>
        <w:t xml:space="preserve"> Se derogan todas las disposiciones de igual o menor jerarquía que se opongan a este decreto.</w:t>
      </w:r>
    </w:p>
    <w:p w14:paraId="465DFBF0" w14:textId="77777777" w:rsidR="00ED6B05" w:rsidRPr="0057606F" w:rsidRDefault="00ED6B05" w:rsidP="00EF30AB">
      <w:pPr>
        <w:ind w:right="261"/>
        <w:jc w:val="both"/>
        <w:rPr>
          <w:rFonts w:ascii="Arial" w:hAnsi="Arial" w:cs="Arial"/>
          <w:b/>
          <w:sz w:val="21"/>
          <w:szCs w:val="21"/>
        </w:rPr>
      </w:pPr>
    </w:p>
    <w:p w14:paraId="1E96FE75" w14:textId="77777777" w:rsidR="0057606F" w:rsidRPr="0057606F" w:rsidRDefault="0057606F" w:rsidP="00EF30AB">
      <w:pPr>
        <w:ind w:right="261"/>
        <w:jc w:val="both"/>
        <w:rPr>
          <w:rFonts w:ascii="Arial" w:hAnsi="Arial" w:cs="Arial"/>
          <w:b/>
          <w:sz w:val="21"/>
          <w:szCs w:val="21"/>
        </w:rPr>
      </w:pPr>
      <w:r w:rsidRPr="0057606F">
        <w:rPr>
          <w:rFonts w:ascii="Arial" w:hAnsi="Arial" w:cs="Arial"/>
          <w:b/>
          <w:sz w:val="21"/>
          <w:szCs w:val="21"/>
        </w:rPr>
        <w:t xml:space="preserve">DADO EN LA SEDE DEL RECINTO DEL PODER LEGISLATIVO EN LA CIUDAD DE MÉRIDA, YUCATÁN, ESTADOS UNIDOS MEXICANOS A LOS VEINTIOCHO DÍAS DEL MES DE MARZO DEL AÑO DOS MIL VEINTICUATRO. PRESIDENTE DIPUTADO LUIS RENÉ FERNÁNDEZ VIDAL.- SECRETARIA DIPUTADA KARLA VANESSA SALAZAR GONZÁLEZ.- SECRETARIO DIPUTADO RAFAEL ALEJANDRO ECHAZARRETA TORRES.- RÚBRICAS.” </w:t>
      </w:r>
    </w:p>
    <w:p w14:paraId="21AC80EF" w14:textId="77777777" w:rsidR="0057606F" w:rsidRPr="0057606F" w:rsidRDefault="0057606F" w:rsidP="00EF30AB">
      <w:pPr>
        <w:ind w:right="261"/>
        <w:jc w:val="both"/>
        <w:rPr>
          <w:rFonts w:ascii="Arial" w:hAnsi="Arial" w:cs="Arial"/>
          <w:sz w:val="21"/>
          <w:szCs w:val="21"/>
        </w:rPr>
      </w:pPr>
    </w:p>
    <w:p w14:paraId="71DB0DAA" w14:textId="77777777" w:rsidR="0057606F" w:rsidRPr="0057606F" w:rsidRDefault="0057606F" w:rsidP="00EF30AB">
      <w:pPr>
        <w:ind w:right="261"/>
        <w:jc w:val="both"/>
        <w:rPr>
          <w:rFonts w:ascii="Arial" w:hAnsi="Arial" w:cs="Arial"/>
          <w:sz w:val="21"/>
          <w:szCs w:val="21"/>
        </w:rPr>
      </w:pPr>
      <w:r w:rsidRPr="0057606F">
        <w:rPr>
          <w:rFonts w:ascii="Arial" w:hAnsi="Arial" w:cs="Arial"/>
          <w:sz w:val="21"/>
          <w:szCs w:val="21"/>
        </w:rPr>
        <w:lastRenderedPageBreak/>
        <w:t xml:space="preserve">Y, por tanto, mando se imprima, publique y circule para su conocimiento y debido cumplimiento. </w:t>
      </w:r>
    </w:p>
    <w:p w14:paraId="7BA81F7A" w14:textId="77777777" w:rsidR="0057606F" w:rsidRPr="0057606F" w:rsidRDefault="0057606F" w:rsidP="00EF30AB">
      <w:pPr>
        <w:ind w:right="261"/>
        <w:jc w:val="both"/>
        <w:rPr>
          <w:rFonts w:ascii="Arial" w:hAnsi="Arial" w:cs="Arial"/>
          <w:sz w:val="21"/>
          <w:szCs w:val="21"/>
        </w:rPr>
      </w:pPr>
    </w:p>
    <w:p w14:paraId="7BCC7ABC" w14:textId="77777777" w:rsidR="0057606F" w:rsidRPr="0057606F" w:rsidRDefault="0057606F" w:rsidP="00EF30AB">
      <w:pPr>
        <w:ind w:right="261"/>
        <w:jc w:val="both"/>
        <w:rPr>
          <w:rFonts w:ascii="Arial" w:hAnsi="Arial" w:cs="Arial"/>
          <w:b/>
          <w:sz w:val="21"/>
          <w:szCs w:val="21"/>
        </w:rPr>
      </w:pPr>
      <w:r w:rsidRPr="0057606F">
        <w:rPr>
          <w:rFonts w:ascii="Arial" w:hAnsi="Arial" w:cs="Arial"/>
          <w:sz w:val="21"/>
          <w:szCs w:val="21"/>
        </w:rPr>
        <w:t>Se expide este decreto en la sede del Poder Ejecutivo, en Mérida, Yucatán, a 23 de abril de 2024.</w:t>
      </w:r>
    </w:p>
    <w:p w14:paraId="6E8D8265" w14:textId="77777777" w:rsidR="00EF30AB" w:rsidRPr="0057606F" w:rsidRDefault="00ED6B05" w:rsidP="00EF30AB">
      <w:pPr>
        <w:ind w:left="10" w:right="4" w:hanging="10"/>
        <w:jc w:val="center"/>
        <w:rPr>
          <w:rFonts w:ascii="Arial" w:eastAsia="Arial" w:hAnsi="Arial" w:cs="Arial"/>
          <w:b/>
          <w:color w:val="000000"/>
          <w:sz w:val="21"/>
          <w:szCs w:val="21"/>
          <w:lang w:val="es-MX" w:eastAsia="es-MX"/>
        </w:rPr>
      </w:pPr>
      <w:r w:rsidRPr="0057606F">
        <w:rPr>
          <w:rFonts w:ascii="Arial" w:eastAsia="Arial" w:hAnsi="Arial" w:cs="Arial"/>
          <w:b/>
          <w:color w:val="000000"/>
          <w:sz w:val="21"/>
          <w:szCs w:val="21"/>
          <w:lang w:val="es-MX" w:eastAsia="es-MX"/>
        </w:rPr>
        <w:t xml:space="preserve"> </w:t>
      </w:r>
      <w:r w:rsidR="00EF30AB" w:rsidRPr="0057606F">
        <w:rPr>
          <w:rFonts w:ascii="Arial" w:eastAsia="Arial" w:hAnsi="Arial" w:cs="Arial"/>
          <w:b/>
          <w:color w:val="000000"/>
          <w:sz w:val="21"/>
          <w:szCs w:val="21"/>
          <w:lang w:val="es-MX" w:eastAsia="es-MX"/>
        </w:rPr>
        <w:t>(RÚBRICA)</w:t>
      </w:r>
    </w:p>
    <w:p w14:paraId="45D03F86" w14:textId="77777777" w:rsidR="00EF30AB" w:rsidRPr="0057606F" w:rsidRDefault="00EF30AB" w:rsidP="00EF30AB">
      <w:pPr>
        <w:ind w:left="54"/>
        <w:jc w:val="center"/>
        <w:rPr>
          <w:rFonts w:ascii="Arial" w:hAnsi="Arial" w:cs="Arial"/>
          <w:b/>
          <w:sz w:val="21"/>
          <w:szCs w:val="21"/>
        </w:rPr>
      </w:pPr>
      <w:r w:rsidRPr="0057606F">
        <w:rPr>
          <w:rFonts w:ascii="Arial" w:hAnsi="Arial" w:cs="Arial"/>
          <w:b/>
          <w:sz w:val="21"/>
          <w:szCs w:val="21"/>
        </w:rPr>
        <w:t>Abog. María Dolores Fritz Sierra</w:t>
      </w:r>
    </w:p>
    <w:p w14:paraId="6121C1A2" w14:textId="77777777" w:rsidR="00EF30AB" w:rsidRPr="0057606F" w:rsidRDefault="00EF30AB" w:rsidP="00EF30AB">
      <w:pPr>
        <w:ind w:left="54"/>
        <w:jc w:val="center"/>
        <w:rPr>
          <w:rFonts w:ascii="Arial" w:hAnsi="Arial" w:cs="Arial"/>
          <w:b/>
          <w:sz w:val="21"/>
          <w:szCs w:val="21"/>
        </w:rPr>
      </w:pPr>
      <w:r w:rsidRPr="0057606F">
        <w:rPr>
          <w:rFonts w:ascii="Arial" w:hAnsi="Arial" w:cs="Arial"/>
          <w:b/>
          <w:sz w:val="21"/>
          <w:szCs w:val="21"/>
        </w:rPr>
        <w:t>Secretaria general de Gobierno encargada del</w:t>
      </w:r>
    </w:p>
    <w:p w14:paraId="670E4867" w14:textId="77777777" w:rsidR="00EF30AB" w:rsidRPr="0057606F" w:rsidRDefault="00EF30AB" w:rsidP="00EF30AB">
      <w:pPr>
        <w:ind w:left="54"/>
        <w:jc w:val="center"/>
        <w:rPr>
          <w:rFonts w:ascii="Arial" w:hAnsi="Arial" w:cs="Arial"/>
          <w:b/>
          <w:sz w:val="21"/>
          <w:szCs w:val="21"/>
        </w:rPr>
      </w:pPr>
      <w:r w:rsidRPr="0057606F">
        <w:rPr>
          <w:rFonts w:ascii="Arial" w:hAnsi="Arial" w:cs="Arial"/>
          <w:b/>
          <w:sz w:val="21"/>
          <w:szCs w:val="21"/>
        </w:rPr>
        <w:t>Despacho del Gobernador, conforme al artículo</w:t>
      </w:r>
    </w:p>
    <w:p w14:paraId="29FC8E7B" w14:textId="77777777" w:rsidR="00EF30AB" w:rsidRPr="0057606F" w:rsidRDefault="00EF30AB" w:rsidP="00EF30AB">
      <w:pPr>
        <w:ind w:left="54"/>
        <w:jc w:val="center"/>
        <w:rPr>
          <w:rFonts w:ascii="Arial" w:eastAsia="Arial" w:hAnsi="Arial" w:cs="Arial"/>
          <w:b/>
          <w:color w:val="000000"/>
          <w:sz w:val="21"/>
          <w:szCs w:val="21"/>
          <w:lang w:val="es-MX" w:eastAsia="es-MX"/>
        </w:rPr>
      </w:pPr>
      <w:r w:rsidRPr="0057606F">
        <w:rPr>
          <w:rFonts w:ascii="Arial" w:hAnsi="Arial" w:cs="Arial"/>
          <w:b/>
          <w:sz w:val="21"/>
          <w:szCs w:val="21"/>
        </w:rPr>
        <w:t>18 del Código de la Administración Pública de Yucatán</w:t>
      </w:r>
    </w:p>
    <w:p w14:paraId="58F2D036" w14:textId="77777777" w:rsidR="00EF30AB" w:rsidRPr="0057606F" w:rsidRDefault="00EF30AB" w:rsidP="00EF30AB">
      <w:pPr>
        <w:ind w:left="54"/>
        <w:jc w:val="center"/>
        <w:rPr>
          <w:rFonts w:ascii="Arial" w:eastAsia="Arial" w:hAnsi="Arial" w:cs="Arial"/>
          <w:b/>
          <w:color w:val="000000"/>
          <w:sz w:val="21"/>
          <w:szCs w:val="21"/>
          <w:lang w:val="es-MX" w:eastAsia="es-MX"/>
        </w:rPr>
      </w:pPr>
    </w:p>
    <w:p w14:paraId="762A850D" w14:textId="77777777" w:rsidR="00EF30AB" w:rsidRPr="0057606F" w:rsidRDefault="00EF30AB" w:rsidP="00EF30AB">
      <w:pPr>
        <w:ind w:left="54"/>
        <w:jc w:val="center"/>
        <w:rPr>
          <w:rFonts w:ascii="Arial" w:eastAsia="Arial" w:hAnsi="Arial" w:cs="Arial"/>
          <w:b/>
          <w:color w:val="000000"/>
          <w:sz w:val="21"/>
          <w:szCs w:val="21"/>
          <w:lang w:val="es-MX" w:eastAsia="es-MX"/>
        </w:rPr>
      </w:pPr>
    </w:p>
    <w:p w14:paraId="583F30F8" w14:textId="77777777" w:rsidR="00EF30AB" w:rsidRPr="0057606F" w:rsidRDefault="00EF30AB" w:rsidP="00EF30AB">
      <w:pPr>
        <w:ind w:left="-5" w:right="46" w:hanging="10"/>
        <w:rPr>
          <w:rFonts w:ascii="Arial" w:eastAsia="Arial" w:hAnsi="Arial" w:cs="Arial"/>
          <w:b/>
          <w:color w:val="000000"/>
          <w:sz w:val="21"/>
          <w:szCs w:val="21"/>
          <w:lang w:val="es-MX" w:eastAsia="es-MX"/>
        </w:rPr>
      </w:pPr>
      <w:r w:rsidRPr="0057606F">
        <w:rPr>
          <w:rFonts w:ascii="Arial" w:eastAsia="Arial" w:hAnsi="Arial" w:cs="Arial"/>
          <w:b/>
          <w:color w:val="000000"/>
          <w:sz w:val="21"/>
          <w:szCs w:val="21"/>
          <w:lang w:val="es-MX" w:eastAsia="es-MX"/>
        </w:rPr>
        <w:t xml:space="preserve">                      (RÚBRICA)</w:t>
      </w:r>
    </w:p>
    <w:p w14:paraId="0B466DA4" w14:textId="77777777" w:rsidR="00EF30AB" w:rsidRPr="0057606F" w:rsidRDefault="00EF30AB" w:rsidP="00EF30AB">
      <w:pPr>
        <w:keepNext/>
        <w:keepLines/>
        <w:ind w:left="-5" w:right="46" w:hanging="10"/>
        <w:outlineLvl w:val="1"/>
        <w:rPr>
          <w:rFonts w:ascii="Arial" w:hAnsi="Arial" w:cs="Arial"/>
          <w:b/>
          <w:sz w:val="21"/>
          <w:szCs w:val="21"/>
        </w:rPr>
      </w:pPr>
      <w:r w:rsidRPr="0057606F">
        <w:rPr>
          <w:rFonts w:ascii="Arial" w:hAnsi="Arial" w:cs="Arial"/>
          <w:b/>
          <w:sz w:val="21"/>
          <w:szCs w:val="21"/>
        </w:rPr>
        <w:t>Ing. Roberto Eduardo Suárez Coldwell</w:t>
      </w:r>
    </w:p>
    <w:p w14:paraId="27E8F45C" w14:textId="77777777" w:rsidR="00EF30AB" w:rsidRPr="0057606F" w:rsidRDefault="00EF30AB" w:rsidP="00EF30AB">
      <w:pPr>
        <w:keepNext/>
        <w:keepLines/>
        <w:ind w:left="-5" w:right="46" w:hanging="10"/>
        <w:outlineLvl w:val="1"/>
        <w:rPr>
          <w:rFonts w:ascii="Arial" w:hAnsi="Arial" w:cs="Arial"/>
          <w:b/>
          <w:sz w:val="21"/>
          <w:szCs w:val="21"/>
        </w:rPr>
      </w:pPr>
      <w:r w:rsidRPr="0057606F">
        <w:rPr>
          <w:rFonts w:ascii="Arial" w:hAnsi="Arial" w:cs="Arial"/>
          <w:b/>
          <w:sz w:val="21"/>
          <w:szCs w:val="21"/>
        </w:rPr>
        <w:t>Secretario de Administración y Finanzas en ejercicio</w:t>
      </w:r>
    </w:p>
    <w:p w14:paraId="2EF347B6" w14:textId="77777777" w:rsidR="00EF30AB" w:rsidRPr="0057606F" w:rsidRDefault="00EF30AB" w:rsidP="00EF30AB">
      <w:pPr>
        <w:keepNext/>
        <w:keepLines/>
        <w:ind w:left="-5" w:right="46" w:hanging="10"/>
        <w:outlineLvl w:val="1"/>
        <w:rPr>
          <w:rFonts w:ascii="Arial" w:hAnsi="Arial" w:cs="Arial"/>
          <w:b/>
          <w:sz w:val="21"/>
          <w:szCs w:val="21"/>
        </w:rPr>
      </w:pPr>
      <w:r w:rsidRPr="0057606F">
        <w:rPr>
          <w:rFonts w:ascii="Arial" w:hAnsi="Arial" w:cs="Arial"/>
          <w:b/>
          <w:sz w:val="21"/>
          <w:szCs w:val="21"/>
        </w:rPr>
        <w:t>de las funciones que le corresponden a la secretaria</w:t>
      </w:r>
    </w:p>
    <w:p w14:paraId="4612E63C" w14:textId="77777777" w:rsidR="00EF30AB" w:rsidRPr="0057606F" w:rsidRDefault="00EF30AB" w:rsidP="00EF30AB">
      <w:pPr>
        <w:keepNext/>
        <w:keepLines/>
        <w:ind w:left="-5" w:right="46" w:hanging="10"/>
        <w:outlineLvl w:val="1"/>
        <w:rPr>
          <w:rFonts w:ascii="Arial" w:hAnsi="Arial" w:cs="Arial"/>
          <w:b/>
          <w:sz w:val="21"/>
          <w:szCs w:val="21"/>
        </w:rPr>
      </w:pPr>
      <w:r w:rsidRPr="0057606F">
        <w:rPr>
          <w:rFonts w:ascii="Arial" w:hAnsi="Arial" w:cs="Arial"/>
          <w:b/>
          <w:sz w:val="21"/>
          <w:szCs w:val="21"/>
        </w:rPr>
        <w:t>general de Gobierno, conforme al artículo 18 del</w:t>
      </w:r>
    </w:p>
    <w:p w14:paraId="5E1772D2" w14:textId="77777777" w:rsidR="00EF30AB" w:rsidRPr="0057606F" w:rsidRDefault="00EF30AB" w:rsidP="00ED6B05">
      <w:pPr>
        <w:ind w:right="261"/>
        <w:rPr>
          <w:rFonts w:ascii="Arial" w:hAnsi="Arial" w:cs="Arial"/>
          <w:b/>
          <w:bCs/>
          <w:sz w:val="21"/>
          <w:szCs w:val="21"/>
        </w:rPr>
      </w:pPr>
      <w:r w:rsidRPr="0057606F">
        <w:rPr>
          <w:rFonts w:ascii="Arial" w:hAnsi="Arial" w:cs="Arial"/>
          <w:b/>
          <w:sz w:val="21"/>
          <w:szCs w:val="21"/>
        </w:rPr>
        <w:t>Código de la Administración Pública de Yucatán</w:t>
      </w:r>
    </w:p>
    <w:p w14:paraId="449CD920" w14:textId="77777777" w:rsidR="00EF30AB" w:rsidRDefault="00EF30AB" w:rsidP="00055432">
      <w:pPr>
        <w:ind w:right="261"/>
        <w:jc w:val="center"/>
        <w:rPr>
          <w:rFonts w:ascii="Arial" w:hAnsi="Arial" w:cs="Arial"/>
          <w:b/>
          <w:bCs/>
        </w:rPr>
      </w:pPr>
    </w:p>
    <w:p w14:paraId="50427D9C" w14:textId="77777777" w:rsidR="0057606F" w:rsidRDefault="0057606F" w:rsidP="007A4266">
      <w:pPr>
        <w:pStyle w:val="Textoindependiente"/>
        <w:spacing w:line="240" w:lineRule="auto"/>
        <w:jc w:val="center"/>
        <w:rPr>
          <w:sz w:val="22"/>
          <w:szCs w:val="22"/>
          <w:lang w:val="pt-BR"/>
        </w:rPr>
      </w:pPr>
    </w:p>
    <w:p w14:paraId="21D9B379" w14:textId="77777777" w:rsidR="0057606F" w:rsidRDefault="0057606F" w:rsidP="007A4266">
      <w:pPr>
        <w:pStyle w:val="Textoindependiente"/>
        <w:spacing w:line="240" w:lineRule="auto"/>
        <w:jc w:val="center"/>
        <w:rPr>
          <w:sz w:val="22"/>
          <w:szCs w:val="22"/>
          <w:lang w:val="pt-BR"/>
        </w:rPr>
      </w:pPr>
    </w:p>
    <w:p w14:paraId="37C6EEB7" w14:textId="77777777" w:rsidR="0057606F" w:rsidRDefault="0057606F" w:rsidP="007A4266">
      <w:pPr>
        <w:pStyle w:val="Textoindependiente"/>
        <w:spacing w:line="240" w:lineRule="auto"/>
        <w:jc w:val="center"/>
        <w:rPr>
          <w:sz w:val="22"/>
          <w:szCs w:val="22"/>
          <w:lang w:val="pt-BR"/>
        </w:rPr>
      </w:pPr>
    </w:p>
    <w:p w14:paraId="65C0C070" w14:textId="77777777" w:rsidR="0057606F" w:rsidRDefault="0057606F" w:rsidP="007A4266">
      <w:pPr>
        <w:pStyle w:val="Textoindependiente"/>
        <w:spacing w:line="240" w:lineRule="auto"/>
        <w:jc w:val="center"/>
        <w:rPr>
          <w:sz w:val="22"/>
          <w:szCs w:val="22"/>
          <w:lang w:val="pt-BR"/>
        </w:rPr>
      </w:pPr>
    </w:p>
    <w:p w14:paraId="2EA38059" w14:textId="77777777" w:rsidR="0057606F" w:rsidRDefault="0057606F" w:rsidP="007A4266">
      <w:pPr>
        <w:pStyle w:val="Textoindependiente"/>
        <w:spacing w:line="240" w:lineRule="auto"/>
        <w:jc w:val="center"/>
        <w:rPr>
          <w:sz w:val="22"/>
          <w:szCs w:val="22"/>
          <w:lang w:val="pt-BR"/>
        </w:rPr>
      </w:pPr>
    </w:p>
    <w:p w14:paraId="517FB33E" w14:textId="77777777" w:rsidR="0057606F" w:rsidRDefault="0057606F" w:rsidP="007A4266">
      <w:pPr>
        <w:pStyle w:val="Textoindependiente"/>
        <w:spacing w:line="240" w:lineRule="auto"/>
        <w:jc w:val="center"/>
        <w:rPr>
          <w:sz w:val="22"/>
          <w:szCs w:val="22"/>
          <w:lang w:val="pt-BR"/>
        </w:rPr>
      </w:pPr>
    </w:p>
    <w:p w14:paraId="2B0C345B" w14:textId="77777777" w:rsidR="0057606F" w:rsidRDefault="0057606F" w:rsidP="007A4266">
      <w:pPr>
        <w:pStyle w:val="Textoindependiente"/>
        <w:spacing w:line="240" w:lineRule="auto"/>
        <w:jc w:val="center"/>
        <w:rPr>
          <w:sz w:val="22"/>
          <w:szCs w:val="22"/>
          <w:lang w:val="pt-BR"/>
        </w:rPr>
      </w:pPr>
    </w:p>
    <w:p w14:paraId="0E4150F1" w14:textId="77777777" w:rsidR="0057606F" w:rsidRDefault="0057606F" w:rsidP="007A4266">
      <w:pPr>
        <w:pStyle w:val="Textoindependiente"/>
        <w:spacing w:line="240" w:lineRule="auto"/>
        <w:jc w:val="center"/>
        <w:rPr>
          <w:sz w:val="22"/>
          <w:szCs w:val="22"/>
          <w:lang w:val="pt-BR"/>
        </w:rPr>
      </w:pPr>
    </w:p>
    <w:p w14:paraId="7ACAE4C5" w14:textId="77777777" w:rsidR="0057606F" w:rsidRDefault="0057606F" w:rsidP="007A4266">
      <w:pPr>
        <w:pStyle w:val="Textoindependiente"/>
        <w:spacing w:line="240" w:lineRule="auto"/>
        <w:jc w:val="center"/>
        <w:rPr>
          <w:sz w:val="22"/>
          <w:szCs w:val="22"/>
          <w:lang w:val="pt-BR"/>
        </w:rPr>
      </w:pPr>
    </w:p>
    <w:p w14:paraId="54B754BF" w14:textId="77777777" w:rsidR="0057606F" w:rsidRDefault="0057606F" w:rsidP="007A4266">
      <w:pPr>
        <w:pStyle w:val="Textoindependiente"/>
        <w:spacing w:line="240" w:lineRule="auto"/>
        <w:jc w:val="center"/>
        <w:rPr>
          <w:sz w:val="22"/>
          <w:szCs w:val="22"/>
          <w:lang w:val="pt-BR"/>
        </w:rPr>
      </w:pPr>
    </w:p>
    <w:p w14:paraId="183B14E8" w14:textId="77777777" w:rsidR="0057606F" w:rsidRDefault="0057606F" w:rsidP="007A4266">
      <w:pPr>
        <w:pStyle w:val="Textoindependiente"/>
        <w:spacing w:line="240" w:lineRule="auto"/>
        <w:jc w:val="center"/>
        <w:rPr>
          <w:sz w:val="22"/>
          <w:szCs w:val="22"/>
          <w:lang w:val="pt-BR"/>
        </w:rPr>
      </w:pPr>
    </w:p>
    <w:p w14:paraId="2D9DC2E0" w14:textId="77777777" w:rsidR="0057606F" w:rsidRDefault="0057606F" w:rsidP="007A4266">
      <w:pPr>
        <w:pStyle w:val="Textoindependiente"/>
        <w:spacing w:line="240" w:lineRule="auto"/>
        <w:jc w:val="center"/>
        <w:rPr>
          <w:sz w:val="22"/>
          <w:szCs w:val="22"/>
          <w:lang w:val="pt-BR"/>
        </w:rPr>
      </w:pPr>
    </w:p>
    <w:p w14:paraId="1849E6DD" w14:textId="77777777" w:rsidR="0057606F" w:rsidRDefault="0057606F" w:rsidP="007A4266">
      <w:pPr>
        <w:pStyle w:val="Textoindependiente"/>
        <w:spacing w:line="240" w:lineRule="auto"/>
        <w:jc w:val="center"/>
        <w:rPr>
          <w:sz w:val="22"/>
          <w:szCs w:val="22"/>
          <w:lang w:val="pt-BR"/>
        </w:rPr>
      </w:pPr>
    </w:p>
    <w:p w14:paraId="662A7DCE" w14:textId="77777777" w:rsidR="0057606F" w:rsidRDefault="0057606F" w:rsidP="007A4266">
      <w:pPr>
        <w:pStyle w:val="Textoindependiente"/>
        <w:spacing w:line="240" w:lineRule="auto"/>
        <w:jc w:val="center"/>
        <w:rPr>
          <w:sz w:val="22"/>
          <w:szCs w:val="22"/>
          <w:lang w:val="pt-BR"/>
        </w:rPr>
      </w:pPr>
    </w:p>
    <w:p w14:paraId="072939A8" w14:textId="77777777" w:rsidR="0057606F" w:rsidRDefault="0057606F" w:rsidP="007A4266">
      <w:pPr>
        <w:pStyle w:val="Textoindependiente"/>
        <w:spacing w:line="240" w:lineRule="auto"/>
        <w:jc w:val="center"/>
        <w:rPr>
          <w:sz w:val="22"/>
          <w:szCs w:val="22"/>
          <w:lang w:val="pt-BR"/>
        </w:rPr>
      </w:pPr>
    </w:p>
    <w:p w14:paraId="53959222" w14:textId="77777777" w:rsidR="0057606F" w:rsidRDefault="0057606F" w:rsidP="007A4266">
      <w:pPr>
        <w:pStyle w:val="Textoindependiente"/>
        <w:spacing w:line="240" w:lineRule="auto"/>
        <w:jc w:val="center"/>
        <w:rPr>
          <w:sz w:val="22"/>
          <w:szCs w:val="22"/>
          <w:lang w:val="pt-BR"/>
        </w:rPr>
      </w:pPr>
    </w:p>
    <w:p w14:paraId="2C1413B8" w14:textId="77777777" w:rsidR="0057606F" w:rsidRDefault="0057606F" w:rsidP="007A4266">
      <w:pPr>
        <w:pStyle w:val="Textoindependiente"/>
        <w:spacing w:line="240" w:lineRule="auto"/>
        <w:jc w:val="center"/>
        <w:rPr>
          <w:sz w:val="22"/>
          <w:szCs w:val="22"/>
          <w:lang w:val="pt-BR"/>
        </w:rPr>
      </w:pPr>
    </w:p>
    <w:p w14:paraId="19454CDE" w14:textId="77777777" w:rsidR="0057606F" w:rsidRDefault="0057606F" w:rsidP="007A4266">
      <w:pPr>
        <w:pStyle w:val="Textoindependiente"/>
        <w:spacing w:line="240" w:lineRule="auto"/>
        <w:jc w:val="center"/>
        <w:rPr>
          <w:sz w:val="22"/>
          <w:szCs w:val="22"/>
          <w:lang w:val="pt-BR"/>
        </w:rPr>
      </w:pPr>
    </w:p>
    <w:p w14:paraId="12A29E05" w14:textId="77777777" w:rsidR="0057606F" w:rsidRDefault="0057606F" w:rsidP="007A4266">
      <w:pPr>
        <w:pStyle w:val="Textoindependiente"/>
        <w:spacing w:line="240" w:lineRule="auto"/>
        <w:jc w:val="center"/>
        <w:rPr>
          <w:sz w:val="22"/>
          <w:szCs w:val="22"/>
          <w:lang w:val="pt-BR"/>
        </w:rPr>
      </w:pPr>
    </w:p>
    <w:p w14:paraId="0394D03B" w14:textId="77777777" w:rsidR="0057606F" w:rsidRDefault="0057606F" w:rsidP="007A4266">
      <w:pPr>
        <w:pStyle w:val="Textoindependiente"/>
        <w:spacing w:line="240" w:lineRule="auto"/>
        <w:jc w:val="center"/>
        <w:rPr>
          <w:sz w:val="22"/>
          <w:szCs w:val="22"/>
          <w:lang w:val="pt-BR"/>
        </w:rPr>
      </w:pPr>
    </w:p>
    <w:p w14:paraId="7F051390" w14:textId="77777777" w:rsidR="0057606F" w:rsidRDefault="0057606F" w:rsidP="007A4266">
      <w:pPr>
        <w:pStyle w:val="Textoindependiente"/>
        <w:spacing w:line="240" w:lineRule="auto"/>
        <w:jc w:val="center"/>
        <w:rPr>
          <w:sz w:val="22"/>
          <w:szCs w:val="22"/>
          <w:lang w:val="pt-BR"/>
        </w:rPr>
      </w:pPr>
    </w:p>
    <w:p w14:paraId="00CC7AFF" w14:textId="77777777" w:rsidR="0057606F" w:rsidRDefault="0057606F" w:rsidP="007A4266">
      <w:pPr>
        <w:pStyle w:val="Textoindependiente"/>
        <w:spacing w:line="240" w:lineRule="auto"/>
        <w:jc w:val="center"/>
        <w:rPr>
          <w:sz w:val="22"/>
          <w:szCs w:val="22"/>
          <w:lang w:val="pt-BR"/>
        </w:rPr>
      </w:pPr>
    </w:p>
    <w:p w14:paraId="3F972988" w14:textId="77777777" w:rsidR="0057606F" w:rsidRDefault="0057606F" w:rsidP="007A4266">
      <w:pPr>
        <w:pStyle w:val="Textoindependiente"/>
        <w:spacing w:line="240" w:lineRule="auto"/>
        <w:jc w:val="center"/>
        <w:rPr>
          <w:sz w:val="22"/>
          <w:szCs w:val="22"/>
          <w:lang w:val="pt-BR"/>
        </w:rPr>
      </w:pPr>
    </w:p>
    <w:p w14:paraId="25211648" w14:textId="77777777" w:rsidR="0057606F" w:rsidRDefault="0057606F" w:rsidP="007A4266">
      <w:pPr>
        <w:pStyle w:val="Textoindependiente"/>
        <w:spacing w:line="240" w:lineRule="auto"/>
        <w:jc w:val="center"/>
        <w:rPr>
          <w:sz w:val="22"/>
          <w:szCs w:val="22"/>
          <w:lang w:val="pt-BR"/>
        </w:rPr>
      </w:pPr>
    </w:p>
    <w:p w14:paraId="01609F3A" w14:textId="77777777" w:rsidR="0057606F" w:rsidRDefault="0057606F" w:rsidP="007A4266">
      <w:pPr>
        <w:pStyle w:val="Textoindependiente"/>
        <w:spacing w:line="240" w:lineRule="auto"/>
        <w:jc w:val="center"/>
        <w:rPr>
          <w:sz w:val="22"/>
          <w:szCs w:val="22"/>
          <w:lang w:val="pt-BR"/>
        </w:rPr>
      </w:pPr>
    </w:p>
    <w:p w14:paraId="72C92A17" w14:textId="77777777" w:rsidR="0057606F" w:rsidRDefault="0057606F" w:rsidP="007A4266">
      <w:pPr>
        <w:pStyle w:val="Textoindependiente"/>
        <w:spacing w:line="240" w:lineRule="auto"/>
        <w:jc w:val="center"/>
        <w:rPr>
          <w:sz w:val="22"/>
          <w:szCs w:val="22"/>
          <w:lang w:val="pt-BR"/>
        </w:rPr>
      </w:pPr>
    </w:p>
    <w:p w14:paraId="2A60B323" w14:textId="77777777" w:rsidR="0057606F" w:rsidRDefault="0057606F" w:rsidP="007A4266">
      <w:pPr>
        <w:pStyle w:val="Textoindependiente"/>
        <w:spacing w:line="240" w:lineRule="auto"/>
        <w:jc w:val="center"/>
        <w:rPr>
          <w:sz w:val="22"/>
          <w:szCs w:val="22"/>
          <w:lang w:val="pt-BR"/>
        </w:rPr>
      </w:pPr>
    </w:p>
    <w:p w14:paraId="5AC5119E" w14:textId="77777777" w:rsidR="0057606F" w:rsidRDefault="0057606F" w:rsidP="007A4266">
      <w:pPr>
        <w:pStyle w:val="Textoindependiente"/>
        <w:spacing w:line="240" w:lineRule="auto"/>
        <w:jc w:val="center"/>
        <w:rPr>
          <w:sz w:val="22"/>
          <w:szCs w:val="22"/>
          <w:lang w:val="pt-BR"/>
        </w:rPr>
      </w:pPr>
    </w:p>
    <w:p w14:paraId="5541B450" w14:textId="77777777" w:rsidR="0057606F" w:rsidRDefault="0057606F" w:rsidP="007A4266">
      <w:pPr>
        <w:pStyle w:val="Textoindependiente"/>
        <w:spacing w:line="240" w:lineRule="auto"/>
        <w:jc w:val="center"/>
        <w:rPr>
          <w:sz w:val="22"/>
          <w:szCs w:val="22"/>
          <w:lang w:val="pt-BR"/>
        </w:rPr>
      </w:pPr>
    </w:p>
    <w:p w14:paraId="54AF39B4" w14:textId="77777777" w:rsidR="0057606F" w:rsidRDefault="0057606F" w:rsidP="007A4266">
      <w:pPr>
        <w:pStyle w:val="Textoindependiente"/>
        <w:spacing w:line="240" w:lineRule="auto"/>
        <w:jc w:val="center"/>
        <w:rPr>
          <w:sz w:val="22"/>
          <w:szCs w:val="22"/>
          <w:lang w:val="pt-BR"/>
        </w:rPr>
      </w:pPr>
    </w:p>
    <w:p w14:paraId="614583A8" w14:textId="77777777" w:rsidR="0057606F" w:rsidRDefault="0057606F" w:rsidP="007A4266">
      <w:pPr>
        <w:pStyle w:val="Textoindependiente"/>
        <w:spacing w:line="240" w:lineRule="auto"/>
        <w:jc w:val="center"/>
        <w:rPr>
          <w:sz w:val="22"/>
          <w:szCs w:val="22"/>
          <w:lang w:val="pt-BR"/>
        </w:rPr>
      </w:pPr>
    </w:p>
    <w:p w14:paraId="42D8B8FF" w14:textId="77777777" w:rsidR="0057606F" w:rsidRDefault="0057606F" w:rsidP="007A4266">
      <w:pPr>
        <w:pStyle w:val="Textoindependiente"/>
        <w:spacing w:line="240" w:lineRule="auto"/>
        <w:jc w:val="center"/>
        <w:rPr>
          <w:sz w:val="22"/>
          <w:szCs w:val="22"/>
          <w:lang w:val="pt-BR"/>
        </w:rPr>
      </w:pPr>
    </w:p>
    <w:p w14:paraId="0F3DD6DF" w14:textId="77777777" w:rsidR="00786223" w:rsidRPr="00786223" w:rsidRDefault="00786223" w:rsidP="007A4266">
      <w:pPr>
        <w:pStyle w:val="Textoindependiente"/>
        <w:spacing w:line="240" w:lineRule="auto"/>
        <w:jc w:val="center"/>
        <w:rPr>
          <w:b w:val="0"/>
          <w:sz w:val="22"/>
          <w:szCs w:val="22"/>
          <w:lang w:val="pt-BR"/>
        </w:rPr>
      </w:pPr>
      <w:r w:rsidRPr="00786223">
        <w:rPr>
          <w:sz w:val="22"/>
          <w:szCs w:val="22"/>
          <w:lang w:val="pt-BR"/>
        </w:rPr>
        <w:t>APÉNDICE</w:t>
      </w:r>
    </w:p>
    <w:p w14:paraId="5268E062" w14:textId="77777777" w:rsidR="00786223" w:rsidRPr="00786223" w:rsidRDefault="00786223" w:rsidP="007A4266">
      <w:pPr>
        <w:jc w:val="center"/>
        <w:rPr>
          <w:rFonts w:ascii="Arial" w:hAnsi="Arial" w:cs="Arial"/>
          <w:b/>
          <w:sz w:val="22"/>
          <w:szCs w:val="22"/>
          <w:lang w:val="pt-BR"/>
        </w:rPr>
      </w:pPr>
    </w:p>
    <w:p w14:paraId="1C74F25C" w14:textId="77777777" w:rsidR="00786223" w:rsidRPr="00786223" w:rsidRDefault="00786223" w:rsidP="007A4266">
      <w:pPr>
        <w:jc w:val="both"/>
        <w:rPr>
          <w:rFonts w:ascii="Arial" w:hAnsi="Arial" w:cs="Arial"/>
          <w:b/>
          <w:sz w:val="22"/>
          <w:szCs w:val="22"/>
        </w:rPr>
      </w:pPr>
      <w:r w:rsidRPr="00786223">
        <w:rPr>
          <w:rFonts w:ascii="Arial" w:hAnsi="Arial" w:cs="Arial"/>
          <w:b/>
          <w:sz w:val="22"/>
          <w:szCs w:val="22"/>
        </w:rPr>
        <w:t xml:space="preserve">Listado de los decretos que derogaron, adicionaron o reformaron diversos artículos de </w:t>
      </w:r>
      <w:smartTag w:uri="urn:schemas-microsoft-com:office:smarttags" w:element="PersonName">
        <w:smartTagPr>
          <w:attr w:name="ProductID" w:val="la Ley"/>
        </w:smartTagPr>
        <w:r w:rsidRPr="00786223">
          <w:rPr>
            <w:rFonts w:ascii="Arial" w:hAnsi="Arial" w:cs="Arial"/>
            <w:b/>
            <w:sz w:val="22"/>
            <w:szCs w:val="22"/>
          </w:rPr>
          <w:t>la Ley</w:t>
        </w:r>
      </w:smartTag>
      <w:r w:rsidRPr="00786223">
        <w:rPr>
          <w:rFonts w:ascii="Arial" w:hAnsi="Arial" w:cs="Arial"/>
          <w:b/>
          <w:sz w:val="22"/>
          <w:szCs w:val="22"/>
        </w:rPr>
        <w:t xml:space="preserve"> </w:t>
      </w:r>
      <w:r>
        <w:rPr>
          <w:rFonts w:ascii="Arial" w:hAnsi="Arial" w:cs="Arial"/>
          <w:b/>
          <w:sz w:val="22"/>
          <w:szCs w:val="22"/>
        </w:rPr>
        <w:t xml:space="preserve">del Registro Civil </w:t>
      </w:r>
      <w:r w:rsidRPr="00786223">
        <w:rPr>
          <w:rFonts w:ascii="Arial" w:hAnsi="Arial" w:cs="Arial"/>
          <w:b/>
          <w:sz w:val="22"/>
          <w:szCs w:val="22"/>
        </w:rPr>
        <w:t>del Estado de Yucatán.</w:t>
      </w:r>
    </w:p>
    <w:p w14:paraId="4D827655" w14:textId="77777777" w:rsidR="00786223" w:rsidRPr="00D76755" w:rsidRDefault="00786223" w:rsidP="007A4266">
      <w:pPr>
        <w:jc w:val="both"/>
        <w:rPr>
          <w:rFonts w:ascii="Arial" w:hAnsi="Arial"/>
        </w:rPr>
      </w:pPr>
    </w:p>
    <w:p w14:paraId="21027C96" w14:textId="77777777" w:rsidR="00786223" w:rsidRPr="00D76755" w:rsidRDefault="00786223" w:rsidP="007A4266">
      <w:pPr>
        <w:spacing w:line="360" w:lineRule="auto"/>
        <w:jc w:val="center"/>
        <w:rPr>
          <w:rFonts w:ascii="Arial" w:hAnsi="Arial"/>
          <w:b/>
        </w:rPr>
      </w:pPr>
    </w:p>
    <w:tbl>
      <w:tblPr>
        <w:tblW w:w="4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69"/>
        <w:gridCol w:w="1696"/>
        <w:gridCol w:w="2467"/>
      </w:tblGrid>
      <w:tr w:rsidR="00786223" w:rsidRPr="00D76755" w14:paraId="17DFC8E2" w14:textId="77777777" w:rsidTr="00696887">
        <w:trPr>
          <w:tblHeader/>
          <w:jc w:val="center"/>
        </w:trPr>
        <w:tc>
          <w:tcPr>
            <w:tcW w:w="2408" w:type="pct"/>
            <w:shd w:val="pct12" w:color="auto" w:fill="auto"/>
          </w:tcPr>
          <w:p w14:paraId="77725AEF" w14:textId="77777777" w:rsidR="00786223" w:rsidRPr="00D76755" w:rsidRDefault="00786223" w:rsidP="007A4266">
            <w:pPr>
              <w:jc w:val="center"/>
              <w:rPr>
                <w:rFonts w:ascii="Arial" w:hAnsi="Arial" w:cs="Arial"/>
                <w:b/>
              </w:rPr>
            </w:pPr>
          </w:p>
          <w:p w14:paraId="791777DC" w14:textId="77777777" w:rsidR="00786223" w:rsidRPr="00D76755" w:rsidRDefault="00786223" w:rsidP="007A4266">
            <w:pPr>
              <w:jc w:val="center"/>
              <w:rPr>
                <w:rFonts w:ascii="Arial" w:hAnsi="Arial" w:cs="Arial"/>
                <w:b/>
              </w:rPr>
            </w:pPr>
            <w:r w:rsidRPr="00D76755">
              <w:rPr>
                <w:rFonts w:ascii="Arial" w:hAnsi="Arial" w:cs="Arial"/>
                <w:b/>
              </w:rPr>
              <w:t>REFORMAS</w:t>
            </w:r>
          </w:p>
        </w:tc>
        <w:tc>
          <w:tcPr>
            <w:tcW w:w="1056" w:type="pct"/>
            <w:shd w:val="pct12" w:color="auto" w:fill="auto"/>
          </w:tcPr>
          <w:p w14:paraId="145E28A3" w14:textId="77777777" w:rsidR="00786223" w:rsidRPr="00D76755" w:rsidRDefault="00786223" w:rsidP="007A4266">
            <w:pPr>
              <w:jc w:val="center"/>
              <w:rPr>
                <w:rFonts w:ascii="Arial" w:hAnsi="Arial" w:cs="Arial"/>
                <w:b/>
              </w:rPr>
            </w:pPr>
          </w:p>
          <w:p w14:paraId="7B49B679" w14:textId="77777777" w:rsidR="00786223" w:rsidRPr="00D76755" w:rsidRDefault="00786223" w:rsidP="007A4266">
            <w:pPr>
              <w:jc w:val="center"/>
              <w:rPr>
                <w:rFonts w:ascii="Arial" w:hAnsi="Arial" w:cs="Arial"/>
                <w:b/>
              </w:rPr>
            </w:pPr>
            <w:r w:rsidRPr="00D76755">
              <w:rPr>
                <w:rFonts w:ascii="Arial" w:hAnsi="Arial" w:cs="Arial"/>
                <w:b/>
              </w:rPr>
              <w:t>DECRETO</w:t>
            </w:r>
          </w:p>
        </w:tc>
        <w:tc>
          <w:tcPr>
            <w:tcW w:w="1536" w:type="pct"/>
            <w:shd w:val="pct12" w:color="auto" w:fill="auto"/>
          </w:tcPr>
          <w:p w14:paraId="55EA482D" w14:textId="77777777" w:rsidR="00786223" w:rsidRPr="00D76755" w:rsidRDefault="00786223" w:rsidP="007A4266">
            <w:pPr>
              <w:jc w:val="center"/>
              <w:rPr>
                <w:rFonts w:ascii="Arial" w:hAnsi="Arial" w:cs="Arial"/>
                <w:b/>
              </w:rPr>
            </w:pPr>
            <w:r w:rsidRPr="00D76755">
              <w:rPr>
                <w:rFonts w:ascii="Arial" w:hAnsi="Arial" w:cs="Arial"/>
                <w:b/>
              </w:rPr>
              <w:t>FECHA DE PUBLICACIÓN EN EL DIARIO OFICIAL DEL GOBIERNO DEL ESTADO</w:t>
            </w:r>
          </w:p>
        </w:tc>
      </w:tr>
      <w:tr w:rsidR="00786223" w:rsidRPr="00015B4B" w14:paraId="2E772F0E" w14:textId="77777777" w:rsidTr="00696887">
        <w:trPr>
          <w:jc w:val="center"/>
        </w:trPr>
        <w:tc>
          <w:tcPr>
            <w:tcW w:w="2408" w:type="pct"/>
          </w:tcPr>
          <w:p w14:paraId="7F2A341B" w14:textId="77777777" w:rsidR="00786223" w:rsidRPr="00015B4B" w:rsidRDefault="00786223" w:rsidP="007A4266">
            <w:pPr>
              <w:spacing w:line="-312" w:lineRule="auto"/>
              <w:jc w:val="both"/>
              <w:rPr>
                <w:rFonts w:ascii="Arial" w:hAnsi="Arial" w:cs="Arial"/>
                <w:b/>
                <w:sz w:val="22"/>
                <w:szCs w:val="22"/>
              </w:rPr>
            </w:pPr>
            <w:r w:rsidRPr="00015B4B">
              <w:rPr>
                <w:rFonts w:ascii="Arial" w:hAnsi="Arial" w:cs="Arial"/>
                <w:b/>
                <w:sz w:val="22"/>
                <w:szCs w:val="22"/>
              </w:rPr>
              <w:t>Ley del Registro Civil del Estado de Yucatán</w:t>
            </w:r>
          </w:p>
        </w:tc>
        <w:tc>
          <w:tcPr>
            <w:tcW w:w="1056" w:type="pct"/>
          </w:tcPr>
          <w:p w14:paraId="111DDDE2" w14:textId="77777777" w:rsidR="00786223" w:rsidRPr="00015B4B" w:rsidRDefault="00786223" w:rsidP="007A4266">
            <w:pPr>
              <w:spacing w:line="-312" w:lineRule="auto"/>
              <w:jc w:val="center"/>
              <w:rPr>
                <w:rFonts w:ascii="Arial" w:hAnsi="Arial" w:cs="Arial"/>
                <w:b/>
                <w:sz w:val="22"/>
                <w:szCs w:val="22"/>
              </w:rPr>
            </w:pPr>
          </w:p>
          <w:p w14:paraId="41D5D422" w14:textId="77777777" w:rsidR="00786223" w:rsidRPr="00015B4B" w:rsidRDefault="00786223" w:rsidP="007A4266">
            <w:pPr>
              <w:spacing w:line="-312" w:lineRule="auto"/>
              <w:jc w:val="center"/>
              <w:rPr>
                <w:rFonts w:ascii="Arial" w:hAnsi="Arial" w:cs="Arial"/>
                <w:b/>
                <w:sz w:val="22"/>
                <w:szCs w:val="22"/>
              </w:rPr>
            </w:pPr>
            <w:r w:rsidRPr="00015B4B">
              <w:rPr>
                <w:rFonts w:ascii="Arial" w:hAnsi="Arial" w:cs="Arial"/>
                <w:b/>
                <w:sz w:val="22"/>
                <w:szCs w:val="22"/>
              </w:rPr>
              <w:t>42</w:t>
            </w:r>
          </w:p>
        </w:tc>
        <w:tc>
          <w:tcPr>
            <w:tcW w:w="1536" w:type="pct"/>
          </w:tcPr>
          <w:p w14:paraId="4337FC8F" w14:textId="77777777" w:rsidR="00786223" w:rsidRPr="00015B4B" w:rsidRDefault="00786223" w:rsidP="007A4266">
            <w:pPr>
              <w:spacing w:line="-312" w:lineRule="auto"/>
              <w:jc w:val="both"/>
              <w:rPr>
                <w:rFonts w:ascii="Arial" w:hAnsi="Arial" w:cs="Arial"/>
                <w:b/>
                <w:sz w:val="22"/>
                <w:szCs w:val="22"/>
              </w:rPr>
            </w:pPr>
          </w:p>
          <w:p w14:paraId="55E0DC7B" w14:textId="77777777" w:rsidR="00786223" w:rsidRPr="00015B4B" w:rsidRDefault="00D14F8C" w:rsidP="007A4266">
            <w:pPr>
              <w:spacing w:line="-312" w:lineRule="auto"/>
              <w:jc w:val="center"/>
              <w:rPr>
                <w:rFonts w:ascii="Arial" w:hAnsi="Arial" w:cs="Arial"/>
                <w:b/>
                <w:sz w:val="22"/>
                <w:szCs w:val="22"/>
              </w:rPr>
            </w:pPr>
            <w:r w:rsidRPr="00015B4B">
              <w:rPr>
                <w:rFonts w:ascii="Arial" w:hAnsi="Arial" w:cs="Arial"/>
                <w:b/>
                <w:sz w:val="22"/>
                <w:szCs w:val="22"/>
              </w:rPr>
              <w:t>19/II/</w:t>
            </w:r>
            <w:r w:rsidR="00786223" w:rsidRPr="00015B4B">
              <w:rPr>
                <w:rFonts w:ascii="Arial" w:hAnsi="Arial" w:cs="Arial"/>
                <w:b/>
                <w:sz w:val="22"/>
                <w:szCs w:val="22"/>
              </w:rPr>
              <w:t>2013</w:t>
            </w:r>
          </w:p>
        </w:tc>
      </w:tr>
      <w:tr w:rsidR="00786223" w:rsidRPr="00D76755" w14:paraId="7CA3750A" w14:textId="77777777" w:rsidTr="00696887">
        <w:trPr>
          <w:jc w:val="center"/>
        </w:trPr>
        <w:tc>
          <w:tcPr>
            <w:tcW w:w="2408" w:type="pct"/>
          </w:tcPr>
          <w:p w14:paraId="2D54F3CB" w14:textId="77777777" w:rsidR="00786223" w:rsidRPr="00786223" w:rsidRDefault="00786223" w:rsidP="007A4266">
            <w:pPr>
              <w:jc w:val="both"/>
              <w:rPr>
                <w:rFonts w:ascii="Arial" w:hAnsi="Arial" w:cs="Arial"/>
                <w:sz w:val="22"/>
                <w:szCs w:val="22"/>
              </w:rPr>
            </w:pPr>
            <w:r w:rsidRPr="00005AD0">
              <w:rPr>
                <w:rFonts w:ascii="Arial" w:hAnsi="Arial" w:cs="Arial"/>
                <w:sz w:val="22"/>
                <w:szCs w:val="22"/>
              </w:rPr>
              <w:t>Se reforman los artículos 23 y 44, la denominación y el párrafo primero del artículo 91 y el artículo 92; y se adiciona un último párrafo al artículo 94, todos de la Ley del Regis</w:t>
            </w:r>
            <w:r>
              <w:rPr>
                <w:rFonts w:ascii="Arial" w:hAnsi="Arial" w:cs="Arial"/>
                <w:sz w:val="22"/>
                <w:szCs w:val="22"/>
              </w:rPr>
              <w:t>tro Civil del Estado de Yucatán.</w:t>
            </w:r>
          </w:p>
        </w:tc>
        <w:tc>
          <w:tcPr>
            <w:tcW w:w="1056" w:type="pct"/>
          </w:tcPr>
          <w:p w14:paraId="2F198611" w14:textId="77777777" w:rsidR="00786223" w:rsidRDefault="00786223" w:rsidP="007A4266">
            <w:pPr>
              <w:spacing w:line="-312" w:lineRule="auto"/>
              <w:jc w:val="center"/>
              <w:rPr>
                <w:rFonts w:ascii="Arial" w:hAnsi="Arial" w:cs="Arial"/>
                <w:b/>
              </w:rPr>
            </w:pPr>
          </w:p>
          <w:p w14:paraId="0139136B" w14:textId="77777777" w:rsidR="00786223" w:rsidRDefault="00786223" w:rsidP="007A4266">
            <w:pPr>
              <w:spacing w:line="-312" w:lineRule="auto"/>
              <w:jc w:val="center"/>
              <w:rPr>
                <w:rFonts w:ascii="Arial" w:hAnsi="Arial" w:cs="Arial"/>
                <w:b/>
              </w:rPr>
            </w:pPr>
          </w:p>
          <w:p w14:paraId="05AAB02A" w14:textId="77777777" w:rsidR="00786223" w:rsidRDefault="00786223" w:rsidP="007A4266">
            <w:pPr>
              <w:spacing w:line="-312" w:lineRule="auto"/>
              <w:jc w:val="center"/>
              <w:rPr>
                <w:rFonts w:ascii="Arial" w:hAnsi="Arial" w:cs="Arial"/>
                <w:b/>
              </w:rPr>
            </w:pPr>
          </w:p>
          <w:p w14:paraId="0034E8E5" w14:textId="77777777" w:rsidR="00786223" w:rsidRDefault="00786223" w:rsidP="007A4266">
            <w:pPr>
              <w:spacing w:line="-312" w:lineRule="auto"/>
              <w:jc w:val="center"/>
              <w:rPr>
                <w:rFonts w:ascii="Arial" w:hAnsi="Arial" w:cs="Arial"/>
                <w:b/>
              </w:rPr>
            </w:pPr>
          </w:p>
          <w:p w14:paraId="08D7498E" w14:textId="77777777" w:rsidR="00786223" w:rsidRPr="00D76755" w:rsidRDefault="00786223" w:rsidP="007A4266">
            <w:pPr>
              <w:spacing w:line="-312" w:lineRule="auto"/>
              <w:jc w:val="center"/>
              <w:rPr>
                <w:rFonts w:ascii="Arial" w:hAnsi="Arial" w:cs="Arial"/>
                <w:b/>
              </w:rPr>
            </w:pPr>
            <w:r>
              <w:rPr>
                <w:rFonts w:ascii="Arial" w:hAnsi="Arial" w:cs="Arial"/>
                <w:b/>
              </w:rPr>
              <w:t>230</w:t>
            </w:r>
          </w:p>
        </w:tc>
        <w:tc>
          <w:tcPr>
            <w:tcW w:w="1536" w:type="pct"/>
          </w:tcPr>
          <w:p w14:paraId="462D952B" w14:textId="77777777" w:rsidR="00786223" w:rsidRDefault="00786223" w:rsidP="007A4266">
            <w:pPr>
              <w:spacing w:line="-312" w:lineRule="auto"/>
              <w:jc w:val="both"/>
              <w:rPr>
                <w:rFonts w:ascii="Arial" w:hAnsi="Arial" w:cs="Arial"/>
                <w:b/>
              </w:rPr>
            </w:pPr>
          </w:p>
          <w:p w14:paraId="5DC07B6D" w14:textId="77777777" w:rsidR="00786223" w:rsidRDefault="00786223" w:rsidP="007A4266">
            <w:pPr>
              <w:spacing w:line="-312" w:lineRule="auto"/>
              <w:jc w:val="both"/>
              <w:rPr>
                <w:rFonts w:ascii="Arial" w:hAnsi="Arial" w:cs="Arial"/>
                <w:b/>
              </w:rPr>
            </w:pPr>
          </w:p>
          <w:p w14:paraId="3C4BEABA" w14:textId="77777777" w:rsidR="00786223" w:rsidRDefault="00786223" w:rsidP="007A4266">
            <w:pPr>
              <w:spacing w:line="-312" w:lineRule="auto"/>
              <w:jc w:val="both"/>
              <w:rPr>
                <w:rFonts w:ascii="Arial" w:hAnsi="Arial" w:cs="Arial"/>
                <w:b/>
              </w:rPr>
            </w:pPr>
          </w:p>
          <w:p w14:paraId="4778AB26" w14:textId="77777777" w:rsidR="00786223" w:rsidRDefault="00786223" w:rsidP="007A4266">
            <w:pPr>
              <w:spacing w:line="-312" w:lineRule="auto"/>
              <w:jc w:val="both"/>
              <w:rPr>
                <w:rFonts w:ascii="Arial" w:hAnsi="Arial" w:cs="Arial"/>
                <w:b/>
              </w:rPr>
            </w:pPr>
          </w:p>
          <w:p w14:paraId="7B4AB8E0" w14:textId="77777777" w:rsidR="00786223" w:rsidRPr="00D76755" w:rsidRDefault="00786223" w:rsidP="007A4266">
            <w:pPr>
              <w:spacing w:line="-312" w:lineRule="auto"/>
              <w:jc w:val="center"/>
              <w:rPr>
                <w:rFonts w:ascii="Arial" w:hAnsi="Arial" w:cs="Arial"/>
                <w:b/>
              </w:rPr>
            </w:pPr>
            <w:r>
              <w:rPr>
                <w:rFonts w:ascii="Arial" w:hAnsi="Arial" w:cs="Arial"/>
                <w:b/>
              </w:rPr>
              <w:t>27</w:t>
            </w:r>
            <w:r w:rsidR="00D14F8C">
              <w:rPr>
                <w:rFonts w:ascii="Arial" w:hAnsi="Arial" w:cs="Arial"/>
                <w:b/>
              </w:rPr>
              <w:t>/XI/</w:t>
            </w:r>
            <w:r>
              <w:rPr>
                <w:rFonts w:ascii="Arial" w:hAnsi="Arial" w:cs="Arial"/>
                <w:b/>
              </w:rPr>
              <w:t>2014</w:t>
            </w:r>
          </w:p>
        </w:tc>
      </w:tr>
      <w:tr w:rsidR="00015B4B" w:rsidRPr="00015B4B" w14:paraId="76676357" w14:textId="77777777" w:rsidTr="00696887">
        <w:trPr>
          <w:jc w:val="center"/>
        </w:trPr>
        <w:tc>
          <w:tcPr>
            <w:tcW w:w="2408" w:type="pct"/>
          </w:tcPr>
          <w:p w14:paraId="25CDF0A7" w14:textId="77777777" w:rsidR="00015B4B" w:rsidRPr="00015B4B" w:rsidRDefault="00015B4B" w:rsidP="007A4266">
            <w:pPr>
              <w:jc w:val="both"/>
              <w:rPr>
                <w:rFonts w:ascii="Arial" w:hAnsi="Arial" w:cs="Arial"/>
                <w:sz w:val="22"/>
                <w:szCs w:val="22"/>
              </w:rPr>
            </w:pPr>
            <w:r w:rsidRPr="00015B4B">
              <w:rPr>
                <w:rFonts w:ascii="Arial" w:hAnsi="Arial" w:cs="Arial"/>
                <w:b/>
                <w:sz w:val="22"/>
                <w:szCs w:val="22"/>
              </w:rPr>
              <w:t xml:space="preserve">Artículo tercero. </w:t>
            </w:r>
            <w:r w:rsidRPr="00015B4B">
              <w:rPr>
                <w:rFonts w:ascii="Arial" w:hAnsi="Arial" w:cs="Arial"/>
                <w:sz w:val="22"/>
                <w:szCs w:val="22"/>
              </w:rPr>
              <w:t>Se reforma el artículo 44 de la Ley del Registro Civil del Estado de Yucatán.</w:t>
            </w:r>
          </w:p>
          <w:p w14:paraId="6895FF6C" w14:textId="77777777" w:rsidR="00015B4B" w:rsidRPr="00015B4B" w:rsidRDefault="00015B4B" w:rsidP="007A4266">
            <w:pPr>
              <w:jc w:val="both"/>
              <w:rPr>
                <w:rFonts w:ascii="Arial" w:hAnsi="Arial" w:cs="Arial"/>
                <w:sz w:val="22"/>
                <w:szCs w:val="22"/>
              </w:rPr>
            </w:pPr>
          </w:p>
        </w:tc>
        <w:tc>
          <w:tcPr>
            <w:tcW w:w="1056" w:type="pct"/>
          </w:tcPr>
          <w:p w14:paraId="5D74BA62" w14:textId="77777777" w:rsidR="00015B4B" w:rsidRDefault="00015B4B" w:rsidP="007A4266">
            <w:pPr>
              <w:spacing w:line="-312" w:lineRule="auto"/>
              <w:jc w:val="center"/>
              <w:rPr>
                <w:rFonts w:ascii="Arial" w:hAnsi="Arial" w:cs="Arial"/>
                <w:b/>
                <w:sz w:val="22"/>
                <w:szCs w:val="22"/>
              </w:rPr>
            </w:pPr>
          </w:p>
          <w:p w14:paraId="621F2DDF" w14:textId="77777777" w:rsidR="00015B4B" w:rsidRDefault="00015B4B" w:rsidP="007A4266">
            <w:pPr>
              <w:spacing w:line="-312" w:lineRule="auto"/>
              <w:rPr>
                <w:rFonts w:ascii="Arial" w:hAnsi="Arial" w:cs="Arial"/>
                <w:b/>
                <w:sz w:val="22"/>
                <w:szCs w:val="22"/>
              </w:rPr>
            </w:pPr>
          </w:p>
          <w:p w14:paraId="612FAFE8" w14:textId="77777777" w:rsidR="00E169EC" w:rsidRPr="00015B4B" w:rsidRDefault="00E169EC" w:rsidP="007A4266">
            <w:pPr>
              <w:spacing w:line="-312" w:lineRule="auto"/>
              <w:jc w:val="center"/>
              <w:rPr>
                <w:rFonts w:ascii="Arial" w:hAnsi="Arial" w:cs="Arial"/>
                <w:b/>
                <w:sz w:val="22"/>
                <w:szCs w:val="22"/>
              </w:rPr>
            </w:pPr>
            <w:r>
              <w:rPr>
                <w:rFonts w:ascii="Arial" w:hAnsi="Arial" w:cs="Arial"/>
                <w:b/>
                <w:sz w:val="22"/>
                <w:szCs w:val="22"/>
              </w:rPr>
              <w:t>285</w:t>
            </w:r>
          </w:p>
        </w:tc>
        <w:tc>
          <w:tcPr>
            <w:tcW w:w="1536" w:type="pct"/>
          </w:tcPr>
          <w:p w14:paraId="7D7C46B2" w14:textId="77777777" w:rsidR="00015B4B" w:rsidRPr="00015B4B" w:rsidRDefault="00015B4B" w:rsidP="007A4266">
            <w:pPr>
              <w:spacing w:line="-312" w:lineRule="auto"/>
              <w:jc w:val="both"/>
              <w:rPr>
                <w:rFonts w:ascii="Arial" w:hAnsi="Arial" w:cs="Arial"/>
                <w:b/>
                <w:sz w:val="22"/>
                <w:szCs w:val="22"/>
              </w:rPr>
            </w:pPr>
          </w:p>
          <w:p w14:paraId="23B11EB1" w14:textId="77777777" w:rsidR="00015B4B" w:rsidRDefault="00015B4B" w:rsidP="007A4266">
            <w:pPr>
              <w:spacing w:line="-312" w:lineRule="auto"/>
              <w:jc w:val="both"/>
              <w:rPr>
                <w:rFonts w:ascii="Arial" w:hAnsi="Arial" w:cs="Arial"/>
                <w:b/>
                <w:sz w:val="22"/>
                <w:szCs w:val="22"/>
              </w:rPr>
            </w:pPr>
          </w:p>
          <w:p w14:paraId="5CF321E0" w14:textId="77777777" w:rsidR="00E169EC" w:rsidRPr="00015B4B" w:rsidRDefault="00E169EC" w:rsidP="007A4266">
            <w:pPr>
              <w:spacing w:line="-312" w:lineRule="auto"/>
              <w:jc w:val="center"/>
              <w:rPr>
                <w:rFonts w:ascii="Arial" w:hAnsi="Arial" w:cs="Arial"/>
                <w:b/>
                <w:sz w:val="22"/>
                <w:szCs w:val="22"/>
              </w:rPr>
            </w:pPr>
            <w:r>
              <w:rPr>
                <w:rFonts w:ascii="Arial" w:hAnsi="Arial" w:cs="Arial"/>
                <w:b/>
                <w:sz w:val="22"/>
                <w:szCs w:val="22"/>
              </w:rPr>
              <w:t>12/VI/2015</w:t>
            </w:r>
          </w:p>
        </w:tc>
      </w:tr>
      <w:tr w:rsidR="00C97E0A" w:rsidRPr="00C97E0A" w14:paraId="0DA5CBA8" w14:textId="77777777" w:rsidTr="00696887">
        <w:trPr>
          <w:jc w:val="center"/>
        </w:trPr>
        <w:tc>
          <w:tcPr>
            <w:tcW w:w="2408" w:type="pct"/>
          </w:tcPr>
          <w:p w14:paraId="775B000E" w14:textId="77777777" w:rsidR="00C97E0A" w:rsidRPr="00C97E0A" w:rsidRDefault="00C97E0A" w:rsidP="007A4266">
            <w:pPr>
              <w:spacing w:before="100" w:beforeAutospacing="1" w:after="100" w:afterAutospacing="1"/>
              <w:jc w:val="both"/>
              <w:rPr>
                <w:rFonts w:ascii="Arial" w:hAnsi="Arial" w:cs="Arial"/>
                <w:sz w:val="22"/>
                <w:szCs w:val="22"/>
                <w:lang w:val="es-MX" w:eastAsia="es-MX"/>
              </w:rPr>
            </w:pPr>
            <w:r w:rsidRPr="00C97E0A">
              <w:rPr>
                <w:rFonts w:ascii="Arial" w:hAnsi="Arial" w:cs="Arial"/>
                <w:b/>
                <w:sz w:val="22"/>
                <w:szCs w:val="22"/>
                <w:lang w:val="es-MX" w:eastAsia="es-MX"/>
              </w:rPr>
              <w:t xml:space="preserve">Artículo cuadragésimo séptimo. Se reforman: </w:t>
            </w:r>
            <w:r w:rsidRPr="00C97E0A">
              <w:rPr>
                <w:rFonts w:ascii="Arial" w:hAnsi="Arial" w:cs="Arial"/>
                <w:sz w:val="22"/>
                <w:szCs w:val="22"/>
                <w:lang w:val="es-MX" w:eastAsia="es-MX"/>
              </w:rPr>
              <w:t>los artículos 138 y 142, ambos de la Ley del Registro Civil del Estado de Yucatán</w:t>
            </w:r>
            <w:r>
              <w:rPr>
                <w:rFonts w:ascii="Arial" w:hAnsi="Arial" w:cs="Arial"/>
                <w:sz w:val="22"/>
                <w:szCs w:val="22"/>
                <w:lang w:val="es-MX" w:eastAsia="es-MX"/>
              </w:rPr>
              <w:t>.</w:t>
            </w:r>
          </w:p>
        </w:tc>
        <w:tc>
          <w:tcPr>
            <w:tcW w:w="1056" w:type="pct"/>
          </w:tcPr>
          <w:p w14:paraId="791E183C" w14:textId="77777777" w:rsidR="00C97E0A" w:rsidRDefault="00C97E0A" w:rsidP="007A4266">
            <w:pPr>
              <w:jc w:val="center"/>
              <w:rPr>
                <w:rFonts w:ascii="Arial" w:hAnsi="Arial" w:cs="Arial"/>
                <w:b/>
                <w:sz w:val="22"/>
                <w:szCs w:val="22"/>
                <w:lang w:val="es-MX"/>
              </w:rPr>
            </w:pPr>
          </w:p>
          <w:p w14:paraId="1294BF71" w14:textId="77777777" w:rsidR="00C97E0A" w:rsidRDefault="00C97E0A" w:rsidP="007A4266">
            <w:pPr>
              <w:jc w:val="center"/>
              <w:rPr>
                <w:rFonts w:ascii="Arial" w:hAnsi="Arial" w:cs="Arial"/>
                <w:b/>
                <w:sz w:val="22"/>
                <w:szCs w:val="22"/>
                <w:lang w:val="es-MX"/>
              </w:rPr>
            </w:pPr>
          </w:p>
          <w:p w14:paraId="6F811F73" w14:textId="77777777" w:rsidR="00C97E0A" w:rsidRDefault="00C97E0A" w:rsidP="007A4266">
            <w:pPr>
              <w:jc w:val="center"/>
              <w:rPr>
                <w:rFonts w:ascii="Arial" w:hAnsi="Arial" w:cs="Arial"/>
                <w:b/>
                <w:sz w:val="22"/>
                <w:szCs w:val="22"/>
                <w:lang w:val="es-MX"/>
              </w:rPr>
            </w:pPr>
          </w:p>
          <w:p w14:paraId="47A070F8" w14:textId="77777777" w:rsidR="00C97E0A" w:rsidRPr="00C97E0A" w:rsidRDefault="00C97E0A" w:rsidP="007A4266">
            <w:pPr>
              <w:jc w:val="center"/>
              <w:rPr>
                <w:rFonts w:ascii="Arial" w:hAnsi="Arial" w:cs="Arial"/>
                <w:b/>
                <w:sz w:val="22"/>
                <w:szCs w:val="22"/>
                <w:lang w:val="es-MX"/>
              </w:rPr>
            </w:pPr>
            <w:r>
              <w:rPr>
                <w:rFonts w:ascii="Arial" w:hAnsi="Arial" w:cs="Arial"/>
                <w:b/>
                <w:sz w:val="22"/>
                <w:szCs w:val="22"/>
                <w:lang w:val="es-MX"/>
              </w:rPr>
              <w:t>428</w:t>
            </w:r>
          </w:p>
        </w:tc>
        <w:tc>
          <w:tcPr>
            <w:tcW w:w="1536" w:type="pct"/>
          </w:tcPr>
          <w:p w14:paraId="711AAD09" w14:textId="77777777" w:rsidR="00C97E0A" w:rsidRDefault="00C97E0A" w:rsidP="007A4266">
            <w:pPr>
              <w:jc w:val="both"/>
              <w:rPr>
                <w:rFonts w:ascii="Arial" w:hAnsi="Arial" w:cs="Arial"/>
                <w:b/>
                <w:sz w:val="22"/>
                <w:szCs w:val="22"/>
              </w:rPr>
            </w:pPr>
          </w:p>
          <w:p w14:paraId="276D3565" w14:textId="77777777" w:rsidR="00C97E0A" w:rsidRDefault="00C97E0A" w:rsidP="007A4266">
            <w:pPr>
              <w:jc w:val="both"/>
              <w:rPr>
                <w:rFonts w:ascii="Arial" w:hAnsi="Arial" w:cs="Arial"/>
                <w:b/>
                <w:sz w:val="22"/>
                <w:szCs w:val="22"/>
              </w:rPr>
            </w:pPr>
          </w:p>
          <w:p w14:paraId="23A638BD" w14:textId="77777777" w:rsidR="00C97E0A" w:rsidRDefault="00C97E0A" w:rsidP="007A4266">
            <w:pPr>
              <w:jc w:val="both"/>
              <w:rPr>
                <w:rFonts w:ascii="Arial" w:hAnsi="Arial" w:cs="Arial"/>
                <w:b/>
                <w:sz w:val="22"/>
                <w:szCs w:val="22"/>
              </w:rPr>
            </w:pPr>
          </w:p>
          <w:p w14:paraId="3ADB645B" w14:textId="77777777" w:rsidR="00C97E0A" w:rsidRPr="00C97E0A" w:rsidRDefault="00C97E0A" w:rsidP="007A4266">
            <w:pPr>
              <w:jc w:val="center"/>
              <w:rPr>
                <w:rFonts w:ascii="Arial" w:hAnsi="Arial" w:cs="Arial"/>
                <w:b/>
                <w:sz w:val="22"/>
                <w:szCs w:val="22"/>
              </w:rPr>
            </w:pPr>
            <w:r>
              <w:rPr>
                <w:rFonts w:ascii="Arial" w:hAnsi="Arial" w:cs="Arial"/>
                <w:b/>
                <w:sz w:val="22"/>
                <w:szCs w:val="22"/>
              </w:rPr>
              <w:t>28/XII/2016</w:t>
            </w:r>
          </w:p>
        </w:tc>
      </w:tr>
      <w:tr w:rsidR="00B22F0E" w:rsidRPr="00C97E0A" w14:paraId="48391434" w14:textId="77777777" w:rsidTr="00696887">
        <w:trPr>
          <w:jc w:val="center"/>
        </w:trPr>
        <w:tc>
          <w:tcPr>
            <w:tcW w:w="2408" w:type="pct"/>
          </w:tcPr>
          <w:p w14:paraId="2C82A248" w14:textId="77777777" w:rsidR="00B22F0E" w:rsidRPr="00B22F0E" w:rsidRDefault="00B22F0E" w:rsidP="007A4266">
            <w:pPr>
              <w:jc w:val="both"/>
              <w:rPr>
                <w:rFonts w:ascii="Arial" w:hAnsi="Arial" w:cs="Arial"/>
                <w:sz w:val="22"/>
                <w:szCs w:val="22"/>
              </w:rPr>
            </w:pPr>
            <w:r w:rsidRPr="00B22F0E">
              <w:rPr>
                <w:rFonts w:ascii="Arial" w:hAnsi="Arial" w:cs="Arial"/>
                <w:sz w:val="22"/>
                <w:szCs w:val="22"/>
              </w:rPr>
              <w:t>Se adiciona el párrafo tercero del artículo 113, recorriéndose el actual párrafo tercero para quedar como párrafo cuarto; y se adiciona un párrafo segundo al artículo 114, todos de la Ley del Registro Civil del Estado de Yucatán</w:t>
            </w:r>
            <w:r>
              <w:rPr>
                <w:rFonts w:ascii="Arial" w:hAnsi="Arial" w:cs="Arial"/>
                <w:sz w:val="22"/>
                <w:szCs w:val="22"/>
              </w:rPr>
              <w:t>.</w:t>
            </w:r>
          </w:p>
        </w:tc>
        <w:tc>
          <w:tcPr>
            <w:tcW w:w="1056" w:type="pct"/>
          </w:tcPr>
          <w:p w14:paraId="2A986B1D" w14:textId="77777777" w:rsidR="00B22F0E" w:rsidRDefault="00B22F0E" w:rsidP="007A4266">
            <w:pPr>
              <w:jc w:val="center"/>
              <w:rPr>
                <w:rFonts w:ascii="Arial" w:hAnsi="Arial" w:cs="Arial"/>
                <w:b/>
                <w:sz w:val="22"/>
                <w:szCs w:val="22"/>
                <w:lang w:val="es-MX"/>
              </w:rPr>
            </w:pPr>
          </w:p>
          <w:p w14:paraId="345211E6" w14:textId="77777777" w:rsidR="00B22F0E" w:rsidRDefault="00B22F0E" w:rsidP="007A4266">
            <w:pPr>
              <w:jc w:val="center"/>
              <w:rPr>
                <w:rFonts w:ascii="Arial" w:hAnsi="Arial" w:cs="Arial"/>
                <w:b/>
                <w:sz w:val="22"/>
                <w:szCs w:val="22"/>
                <w:lang w:val="es-MX"/>
              </w:rPr>
            </w:pPr>
          </w:p>
          <w:p w14:paraId="4B8580A4" w14:textId="77777777" w:rsidR="00B22F0E" w:rsidRDefault="00B22F0E" w:rsidP="007A4266">
            <w:pPr>
              <w:jc w:val="center"/>
              <w:rPr>
                <w:rFonts w:ascii="Arial" w:hAnsi="Arial" w:cs="Arial"/>
                <w:b/>
                <w:sz w:val="22"/>
                <w:szCs w:val="22"/>
                <w:lang w:val="es-MX"/>
              </w:rPr>
            </w:pPr>
          </w:p>
          <w:p w14:paraId="5BA4F67B" w14:textId="77777777" w:rsidR="00B22F0E" w:rsidRDefault="00B22F0E" w:rsidP="007A4266">
            <w:pPr>
              <w:jc w:val="center"/>
              <w:rPr>
                <w:rFonts w:ascii="Arial" w:hAnsi="Arial" w:cs="Arial"/>
                <w:b/>
                <w:sz w:val="22"/>
                <w:szCs w:val="22"/>
                <w:lang w:val="es-MX"/>
              </w:rPr>
            </w:pPr>
          </w:p>
          <w:p w14:paraId="6290C3E5" w14:textId="77777777" w:rsidR="00B22F0E" w:rsidRDefault="00B22F0E" w:rsidP="007A4266">
            <w:pPr>
              <w:jc w:val="center"/>
              <w:rPr>
                <w:rFonts w:ascii="Arial" w:hAnsi="Arial" w:cs="Arial"/>
                <w:b/>
                <w:sz w:val="22"/>
                <w:szCs w:val="22"/>
                <w:lang w:val="es-MX"/>
              </w:rPr>
            </w:pPr>
          </w:p>
          <w:p w14:paraId="66B801A7" w14:textId="77777777" w:rsidR="00B22F0E" w:rsidRDefault="00B22F0E" w:rsidP="007A4266">
            <w:pPr>
              <w:jc w:val="center"/>
              <w:rPr>
                <w:rFonts w:ascii="Arial" w:hAnsi="Arial" w:cs="Arial"/>
                <w:b/>
                <w:sz w:val="22"/>
                <w:szCs w:val="22"/>
                <w:lang w:val="es-MX"/>
              </w:rPr>
            </w:pPr>
          </w:p>
          <w:p w14:paraId="3C245F3A" w14:textId="77777777" w:rsidR="00B22F0E" w:rsidRDefault="00A534B2" w:rsidP="007A4266">
            <w:pPr>
              <w:jc w:val="center"/>
              <w:rPr>
                <w:rFonts w:ascii="Arial" w:hAnsi="Arial" w:cs="Arial"/>
                <w:b/>
                <w:sz w:val="22"/>
                <w:szCs w:val="22"/>
                <w:lang w:val="es-MX"/>
              </w:rPr>
            </w:pPr>
            <w:r>
              <w:rPr>
                <w:rFonts w:ascii="Arial" w:hAnsi="Arial" w:cs="Arial"/>
                <w:b/>
                <w:sz w:val="22"/>
                <w:szCs w:val="22"/>
                <w:lang w:val="es-MX"/>
              </w:rPr>
              <w:t>492</w:t>
            </w:r>
          </w:p>
        </w:tc>
        <w:tc>
          <w:tcPr>
            <w:tcW w:w="1536" w:type="pct"/>
          </w:tcPr>
          <w:p w14:paraId="5A65FBB3" w14:textId="77777777" w:rsidR="00B22F0E" w:rsidRDefault="00B22F0E" w:rsidP="007A4266">
            <w:pPr>
              <w:jc w:val="both"/>
              <w:rPr>
                <w:rFonts w:ascii="Arial" w:hAnsi="Arial" w:cs="Arial"/>
                <w:b/>
                <w:sz w:val="22"/>
                <w:szCs w:val="22"/>
              </w:rPr>
            </w:pPr>
          </w:p>
          <w:p w14:paraId="1575F4BF" w14:textId="77777777" w:rsidR="00A534B2" w:rsidRDefault="00A534B2" w:rsidP="007A4266">
            <w:pPr>
              <w:jc w:val="both"/>
              <w:rPr>
                <w:rFonts w:ascii="Arial" w:hAnsi="Arial" w:cs="Arial"/>
                <w:b/>
                <w:sz w:val="22"/>
                <w:szCs w:val="22"/>
              </w:rPr>
            </w:pPr>
          </w:p>
          <w:p w14:paraId="693AFA62" w14:textId="77777777" w:rsidR="00A534B2" w:rsidRDefault="00A534B2" w:rsidP="007A4266">
            <w:pPr>
              <w:jc w:val="both"/>
              <w:rPr>
                <w:rFonts w:ascii="Arial" w:hAnsi="Arial" w:cs="Arial"/>
                <w:b/>
                <w:sz w:val="22"/>
                <w:szCs w:val="22"/>
              </w:rPr>
            </w:pPr>
          </w:p>
          <w:p w14:paraId="16A467E2" w14:textId="77777777" w:rsidR="00A534B2" w:rsidRDefault="00A534B2" w:rsidP="007A4266">
            <w:pPr>
              <w:jc w:val="both"/>
              <w:rPr>
                <w:rFonts w:ascii="Arial" w:hAnsi="Arial" w:cs="Arial"/>
                <w:b/>
                <w:sz w:val="22"/>
                <w:szCs w:val="22"/>
              </w:rPr>
            </w:pPr>
          </w:p>
          <w:p w14:paraId="3C31FA41" w14:textId="77777777" w:rsidR="00A534B2" w:rsidRDefault="00A534B2" w:rsidP="007A4266">
            <w:pPr>
              <w:jc w:val="both"/>
              <w:rPr>
                <w:rFonts w:ascii="Arial" w:hAnsi="Arial" w:cs="Arial"/>
                <w:b/>
                <w:sz w:val="22"/>
                <w:szCs w:val="22"/>
              </w:rPr>
            </w:pPr>
          </w:p>
          <w:p w14:paraId="645A6F72" w14:textId="77777777" w:rsidR="00A534B2" w:rsidRDefault="00A534B2" w:rsidP="007A4266">
            <w:pPr>
              <w:jc w:val="both"/>
              <w:rPr>
                <w:rFonts w:ascii="Arial" w:hAnsi="Arial" w:cs="Arial"/>
                <w:b/>
                <w:sz w:val="22"/>
                <w:szCs w:val="22"/>
              </w:rPr>
            </w:pPr>
          </w:p>
          <w:p w14:paraId="7C724E77" w14:textId="77777777" w:rsidR="00A534B2" w:rsidRDefault="00A534B2" w:rsidP="007A4266">
            <w:pPr>
              <w:jc w:val="center"/>
              <w:rPr>
                <w:rFonts w:ascii="Arial" w:hAnsi="Arial" w:cs="Arial"/>
                <w:b/>
                <w:sz w:val="22"/>
                <w:szCs w:val="22"/>
              </w:rPr>
            </w:pPr>
            <w:r>
              <w:rPr>
                <w:rFonts w:ascii="Arial" w:hAnsi="Arial" w:cs="Arial"/>
                <w:b/>
                <w:sz w:val="22"/>
                <w:szCs w:val="22"/>
              </w:rPr>
              <w:t>19/VI/2017</w:t>
            </w:r>
          </w:p>
        </w:tc>
      </w:tr>
      <w:tr w:rsidR="004E387C" w:rsidRPr="00C97E0A" w14:paraId="6BCD24E7" w14:textId="77777777" w:rsidTr="00696887">
        <w:trPr>
          <w:jc w:val="center"/>
        </w:trPr>
        <w:tc>
          <w:tcPr>
            <w:tcW w:w="2408" w:type="pct"/>
          </w:tcPr>
          <w:p w14:paraId="50C8FB29" w14:textId="77777777" w:rsidR="004E387C" w:rsidRPr="00581226" w:rsidRDefault="004E387C" w:rsidP="007A4266">
            <w:pPr>
              <w:rPr>
                <w:rFonts w:ascii="Arial" w:hAnsi="Arial" w:cs="Arial"/>
                <w:lang w:val="es-ES_tradnl"/>
              </w:rPr>
            </w:pPr>
            <w:r w:rsidRPr="00581226">
              <w:rPr>
                <w:rFonts w:ascii="Arial" w:hAnsi="Arial" w:cs="Arial"/>
              </w:rPr>
              <w:t>Se adiciona el artículo 23 bis a</w:t>
            </w:r>
            <w:r w:rsidRPr="00581226">
              <w:rPr>
                <w:rFonts w:ascii="Arial" w:hAnsi="Arial" w:cs="Arial"/>
                <w:lang w:val="es-ES_tradnl"/>
              </w:rPr>
              <w:t xml:space="preserve"> la Ley del Registro Civil del Estado de Yucatán</w:t>
            </w:r>
            <w:r>
              <w:rPr>
                <w:rFonts w:ascii="Arial" w:hAnsi="Arial" w:cs="Arial"/>
                <w:lang w:val="es-ES_tradnl"/>
              </w:rPr>
              <w:t>.</w:t>
            </w:r>
          </w:p>
          <w:p w14:paraId="49583FCB" w14:textId="77777777" w:rsidR="004E387C" w:rsidRPr="00B22F0E" w:rsidRDefault="004E387C" w:rsidP="007A4266">
            <w:pPr>
              <w:jc w:val="both"/>
              <w:rPr>
                <w:rFonts w:ascii="Arial" w:hAnsi="Arial" w:cs="Arial"/>
                <w:sz w:val="22"/>
                <w:szCs w:val="22"/>
              </w:rPr>
            </w:pPr>
          </w:p>
        </w:tc>
        <w:tc>
          <w:tcPr>
            <w:tcW w:w="1056" w:type="pct"/>
          </w:tcPr>
          <w:p w14:paraId="599417CD" w14:textId="77777777" w:rsidR="004E387C" w:rsidRDefault="004E387C" w:rsidP="007A4266">
            <w:pPr>
              <w:jc w:val="center"/>
              <w:rPr>
                <w:rFonts w:ascii="Arial" w:hAnsi="Arial" w:cs="Arial"/>
                <w:b/>
                <w:sz w:val="22"/>
                <w:szCs w:val="22"/>
                <w:lang w:val="es-MX"/>
              </w:rPr>
            </w:pPr>
          </w:p>
          <w:p w14:paraId="2161F123" w14:textId="77777777" w:rsidR="004E387C" w:rsidRDefault="008C190F" w:rsidP="007A4266">
            <w:pPr>
              <w:jc w:val="center"/>
              <w:rPr>
                <w:rFonts w:ascii="Arial" w:hAnsi="Arial" w:cs="Arial"/>
                <w:b/>
                <w:sz w:val="22"/>
                <w:szCs w:val="22"/>
                <w:lang w:val="es-MX"/>
              </w:rPr>
            </w:pPr>
            <w:r>
              <w:rPr>
                <w:rFonts w:ascii="Arial" w:hAnsi="Arial" w:cs="Arial"/>
                <w:b/>
                <w:sz w:val="22"/>
                <w:szCs w:val="22"/>
                <w:lang w:val="es-MX"/>
              </w:rPr>
              <w:t>38</w:t>
            </w:r>
          </w:p>
          <w:p w14:paraId="456C8124" w14:textId="77777777" w:rsidR="008C190F" w:rsidRDefault="008C190F" w:rsidP="007A4266">
            <w:pPr>
              <w:jc w:val="center"/>
              <w:rPr>
                <w:rFonts w:ascii="Arial" w:hAnsi="Arial" w:cs="Arial"/>
                <w:b/>
                <w:sz w:val="22"/>
                <w:szCs w:val="22"/>
                <w:lang w:val="es-MX"/>
              </w:rPr>
            </w:pPr>
          </w:p>
        </w:tc>
        <w:tc>
          <w:tcPr>
            <w:tcW w:w="1536" w:type="pct"/>
          </w:tcPr>
          <w:p w14:paraId="6EA3091C" w14:textId="77777777" w:rsidR="004E387C" w:rsidRDefault="004E387C" w:rsidP="007A4266">
            <w:pPr>
              <w:jc w:val="both"/>
              <w:rPr>
                <w:rFonts w:ascii="Arial" w:hAnsi="Arial" w:cs="Arial"/>
                <w:b/>
                <w:sz w:val="22"/>
                <w:szCs w:val="22"/>
              </w:rPr>
            </w:pPr>
          </w:p>
          <w:p w14:paraId="7FA15880" w14:textId="77777777" w:rsidR="008C190F" w:rsidRDefault="008C190F" w:rsidP="007A4266">
            <w:pPr>
              <w:jc w:val="center"/>
              <w:rPr>
                <w:rFonts w:ascii="Arial" w:hAnsi="Arial" w:cs="Arial"/>
                <w:b/>
                <w:sz w:val="22"/>
                <w:szCs w:val="22"/>
              </w:rPr>
            </w:pPr>
            <w:r>
              <w:rPr>
                <w:rFonts w:ascii="Arial" w:hAnsi="Arial" w:cs="Arial"/>
                <w:b/>
                <w:sz w:val="22"/>
                <w:szCs w:val="22"/>
              </w:rPr>
              <w:t>09/II/2019</w:t>
            </w:r>
          </w:p>
        </w:tc>
      </w:tr>
      <w:tr w:rsidR="00055432" w:rsidRPr="00C97E0A" w14:paraId="7BF9C0F7" w14:textId="77777777" w:rsidTr="00696887">
        <w:trPr>
          <w:jc w:val="center"/>
        </w:trPr>
        <w:tc>
          <w:tcPr>
            <w:tcW w:w="2408" w:type="pct"/>
          </w:tcPr>
          <w:p w14:paraId="380D9C3E" w14:textId="77777777" w:rsidR="00055432" w:rsidRPr="001763EC" w:rsidRDefault="001763EC" w:rsidP="001763EC">
            <w:pPr>
              <w:jc w:val="both"/>
              <w:rPr>
                <w:rFonts w:ascii="Arial" w:hAnsi="Arial" w:cs="Arial"/>
              </w:rPr>
            </w:pPr>
            <w:r w:rsidRPr="001763EC">
              <w:rPr>
                <w:rFonts w:ascii="Arial" w:eastAsia="Arial" w:hAnsi="Arial" w:cs="Arial"/>
                <w:lang w:eastAsia="es-MX"/>
              </w:rPr>
              <w:t>Se reforman: el artículo 23; el párrafo segundo del artículo 29; el último párrafo del artículo 32; y el artículo 54; todos de la Ley del Registro Civil del Estado de Yucatán.</w:t>
            </w:r>
          </w:p>
        </w:tc>
        <w:tc>
          <w:tcPr>
            <w:tcW w:w="1056" w:type="pct"/>
          </w:tcPr>
          <w:p w14:paraId="7D2FC6C5" w14:textId="77777777" w:rsidR="001763EC" w:rsidRDefault="001763EC" w:rsidP="007A4266">
            <w:pPr>
              <w:jc w:val="center"/>
              <w:rPr>
                <w:rFonts w:ascii="Arial" w:hAnsi="Arial" w:cs="Arial"/>
                <w:b/>
                <w:sz w:val="22"/>
                <w:szCs w:val="22"/>
                <w:lang w:val="es-MX"/>
              </w:rPr>
            </w:pPr>
          </w:p>
          <w:p w14:paraId="2CE96203" w14:textId="77777777" w:rsidR="001763EC" w:rsidRDefault="001763EC" w:rsidP="007A4266">
            <w:pPr>
              <w:jc w:val="center"/>
              <w:rPr>
                <w:rFonts w:ascii="Arial" w:hAnsi="Arial" w:cs="Arial"/>
                <w:b/>
                <w:sz w:val="22"/>
                <w:szCs w:val="22"/>
                <w:lang w:val="es-MX"/>
              </w:rPr>
            </w:pPr>
          </w:p>
          <w:p w14:paraId="1061DD0B" w14:textId="77777777" w:rsidR="001763EC" w:rsidRDefault="001763EC" w:rsidP="007A4266">
            <w:pPr>
              <w:jc w:val="center"/>
              <w:rPr>
                <w:rFonts w:ascii="Arial" w:hAnsi="Arial" w:cs="Arial"/>
                <w:b/>
                <w:sz w:val="22"/>
                <w:szCs w:val="22"/>
                <w:lang w:val="es-MX"/>
              </w:rPr>
            </w:pPr>
          </w:p>
          <w:p w14:paraId="15699B35" w14:textId="77777777" w:rsidR="00055432" w:rsidRDefault="00055432" w:rsidP="007A4266">
            <w:pPr>
              <w:jc w:val="center"/>
              <w:rPr>
                <w:rFonts w:ascii="Arial" w:hAnsi="Arial" w:cs="Arial"/>
                <w:b/>
                <w:sz w:val="22"/>
                <w:szCs w:val="22"/>
                <w:lang w:val="es-MX"/>
              </w:rPr>
            </w:pPr>
            <w:r>
              <w:rPr>
                <w:rFonts w:ascii="Arial" w:hAnsi="Arial" w:cs="Arial"/>
                <w:b/>
                <w:sz w:val="22"/>
                <w:szCs w:val="22"/>
                <w:lang w:val="es-MX"/>
              </w:rPr>
              <w:t>387</w:t>
            </w:r>
          </w:p>
        </w:tc>
        <w:tc>
          <w:tcPr>
            <w:tcW w:w="1536" w:type="pct"/>
          </w:tcPr>
          <w:p w14:paraId="0F73FA2D" w14:textId="77777777" w:rsidR="001763EC" w:rsidRDefault="001763EC" w:rsidP="00055432">
            <w:pPr>
              <w:jc w:val="center"/>
              <w:rPr>
                <w:rFonts w:ascii="Arial" w:hAnsi="Arial" w:cs="Arial"/>
                <w:b/>
                <w:sz w:val="22"/>
                <w:szCs w:val="22"/>
              </w:rPr>
            </w:pPr>
          </w:p>
          <w:p w14:paraId="6F51537B" w14:textId="77777777" w:rsidR="001763EC" w:rsidRDefault="001763EC" w:rsidP="00055432">
            <w:pPr>
              <w:jc w:val="center"/>
              <w:rPr>
                <w:rFonts w:ascii="Arial" w:hAnsi="Arial" w:cs="Arial"/>
                <w:b/>
                <w:sz w:val="22"/>
                <w:szCs w:val="22"/>
              </w:rPr>
            </w:pPr>
          </w:p>
          <w:p w14:paraId="1DFC8C4C" w14:textId="77777777" w:rsidR="001763EC" w:rsidRDefault="001763EC" w:rsidP="00055432">
            <w:pPr>
              <w:jc w:val="center"/>
              <w:rPr>
                <w:rFonts w:ascii="Arial" w:hAnsi="Arial" w:cs="Arial"/>
                <w:b/>
                <w:sz w:val="22"/>
                <w:szCs w:val="22"/>
              </w:rPr>
            </w:pPr>
          </w:p>
          <w:p w14:paraId="7C9F07C3" w14:textId="77777777" w:rsidR="00055432" w:rsidRDefault="00055432" w:rsidP="00055432">
            <w:pPr>
              <w:jc w:val="center"/>
              <w:rPr>
                <w:rFonts w:ascii="Arial" w:hAnsi="Arial" w:cs="Arial"/>
                <w:b/>
                <w:sz w:val="22"/>
                <w:szCs w:val="22"/>
              </w:rPr>
            </w:pPr>
            <w:r>
              <w:rPr>
                <w:rFonts w:ascii="Arial" w:hAnsi="Arial" w:cs="Arial"/>
                <w:b/>
                <w:sz w:val="22"/>
                <w:szCs w:val="22"/>
              </w:rPr>
              <w:t>23/06/2021</w:t>
            </w:r>
          </w:p>
        </w:tc>
      </w:tr>
      <w:tr w:rsidR="00DD7405" w:rsidRPr="00C97E0A" w14:paraId="3551B42B" w14:textId="77777777" w:rsidTr="00696887">
        <w:trPr>
          <w:jc w:val="center"/>
        </w:trPr>
        <w:tc>
          <w:tcPr>
            <w:tcW w:w="2408" w:type="pct"/>
          </w:tcPr>
          <w:p w14:paraId="376CD11F" w14:textId="77777777" w:rsidR="00DD7405" w:rsidRPr="001763EC" w:rsidRDefault="00DD7405" w:rsidP="00342D45">
            <w:pPr>
              <w:jc w:val="both"/>
              <w:rPr>
                <w:rFonts w:ascii="Arial" w:eastAsia="Arial" w:hAnsi="Arial" w:cs="Arial"/>
                <w:lang w:eastAsia="es-MX"/>
              </w:rPr>
            </w:pPr>
            <w:r w:rsidRPr="00DD7405">
              <w:rPr>
                <w:rFonts w:ascii="Arial" w:eastAsia="Arial" w:hAnsi="Arial" w:cs="Arial"/>
                <w:lang w:eastAsia="es-MX"/>
              </w:rPr>
              <w:t xml:space="preserve">Se </w:t>
            </w:r>
            <w:r>
              <w:rPr>
                <w:rFonts w:ascii="Arial" w:eastAsia="Arial" w:hAnsi="Arial" w:cs="Arial"/>
                <w:lang w:eastAsia="es-MX"/>
              </w:rPr>
              <w:t>reforman</w:t>
            </w:r>
            <w:r w:rsidRPr="00DD7405">
              <w:rPr>
                <w:rFonts w:ascii="Arial" w:eastAsia="Arial" w:hAnsi="Arial" w:cs="Arial"/>
                <w:lang w:eastAsia="es-MX"/>
              </w:rPr>
              <w:t xml:space="preserve"> los artículos 22, 26 y 64 de la Ley del Registro Civil del Estado de Yucatán en materia de nuevos estados familia</w:t>
            </w:r>
            <w:r>
              <w:rPr>
                <w:rFonts w:ascii="Arial" w:eastAsia="Arial" w:hAnsi="Arial" w:cs="Arial"/>
                <w:lang w:eastAsia="es-MX"/>
              </w:rPr>
              <w:t>.</w:t>
            </w:r>
          </w:p>
        </w:tc>
        <w:tc>
          <w:tcPr>
            <w:tcW w:w="1056" w:type="pct"/>
          </w:tcPr>
          <w:p w14:paraId="649F62CF" w14:textId="77777777" w:rsidR="00DD7405" w:rsidRDefault="00DD7405" w:rsidP="007A4266">
            <w:pPr>
              <w:jc w:val="center"/>
              <w:rPr>
                <w:rFonts w:ascii="Arial" w:hAnsi="Arial" w:cs="Arial"/>
                <w:b/>
                <w:sz w:val="22"/>
                <w:szCs w:val="22"/>
                <w:lang w:val="es-MX"/>
              </w:rPr>
            </w:pPr>
          </w:p>
          <w:p w14:paraId="519E8327" w14:textId="77777777" w:rsidR="00DD7405" w:rsidRDefault="00DD7405" w:rsidP="007A4266">
            <w:pPr>
              <w:jc w:val="center"/>
              <w:rPr>
                <w:rFonts w:ascii="Arial" w:hAnsi="Arial" w:cs="Arial"/>
                <w:b/>
                <w:sz w:val="22"/>
                <w:szCs w:val="22"/>
                <w:lang w:val="es-MX"/>
              </w:rPr>
            </w:pPr>
            <w:r>
              <w:rPr>
                <w:rFonts w:ascii="Arial" w:hAnsi="Arial" w:cs="Arial"/>
                <w:b/>
                <w:sz w:val="22"/>
                <w:szCs w:val="22"/>
                <w:lang w:val="es-MX"/>
              </w:rPr>
              <w:t>475</w:t>
            </w:r>
          </w:p>
        </w:tc>
        <w:tc>
          <w:tcPr>
            <w:tcW w:w="1536" w:type="pct"/>
          </w:tcPr>
          <w:p w14:paraId="491A54D8" w14:textId="77777777" w:rsidR="00DD7405" w:rsidRDefault="00DD7405" w:rsidP="00055432">
            <w:pPr>
              <w:jc w:val="center"/>
              <w:rPr>
                <w:rFonts w:ascii="Arial" w:hAnsi="Arial" w:cs="Arial"/>
                <w:b/>
                <w:sz w:val="22"/>
                <w:szCs w:val="22"/>
              </w:rPr>
            </w:pPr>
          </w:p>
          <w:p w14:paraId="1235CEF8" w14:textId="77777777" w:rsidR="00DD7405" w:rsidRDefault="00DD7405" w:rsidP="007117E9">
            <w:pPr>
              <w:jc w:val="center"/>
              <w:rPr>
                <w:rFonts w:ascii="Arial" w:hAnsi="Arial" w:cs="Arial"/>
                <w:b/>
                <w:sz w:val="22"/>
                <w:szCs w:val="22"/>
              </w:rPr>
            </w:pPr>
            <w:r>
              <w:rPr>
                <w:rFonts w:ascii="Arial" w:hAnsi="Arial" w:cs="Arial"/>
                <w:b/>
                <w:sz w:val="22"/>
                <w:szCs w:val="22"/>
              </w:rPr>
              <w:t>03/</w:t>
            </w:r>
            <w:r w:rsidR="007117E9">
              <w:rPr>
                <w:rFonts w:ascii="Arial" w:hAnsi="Arial" w:cs="Arial"/>
                <w:b/>
                <w:sz w:val="22"/>
                <w:szCs w:val="22"/>
              </w:rPr>
              <w:t>03</w:t>
            </w:r>
            <w:r>
              <w:rPr>
                <w:rFonts w:ascii="Arial" w:hAnsi="Arial" w:cs="Arial"/>
                <w:b/>
                <w:sz w:val="22"/>
                <w:szCs w:val="22"/>
              </w:rPr>
              <w:t>/2022</w:t>
            </w:r>
          </w:p>
        </w:tc>
      </w:tr>
      <w:tr w:rsidR="00342D45" w:rsidRPr="00C97E0A" w14:paraId="6FBC6567" w14:textId="77777777" w:rsidTr="00696887">
        <w:trPr>
          <w:jc w:val="center"/>
        </w:trPr>
        <w:tc>
          <w:tcPr>
            <w:tcW w:w="2408" w:type="pct"/>
          </w:tcPr>
          <w:p w14:paraId="1A79B8AE" w14:textId="77777777" w:rsidR="00342D45" w:rsidRPr="00342D45" w:rsidRDefault="00342D45" w:rsidP="00DD7405">
            <w:pPr>
              <w:jc w:val="both"/>
              <w:rPr>
                <w:rFonts w:ascii="Arial" w:eastAsia="Arial" w:hAnsi="Arial" w:cs="Arial"/>
                <w:lang w:eastAsia="es-MX"/>
              </w:rPr>
            </w:pPr>
            <w:r w:rsidRPr="00342D45">
              <w:rPr>
                <w:rFonts w:ascii="Arial" w:hAnsi="Arial" w:cs="Arial"/>
              </w:rPr>
              <w:lastRenderedPageBreak/>
              <w:t xml:space="preserve">Se reforma el artículo 3; se reforman las fracciones I y II, y se reforma la fracción III para quedar como párrafo segundo del artículo 13; se adiciona el artículo 17 Bis; se reforma el artículo 21; se reforman las fracciones III, IV, V y VI del artículo 22; se adiciona el artículo 22 Bis; se adiciona un párrafo segundo al artículo 23; se reforma el párrafo primero, se reforman las fracciones II y III, y se adiciona la fracción IV al artículo 26; se reforman los párrafos primero y segundo del artículo 40; se deroga el artículo 43; se adiciona un párrafo segundo al artículo 44; se reforma el párrafo primero, se reforman las fracciones I y VI, y se deroga la fracción IV del artículo 62; se deroga el artículo 63; se reforma la fracción I del artículo 72; se reforma la fracción I del artículo 74; se reforma la fracción I del artículo 89; se adiciona un párrafo tercero al artículo 99; se reforman las fracciones I y II, y se adiciona la fracción III al artículo 105; se reforman las fracciones III y IV, y se adiciona la fracción V del artículo 106; se adicionan los artículos 106 Bis, 106 Ter, 106 </w:t>
            </w:r>
            <w:proofErr w:type="spellStart"/>
            <w:r w:rsidRPr="00342D45">
              <w:rPr>
                <w:rFonts w:ascii="Arial" w:hAnsi="Arial" w:cs="Arial"/>
              </w:rPr>
              <w:t>Quater</w:t>
            </w:r>
            <w:proofErr w:type="spellEnd"/>
            <w:r w:rsidRPr="00342D45">
              <w:rPr>
                <w:rFonts w:ascii="Arial" w:hAnsi="Arial" w:cs="Arial"/>
              </w:rPr>
              <w:t xml:space="preserve">, 106 Quinquies, 106 </w:t>
            </w:r>
            <w:proofErr w:type="spellStart"/>
            <w:r w:rsidRPr="00342D45">
              <w:rPr>
                <w:rFonts w:ascii="Arial" w:hAnsi="Arial" w:cs="Arial"/>
              </w:rPr>
              <w:t>Sexies</w:t>
            </w:r>
            <w:proofErr w:type="spellEnd"/>
            <w:r w:rsidRPr="00342D45">
              <w:rPr>
                <w:rFonts w:ascii="Arial" w:hAnsi="Arial" w:cs="Arial"/>
              </w:rPr>
              <w:t xml:space="preserve"> y 106 </w:t>
            </w:r>
            <w:proofErr w:type="spellStart"/>
            <w:r w:rsidRPr="00342D45">
              <w:rPr>
                <w:rFonts w:ascii="Arial" w:hAnsi="Arial" w:cs="Arial"/>
              </w:rPr>
              <w:t>Septies</w:t>
            </w:r>
            <w:proofErr w:type="spellEnd"/>
            <w:r w:rsidRPr="00342D45">
              <w:rPr>
                <w:rFonts w:ascii="Arial" w:hAnsi="Arial" w:cs="Arial"/>
              </w:rPr>
              <w:t>; se adiciona un párrafo segundo al artículo 107; se adiciona un párrafo segundo al artículo 115; se reforman el párrafo primero del artículo 117; se reforman los artículos 119 y 120; se reforma la fracción IV al artículo 125; se reforman las fracciones III y IV, y se adiciona la fracción V al artículo 137; todos de la Ley del Registro Civil del Estado de Yucatán.</w:t>
            </w:r>
          </w:p>
        </w:tc>
        <w:tc>
          <w:tcPr>
            <w:tcW w:w="1056" w:type="pct"/>
          </w:tcPr>
          <w:p w14:paraId="4AAEA3A2" w14:textId="77777777" w:rsidR="00342D45" w:rsidRDefault="00342D45" w:rsidP="007A4266">
            <w:pPr>
              <w:jc w:val="center"/>
              <w:rPr>
                <w:rFonts w:ascii="Arial" w:hAnsi="Arial" w:cs="Arial"/>
                <w:b/>
                <w:sz w:val="22"/>
                <w:szCs w:val="22"/>
                <w:lang w:val="es-MX"/>
              </w:rPr>
            </w:pPr>
          </w:p>
          <w:p w14:paraId="28C84F13" w14:textId="77777777" w:rsidR="00342D45" w:rsidRDefault="00342D45" w:rsidP="007A4266">
            <w:pPr>
              <w:jc w:val="center"/>
              <w:rPr>
                <w:rFonts w:ascii="Arial" w:hAnsi="Arial" w:cs="Arial"/>
                <w:b/>
                <w:sz w:val="22"/>
                <w:szCs w:val="22"/>
                <w:lang w:val="es-MX"/>
              </w:rPr>
            </w:pPr>
          </w:p>
          <w:p w14:paraId="278E61D9" w14:textId="77777777" w:rsidR="00342D45" w:rsidRDefault="00342D45" w:rsidP="007A4266">
            <w:pPr>
              <w:jc w:val="center"/>
              <w:rPr>
                <w:rFonts w:ascii="Arial" w:hAnsi="Arial" w:cs="Arial"/>
                <w:b/>
                <w:sz w:val="22"/>
                <w:szCs w:val="22"/>
                <w:lang w:val="es-MX"/>
              </w:rPr>
            </w:pPr>
          </w:p>
          <w:p w14:paraId="1C4C826C" w14:textId="77777777" w:rsidR="00342D45" w:rsidRDefault="00342D45" w:rsidP="007A4266">
            <w:pPr>
              <w:jc w:val="center"/>
              <w:rPr>
                <w:rFonts w:ascii="Arial" w:hAnsi="Arial" w:cs="Arial"/>
                <w:b/>
                <w:sz w:val="22"/>
                <w:szCs w:val="22"/>
                <w:lang w:val="es-MX"/>
              </w:rPr>
            </w:pPr>
          </w:p>
          <w:p w14:paraId="3E3432BD" w14:textId="77777777" w:rsidR="00342D45" w:rsidRDefault="00342D45" w:rsidP="007A4266">
            <w:pPr>
              <w:jc w:val="center"/>
              <w:rPr>
                <w:rFonts w:ascii="Arial" w:hAnsi="Arial" w:cs="Arial"/>
                <w:b/>
                <w:sz w:val="22"/>
                <w:szCs w:val="22"/>
                <w:lang w:val="es-MX"/>
              </w:rPr>
            </w:pPr>
          </w:p>
          <w:p w14:paraId="738B5DC4" w14:textId="77777777" w:rsidR="00342D45" w:rsidRDefault="00342D45" w:rsidP="007A4266">
            <w:pPr>
              <w:jc w:val="center"/>
              <w:rPr>
                <w:rFonts w:ascii="Arial" w:hAnsi="Arial" w:cs="Arial"/>
                <w:b/>
                <w:sz w:val="22"/>
                <w:szCs w:val="22"/>
                <w:lang w:val="es-MX"/>
              </w:rPr>
            </w:pPr>
          </w:p>
          <w:p w14:paraId="449911A1" w14:textId="77777777" w:rsidR="00342D45" w:rsidRDefault="00342D45" w:rsidP="007A4266">
            <w:pPr>
              <w:jc w:val="center"/>
              <w:rPr>
                <w:rFonts w:ascii="Arial" w:hAnsi="Arial" w:cs="Arial"/>
                <w:b/>
                <w:sz w:val="22"/>
                <w:szCs w:val="22"/>
                <w:lang w:val="es-MX"/>
              </w:rPr>
            </w:pPr>
          </w:p>
          <w:p w14:paraId="3F4616D8" w14:textId="77777777" w:rsidR="00342D45" w:rsidRDefault="00342D45" w:rsidP="007A4266">
            <w:pPr>
              <w:jc w:val="center"/>
              <w:rPr>
                <w:rFonts w:ascii="Arial" w:hAnsi="Arial" w:cs="Arial"/>
                <w:b/>
                <w:sz w:val="22"/>
                <w:szCs w:val="22"/>
                <w:lang w:val="es-MX"/>
              </w:rPr>
            </w:pPr>
          </w:p>
          <w:p w14:paraId="7EE72FA3" w14:textId="77777777" w:rsidR="00342D45" w:rsidRDefault="00342D45" w:rsidP="007A4266">
            <w:pPr>
              <w:jc w:val="center"/>
              <w:rPr>
                <w:rFonts w:ascii="Arial" w:hAnsi="Arial" w:cs="Arial"/>
                <w:b/>
                <w:sz w:val="22"/>
                <w:szCs w:val="22"/>
                <w:lang w:val="es-MX"/>
              </w:rPr>
            </w:pPr>
          </w:p>
          <w:p w14:paraId="061B71E3" w14:textId="77777777" w:rsidR="00342D45" w:rsidRDefault="00342D45" w:rsidP="007A4266">
            <w:pPr>
              <w:jc w:val="center"/>
              <w:rPr>
                <w:rFonts w:ascii="Arial" w:hAnsi="Arial" w:cs="Arial"/>
                <w:b/>
                <w:sz w:val="22"/>
                <w:szCs w:val="22"/>
                <w:lang w:val="es-MX"/>
              </w:rPr>
            </w:pPr>
          </w:p>
          <w:p w14:paraId="65ECB3B5" w14:textId="77777777" w:rsidR="00342D45" w:rsidRDefault="00342D45" w:rsidP="007A4266">
            <w:pPr>
              <w:jc w:val="center"/>
              <w:rPr>
                <w:rFonts w:ascii="Arial" w:hAnsi="Arial" w:cs="Arial"/>
                <w:b/>
                <w:sz w:val="22"/>
                <w:szCs w:val="22"/>
                <w:lang w:val="es-MX"/>
              </w:rPr>
            </w:pPr>
          </w:p>
          <w:p w14:paraId="44B700F8" w14:textId="77777777" w:rsidR="00342D45" w:rsidRDefault="00342D45" w:rsidP="007A4266">
            <w:pPr>
              <w:jc w:val="center"/>
              <w:rPr>
                <w:rFonts w:ascii="Arial" w:hAnsi="Arial" w:cs="Arial"/>
                <w:b/>
                <w:sz w:val="22"/>
                <w:szCs w:val="22"/>
                <w:lang w:val="es-MX"/>
              </w:rPr>
            </w:pPr>
          </w:p>
          <w:p w14:paraId="3BACF83F" w14:textId="77777777" w:rsidR="00342D45" w:rsidRDefault="00342D45" w:rsidP="007A4266">
            <w:pPr>
              <w:jc w:val="center"/>
              <w:rPr>
                <w:rFonts w:ascii="Arial" w:hAnsi="Arial" w:cs="Arial"/>
                <w:b/>
                <w:sz w:val="22"/>
                <w:szCs w:val="22"/>
                <w:lang w:val="es-MX"/>
              </w:rPr>
            </w:pPr>
          </w:p>
          <w:p w14:paraId="75BC4DAB" w14:textId="77777777" w:rsidR="00342D45" w:rsidRDefault="00342D45" w:rsidP="007A4266">
            <w:pPr>
              <w:jc w:val="center"/>
              <w:rPr>
                <w:rFonts w:ascii="Arial" w:hAnsi="Arial" w:cs="Arial"/>
                <w:b/>
                <w:sz w:val="22"/>
                <w:szCs w:val="22"/>
                <w:lang w:val="es-MX"/>
              </w:rPr>
            </w:pPr>
          </w:p>
          <w:p w14:paraId="53FC8F95" w14:textId="77777777" w:rsidR="00342D45" w:rsidRDefault="00342D45" w:rsidP="007A4266">
            <w:pPr>
              <w:jc w:val="center"/>
              <w:rPr>
                <w:rFonts w:ascii="Arial" w:hAnsi="Arial" w:cs="Arial"/>
                <w:b/>
                <w:sz w:val="22"/>
                <w:szCs w:val="22"/>
                <w:lang w:val="es-MX"/>
              </w:rPr>
            </w:pPr>
          </w:p>
          <w:p w14:paraId="1B1D27B7" w14:textId="77777777" w:rsidR="00342D45" w:rsidRDefault="00342D45" w:rsidP="007A4266">
            <w:pPr>
              <w:jc w:val="center"/>
              <w:rPr>
                <w:rFonts w:ascii="Arial" w:hAnsi="Arial" w:cs="Arial"/>
                <w:b/>
                <w:sz w:val="22"/>
                <w:szCs w:val="22"/>
                <w:lang w:val="es-MX"/>
              </w:rPr>
            </w:pPr>
          </w:p>
          <w:p w14:paraId="48895020" w14:textId="77777777" w:rsidR="00342D45" w:rsidRDefault="00342D45" w:rsidP="007A4266">
            <w:pPr>
              <w:jc w:val="center"/>
              <w:rPr>
                <w:rFonts w:ascii="Arial" w:hAnsi="Arial" w:cs="Arial"/>
                <w:b/>
                <w:sz w:val="22"/>
                <w:szCs w:val="22"/>
                <w:lang w:val="es-MX"/>
              </w:rPr>
            </w:pPr>
          </w:p>
          <w:p w14:paraId="56D3C1C0" w14:textId="77777777" w:rsidR="00342D45" w:rsidRDefault="00342D45" w:rsidP="007A4266">
            <w:pPr>
              <w:jc w:val="center"/>
              <w:rPr>
                <w:rFonts w:ascii="Arial" w:hAnsi="Arial" w:cs="Arial"/>
                <w:b/>
                <w:sz w:val="22"/>
                <w:szCs w:val="22"/>
                <w:lang w:val="es-MX"/>
              </w:rPr>
            </w:pPr>
          </w:p>
          <w:p w14:paraId="14BCD2B2" w14:textId="77777777" w:rsidR="00342D45" w:rsidRDefault="00342D45" w:rsidP="007A4266">
            <w:pPr>
              <w:jc w:val="center"/>
              <w:rPr>
                <w:rFonts w:ascii="Arial" w:hAnsi="Arial" w:cs="Arial"/>
                <w:b/>
                <w:sz w:val="22"/>
                <w:szCs w:val="22"/>
                <w:lang w:val="es-MX"/>
              </w:rPr>
            </w:pPr>
          </w:p>
          <w:p w14:paraId="2AEBB861" w14:textId="77777777" w:rsidR="00342D45" w:rsidRDefault="00342D45" w:rsidP="007A4266">
            <w:pPr>
              <w:jc w:val="center"/>
              <w:rPr>
                <w:rFonts w:ascii="Arial" w:hAnsi="Arial" w:cs="Arial"/>
                <w:b/>
                <w:sz w:val="22"/>
                <w:szCs w:val="22"/>
                <w:lang w:val="es-MX"/>
              </w:rPr>
            </w:pPr>
          </w:p>
          <w:p w14:paraId="300D202E" w14:textId="77777777" w:rsidR="00342D45" w:rsidRDefault="00342D45" w:rsidP="007A4266">
            <w:pPr>
              <w:jc w:val="center"/>
              <w:rPr>
                <w:rFonts w:ascii="Arial" w:hAnsi="Arial" w:cs="Arial"/>
                <w:b/>
                <w:sz w:val="22"/>
                <w:szCs w:val="22"/>
                <w:lang w:val="es-MX"/>
              </w:rPr>
            </w:pPr>
          </w:p>
          <w:p w14:paraId="02984E5F" w14:textId="77777777" w:rsidR="00342D45" w:rsidRDefault="00342D45" w:rsidP="007A4266">
            <w:pPr>
              <w:jc w:val="center"/>
              <w:rPr>
                <w:rFonts w:ascii="Arial" w:hAnsi="Arial" w:cs="Arial"/>
                <w:b/>
                <w:sz w:val="22"/>
                <w:szCs w:val="22"/>
                <w:lang w:val="es-MX"/>
              </w:rPr>
            </w:pPr>
          </w:p>
          <w:p w14:paraId="280334D5" w14:textId="77777777" w:rsidR="00342D45" w:rsidRDefault="00342D45" w:rsidP="007A4266">
            <w:pPr>
              <w:jc w:val="center"/>
              <w:rPr>
                <w:rFonts w:ascii="Arial" w:hAnsi="Arial" w:cs="Arial"/>
                <w:b/>
                <w:sz w:val="22"/>
                <w:szCs w:val="22"/>
                <w:lang w:val="es-MX"/>
              </w:rPr>
            </w:pPr>
          </w:p>
          <w:p w14:paraId="1E0E8A34" w14:textId="77777777" w:rsidR="00342D45" w:rsidRDefault="00342D45" w:rsidP="007A4266">
            <w:pPr>
              <w:jc w:val="center"/>
              <w:rPr>
                <w:rFonts w:ascii="Arial" w:hAnsi="Arial" w:cs="Arial"/>
                <w:b/>
                <w:sz w:val="22"/>
                <w:szCs w:val="22"/>
                <w:lang w:val="es-MX"/>
              </w:rPr>
            </w:pPr>
          </w:p>
          <w:p w14:paraId="2ED8A790" w14:textId="77777777" w:rsidR="00342D45" w:rsidRDefault="00342D45" w:rsidP="007A4266">
            <w:pPr>
              <w:jc w:val="center"/>
              <w:rPr>
                <w:rFonts w:ascii="Arial" w:hAnsi="Arial" w:cs="Arial"/>
                <w:b/>
                <w:sz w:val="22"/>
                <w:szCs w:val="22"/>
                <w:lang w:val="es-MX"/>
              </w:rPr>
            </w:pPr>
          </w:p>
          <w:p w14:paraId="48A0FB68" w14:textId="77777777" w:rsidR="00342D45" w:rsidRDefault="00342D45" w:rsidP="007A4266">
            <w:pPr>
              <w:jc w:val="center"/>
              <w:rPr>
                <w:rFonts w:ascii="Arial" w:hAnsi="Arial" w:cs="Arial"/>
                <w:b/>
                <w:sz w:val="22"/>
                <w:szCs w:val="22"/>
                <w:lang w:val="es-MX"/>
              </w:rPr>
            </w:pPr>
          </w:p>
          <w:p w14:paraId="62D9922E" w14:textId="77777777" w:rsidR="00342D45" w:rsidRDefault="00342D45" w:rsidP="007A4266">
            <w:pPr>
              <w:jc w:val="center"/>
              <w:rPr>
                <w:rFonts w:ascii="Arial" w:hAnsi="Arial" w:cs="Arial"/>
                <w:b/>
                <w:sz w:val="22"/>
                <w:szCs w:val="22"/>
                <w:lang w:val="es-MX"/>
              </w:rPr>
            </w:pPr>
          </w:p>
          <w:p w14:paraId="4FC9E0E7" w14:textId="77777777" w:rsidR="00342D45" w:rsidRDefault="00342D45" w:rsidP="007A4266">
            <w:pPr>
              <w:jc w:val="center"/>
              <w:rPr>
                <w:rFonts w:ascii="Arial" w:hAnsi="Arial" w:cs="Arial"/>
                <w:b/>
                <w:sz w:val="22"/>
                <w:szCs w:val="22"/>
                <w:lang w:val="es-MX"/>
              </w:rPr>
            </w:pPr>
          </w:p>
          <w:p w14:paraId="0EC5D0DE" w14:textId="77777777" w:rsidR="00342D45" w:rsidRDefault="00342D45" w:rsidP="007A4266">
            <w:pPr>
              <w:jc w:val="center"/>
              <w:rPr>
                <w:rFonts w:ascii="Arial" w:hAnsi="Arial" w:cs="Arial"/>
                <w:b/>
                <w:sz w:val="22"/>
                <w:szCs w:val="22"/>
                <w:lang w:val="es-MX"/>
              </w:rPr>
            </w:pPr>
          </w:p>
          <w:p w14:paraId="55EA8B0C" w14:textId="77777777" w:rsidR="00342D45" w:rsidRDefault="00342D45" w:rsidP="007A4266">
            <w:pPr>
              <w:jc w:val="center"/>
              <w:rPr>
                <w:rFonts w:ascii="Arial" w:hAnsi="Arial" w:cs="Arial"/>
                <w:b/>
                <w:sz w:val="22"/>
                <w:szCs w:val="22"/>
                <w:lang w:val="es-MX"/>
              </w:rPr>
            </w:pPr>
          </w:p>
          <w:p w14:paraId="21E52041" w14:textId="77777777" w:rsidR="00342D45" w:rsidRDefault="00342D45" w:rsidP="007A4266">
            <w:pPr>
              <w:jc w:val="center"/>
              <w:rPr>
                <w:rFonts w:ascii="Arial" w:hAnsi="Arial" w:cs="Arial"/>
                <w:b/>
                <w:sz w:val="22"/>
                <w:szCs w:val="22"/>
                <w:lang w:val="es-MX"/>
              </w:rPr>
            </w:pPr>
          </w:p>
          <w:p w14:paraId="6E132FBB" w14:textId="77777777" w:rsidR="00342D45" w:rsidRDefault="00342D45" w:rsidP="007A4266">
            <w:pPr>
              <w:jc w:val="center"/>
              <w:rPr>
                <w:rFonts w:ascii="Arial" w:hAnsi="Arial" w:cs="Arial"/>
                <w:b/>
                <w:sz w:val="22"/>
                <w:szCs w:val="22"/>
                <w:lang w:val="es-MX"/>
              </w:rPr>
            </w:pPr>
          </w:p>
          <w:p w14:paraId="711B1C21" w14:textId="77777777" w:rsidR="00342D45" w:rsidRDefault="00342D45" w:rsidP="007A4266">
            <w:pPr>
              <w:jc w:val="center"/>
              <w:rPr>
                <w:rFonts w:ascii="Arial" w:hAnsi="Arial" w:cs="Arial"/>
                <w:b/>
                <w:sz w:val="22"/>
                <w:szCs w:val="22"/>
                <w:lang w:val="es-MX"/>
              </w:rPr>
            </w:pPr>
            <w:r>
              <w:rPr>
                <w:rFonts w:ascii="Arial" w:hAnsi="Arial" w:cs="Arial"/>
                <w:b/>
                <w:sz w:val="22"/>
                <w:szCs w:val="22"/>
                <w:lang w:val="es-MX"/>
              </w:rPr>
              <w:t>747</w:t>
            </w:r>
          </w:p>
        </w:tc>
        <w:tc>
          <w:tcPr>
            <w:tcW w:w="1536" w:type="pct"/>
          </w:tcPr>
          <w:p w14:paraId="3813204A" w14:textId="77777777" w:rsidR="00342D45" w:rsidRDefault="00342D45" w:rsidP="00055432">
            <w:pPr>
              <w:jc w:val="center"/>
              <w:rPr>
                <w:rFonts w:ascii="Arial" w:hAnsi="Arial" w:cs="Arial"/>
                <w:b/>
                <w:sz w:val="22"/>
                <w:szCs w:val="22"/>
              </w:rPr>
            </w:pPr>
          </w:p>
          <w:p w14:paraId="50CA8BED" w14:textId="77777777" w:rsidR="00342D45" w:rsidRDefault="00342D45" w:rsidP="00055432">
            <w:pPr>
              <w:jc w:val="center"/>
              <w:rPr>
                <w:rFonts w:ascii="Arial" w:hAnsi="Arial" w:cs="Arial"/>
                <w:b/>
                <w:sz w:val="22"/>
                <w:szCs w:val="22"/>
              </w:rPr>
            </w:pPr>
          </w:p>
          <w:p w14:paraId="0566E329" w14:textId="77777777" w:rsidR="00342D45" w:rsidRDefault="00342D45" w:rsidP="00055432">
            <w:pPr>
              <w:jc w:val="center"/>
              <w:rPr>
                <w:rFonts w:ascii="Arial" w:hAnsi="Arial" w:cs="Arial"/>
                <w:b/>
                <w:sz w:val="22"/>
                <w:szCs w:val="22"/>
              </w:rPr>
            </w:pPr>
          </w:p>
          <w:p w14:paraId="57254A20" w14:textId="77777777" w:rsidR="00342D45" w:rsidRDefault="00342D45" w:rsidP="00055432">
            <w:pPr>
              <w:jc w:val="center"/>
              <w:rPr>
                <w:rFonts w:ascii="Arial" w:hAnsi="Arial" w:cs="Arial"/>
                <w:b/>
                <w:sz w:val="22"/>
                <w:szCs w:val="22"/>
              </w:rPr>
            </w:pPr>
          </w:p>
          <w:p w14:paraId="4C998A3C" w14:textId="77777777" w:rsidR="00342D45" w:rsidRDefault="00342D45" w:rsidP="00055432">
            <w:pPr>
              <w:jc w:val="center"/>
              <w:rPr>
                <w:rFonts w:ascii="Arial" w:hAnsi="Arial" w:cs="Arial"/>
                <w:b/>
                <w:sz w:val="22"/>
                <w:szCs w:val="22"/>
              </w:rPr>
            </w:pPr>
          </w:p>
          <w:p w14:paraId="39590D1E" w14:textId="77777777" w:rsidR="00342D45" w:rsidRDefault="00342D45" w:rsidP="00055432">
            <w:pPr>
              <w:jc w:val="center"/>
              <w:rPr>
                <w:rFonts w:ascii="Arial" w:hAnsi="Arial" w:cs="Arial"/>
                <w:b/>
                <w:sz w:val="22"/>
                <w:szCs w:val="22"/>
              </w:rPr>
            </w:pPr>
          </w:p>
          <w:p w14:paraId="28591244" w14:textId="77777777" w:rsidR="00342D45" w:rsidRDefault="00342D45" w:rsidP="00055432">
            <w:pPr>
              <w:jc w:val="center"/>
              <w:rPr>
                <w:rFonts w:ascii="Arial" w:hAnsi="Arial" w:cs="Arial"/>
                <w:b/>
                <w:sz w:val="22"/>
                <w:szCs w:val="22"/>
              </w:rPr>
            </w:pPr>
          </w:p>
          <w:p w14:paraId="7C1E706C" w14:textId="77777777" w:rsidR="00342D45" w:rsidRDefault="00342D45" w:rsidP="00055432">
            <w:pPr>
              <w:jc w:val="center"/>
              <w:rPr>
                <w:rFonts w:ascii="Arial" w:hAnsi="Arial" w:cs="Arial"/>
                <w:b/>
                <w:sz w:val="22"/>
                <w:szCs w:val="22"/>
              </w:rPr>
            </w:pPr>
          </w:p>
          <w:p w14:paraId="36CBE881" w14:textId="77777777" w:rsidR="00342D45" w:rsidRDefault="00342D45" w:rsidP="00055432">
            <w:pPr>
              <w:jc w:val="center"/>
              <w:rPr>
                <w:rFonts w:ascii="Arial" w:hAnsi="Arial" w:cs="Arial"/>
                <w:b/>
                <w:sz w:val="22"/>
                <w:szCs w:val="22"/>
              </w:rPr>
            </w:pPr>
          </w:p>
          <w:p w14:paraId="47A36DB6" w14:textId="77777777" w:rsidR="00342D45" w:rsidRDefault="00342D45" w:rsidP="00055432">
            <w:pPr>
              <w:jc w:val="center"/>
              <w:rPr>
                <w:rFonts w:ascii="Arial" w:hAnsi="Arial" w:cs="Arial"/>
                <w:b/>
                <w:sz w:val="22"/>
                <w:szCs w:val="22"/>
              </w:rPr>
            </w:pPr>
          </w:p>
          <w:p w14:paraId="63B4B894" w14:textId="77777777" w:rsidR="00342D45" w:rsidRDefault="00342D45" w:rsidP="00055432">
            <w:pPr>
              <w:jc w:val="center"/>
              <w:rPr>
                <w:rFonts w:ascii="Arial" w:hAnsi="Arial" w:cs="Arial"/>
                <w:b/>
                <w:sz w:val="22"/>
                <w:szCs w:val="22"/>
              </w:rPr>
            </w:pPr>
          </w:p>
          <w:p w14:paraId="271A0153" w14:textId="77777777" w:rsidR="00342D45" w:rsidRDefault="00342D45" w:rsidP="00055432">
            <w:pPr>
              <w:jc w:val="center"/>
              <w:rPr>
                <w:rFonts w:ascii="Arial" w:hAnsi="Arial" w:cs="Arial"/>
                <w:b/>
                <w:sz w:val="22"/>
                <w:szCs w:val="22"/>
              </w:rPr>
            </w:pPr>
          </w:p>
          <w:p w14:paraId="2BB194C9" w14:textId="77777777" w:rsidR="00342D45" w:rsidRDefault="00342D45" w:rsidP="00055432">
            <w:pPr>
              <w:jc w:val="center"/>
              <w:rPr>
                <w:rFonts w:ascii="Arial" w:hAnsi="Arial" w:cs="Arial"/>
                <w:b/>
                <w:sz w:val="22"/>
                <w:szCs w:val="22"/>
              </w:rPr>
            </w:pPr>
          </w:p>
          <w:p w14:paraId="56A5AF5F" w14:textId="77777777" w:rsidR="00342D45" w:rsidRDefault="00342D45" w:rsidP="00055432">
            <w:pPr>
              <w:jc w:val="center"/>
              <w:rPr>
                <w:rFonts w:ascii="Arial" w:hAnsi="Arial" w:cs="Arial"/>
                <w:b/>
                <w:sz w:val="22"/>
                <w:szCs w:val="22"/>
              </w:rPr>
            </w:pPr>
          </w:p>
          <w:p w14:paraId="2D45ACE0" w14:textId="77777777" w:rsidR="00342D45" w:rsidRDefault="00342D45" w:rsidP="00055432">
            <w:pPr>
              <w:jc w:val="center"/>
              <w:rPr>
                <w:rFonts w:ascii="Arial" w:hAnsi="Arial" w:cs="Arial"/>
                <w:b/>
                <w:sz w:val="22"/>
                <w:szCs w:val="22"/>
              </w:rPr>
            </w:pPr>
          </w:p>
          <w:p w14:paraId="6505CD49" w14:textId="77777777" w:rsidR="00342D45" w:rsidRDefault="00342D45" w:rsidP="00055432">
            <w:pPr>
              <w:jc w:val="center"/>
              <w:rPr>
                <w:rFonts w:ascii="Arial" w:hAnsi="Arial" w:cs="Arial"/>
                <w:b/>
                <w:sz w:val="22"/>
                <w:szCs w:val="22"/>
              </w:rPr>
            </w:pPr>
          </w:p>
          <w:p w14:paraId="2AA16767" w14:textId="77777777" w:rsidR="00342D45" w:rsidRDefault="00342D45" w:rsidP="00055432">
            <w:pPr>
              <w:jc w:val="center"/>
              <w:rPr>
                <w:rFonts w:ascii="Arial" w:hAnsi="Arial" w:cs="Arial"/>
                <w:b/>
                <w:sz w:val="22"/>
                <w:szCs w:val="22"/>
              </w:rPr>
            </w:pPr>
          </w:p>
          <w:p w14:paraId="0D0893E4" w14:textId="77777777" w:rsidR="00342D45" w:rsidRDefault="00342D45" w:rsidP="00055432">
            <w:pPr>
              <w:jc w:val="center"/>
              <w:rPr>
                <w:rFonts w:ascii="Arial" w:hAnsi="Arial" w:cs="Arial"/>
                <w:b/>
                <w:sz w:val="22"/>
                <w:szCs w:val="22"/>
              </w:rPr>
            </w:pPr>
          </w:p>
          <w:p w14:paraId="1D1E5185" w14:textId="77777777" w:rsidR="00342D45" w:rsidRDefault="00342D45" w:rsidP="00055432">
            <w:pPr>
              <w:jc w:val="center"/>
              <w:rPr>
                <w:rFonts w:ascii="Arial" w:hAnsi="Arial" w:cs="Arial"/>
                <w:b/>
                <w:sz w:val="22"/>
                <w:szCs w:val="22"/>
              </w:rPr>
            </w:pPr>
          </w:p>
          <w:p w14:paraId="2F2A1DEE" w14:textId="77777777" w:rsidR="00342D45" w:rsidRDefault="00342D45" w:rsidP="00055432">
            <w:pPr>
              <w:jc w:val="center"/>
              <w:rPr>
                <w:rFonts w:ascii="Arial" w:hAnsi="Arial" w:cs="Arial"/>
                <w:b/>
                <w:sz w:val="22"/>
                <w:szCs w:val="22"/>
              </w:rPr>
            </w:pPr>
          </w:p>
          <w:p w14:paraId="7DCAF94A" w14:textId="77777777" w:rsidR="00342D45" w:rsidRDefault="00342D45" w:rsidP="00055432">
            <w:pPr>
              <w:jc w:val="center"/>
              <w:rPr>
                <w:rFonts w:ascii="Arial" w:hAnsi="Arial" w:cs="Arial"/>
                <w:b/>
                <w:sz w:val="22"/>
                <w:szCs w:val="22"/>
              </w:rPr>
            </w:pPr>
          </w:p>
          <w:p w14:paraId="6ECA972C" w14:textId="77777777" w:rsidR="00342D45" w:rsidRDefault="00342D45" w:rsidP="00055432">
            <w:pPr>
              <w:jc w:val="center"/>
              <w:rPr>
                <w:rFonts w:ascii="Arial" w:hAnsi="Arial" w:cs="Arial"/>
                <w:b/>
                <w:sz w:val="22"/>
                <w:szCs w:val="22"/>
              </w:rPr>
            </w:pPr>
          </w:p>
          <w:p w14:paraId="6D166699" w14:textId="77777777" w:rsidR="00342D45" w:rsidRDefault="00342D45" w:rsidP="00055432">
            <w:pPr>
              <w:jc w:val="center"/>
              <w:rPr>
                <w:rFonts w:ascii="Arial" w:hAnsi="Arial" w:cs="Arial"/>
                <w:b/>
                <w:sz w:val="22"/>
                <w:szCs w:val="22"/>
              </w:rPr>
            </w:pPr>
          </w:p>
          <w:p w14:paraId="0F6ADFEA" w14:textId="77777777" w:rsidR="00342D45" w:rsidRDefault="00342D45" w:rsidP="00055432">
            <w:pPr>
              <w:jc w:val="center"/>
              <w:rPr>
                <w:rFonts w:ascii="Arial" w:hAnsi="Arial" w:cs="Arial"/>
                <w:b/>
                <w:sz w:val="22"/>
                <w:szCs w:val="22"/>
              </w:rPr>
            </w:pPr>
          </w:p>
          <w:p w14:paraId="121CCFE1" w14:textId="77777777" w:rsidR="00342D45" w:rsidRDefault="00342D45" w:rsidP="00055432">
            <w:pPr>
              <w:jc w:val="center"/>
              <w:rPr>
                <w:rFonts w:ascii="Arial" w:hAnsi="Arial" w:cs="Arial"/>
                <w:b/>
                <w:sz w:val="22"/>
                <w:szCs w:val="22"/>
              </w:rPr>
            </w:pPr>
          </w:p>
          <w:p w14:paraId="765FA33B" w14:textId="77777777" w:rsidR="00342D45" w:rsidRDefault="00342D45" w:rsidP="00055432">
            <w:pPr>
              <w:jc w:val="center"/>
              <w:rPr>
                <w:rFonts w:ascii="Arial" w:hAnsi="Arial" w:cs="Arial"/>
                <w:b/>
                <w:sz w:val="22"/>
                <w:szCs w:val="22"/>
              </w:rPr>
            </w:pPr>
          </w:p>
          <w:p w14:paraId="4E060CFD" w14:textId="77777777" w:rsidR="00342D45" w:rsidRDefault="00342D45" w:rsidP="00055432">
            <w:pPr>
              <w:jc w:val="center"/>
              <w:rPr>
                <w:rFonts w:ascii="Arial" w:hAnsi="Arial" w:cs="Arial"/>
                <w:b/>
                <w:sz w:val="22"/>
                <w:szCs w:val="22"/>
              </w:rPr>
            </w:pPr>
          </w:p>
          <w:p w14:paraId="592D17CE" w14:textId="77777777" w:rsidR="00342D45" w:rsidRDefault="00342D45" w:rsidP="00055432">
            <w:pPr>
              <w:jc w:val="center"/>
              <w:rPr>
                <w:rFonts w:ascii="Arial" w:hAnsi="Arial" w:cs="Arial"/>
                <w:b/>
                <w:sz w:val="22"/>
                <w:szCs w:val="22"/>
              </w:rPr>
            </w:pPr>
          </w:p>
          <w:p w14:paraId="31F72822" w14:textId="77777777" w:rsidR="00342D45" w:rsidRDefault="00342D45" w:rsidP="00055432">
            <w:pPr>
              <w:jc w:val="center"/>
              <w:rPr>
                <w:rFonts w:ascii="Arial" w:hAnsi="Arial" w:cs="Arial"/>
                <w:b/>
                <w:sz w:val="22"/>
                <w:szCs w:val="22"/>
              </w:rPr>
            </w:pPr>
          </w:p>
          <w:p w14:paraId="71CB6236" w14:textId="77777777" w:rsidR="00342D45" w:rsidRDefault="00342D45" w:rsidP="00055432">
            <w:pPr>
              <w:jc w:val="center"/>
              <w:rPr>
                <w:rFonts w:ascii="Arial" w:hAnsi="Arial" w:cs="Arial"/>
                <w:b/>
                <w:sz w:val="22"/>
                <w:szCs w:val="22"/>
              </w:rPr>
            </w:pPr>
          </w:p>
          <w:p w14:paraId="2283A4DC" w14:textId="77777777" w:rsidR="00342D45" w:rsidRDefault="00342D45" w:rsidP="00055432">
            <w:pPr>
              <w:jc w:val="center"/>
              <w:rPr>
                <w:rFonts w:ascii="Arial" w:hAnsi="Arial" w:cs="Arial"/>
                <w:b/>
                <w:sz w:val="22"/>
                <w:szCs w:val="22"/>
              </w:rPr>
            </w:pPr>
          </w:p>
          <w:p w14:paraId="2F584D7C" w14:textId="77777777" w:rsidR="00342D45" w:rsidRDefault="00342D45" w:rsidP="00055432">
            <w:pPr>
              <w:jc w:val="center"/>
              <w:rPr>
                <w:rFonts w:ascii="Arial" w:hAnsi="Arial" w:cs="Arial"/>
                <w:b/>
                <w:sz w:val="22"/>
                <w:szCs w:val="22"/>
              </w:rPr>
            </w:pPr>
          </w:p>
          <w:p w14:paraId="69A16569" w14:textId="77777777" w:rsidR="00342D45" w:rsidRDefault="00342D45" w:rsidP="00055432">
            <w:pPr>
              <w:jc w:val="center"/>
              <w:rPr>
                <w:rFonts w:ascii="Arial" w:hAnsi="Arial" w:cs="Arial"/>
                <w:b/>
                <w:sz w:val="22"/>
                <w:szCs w:val="22"/>
              </w:rPr>
            </w:pPr>
            <w:r>
              <w:rPr>
                <w:rFonts w:ascii="Arial" w:hAnsi="Arial" w:cs="Arial"/>
                <w:b/>
                <w:sz w:val="22"/>
                <w:szCs w:val="22"/>
              </w:rPr>
              <w:t>26/04/2024</w:t>
            </w:r>
          </w:p>
        </w:tc>
      </w:tr>
    </w:tbl>
    <w:p w14:paraId="298B0EB7" w14:textId="77777777" w:rsidR="004124A5" w:rsidRPr="00FA75B9" w:rsidRDefault="004124A5" w:rsidP="007A4266">
      <w:pPr>
        <w:ind w:left="-284" w:firstLine="426"/>
        <w:jc w:val="both"/>
        <w:rPr>
          <w:rFonts w:ascii="Arial" w:hAnsi="Arial" w:cs="Arial"/>
          <w:b/>
          <w:sz w:val="22"/>
          <w:szCs w:val="22"/>
        </w:rPr>
      </w:pPr>
    </w:p>
    <w:sectPr w:rsidR="004124A5" w:rsidRPr="00FA75B9" w:rsidSect="00653E6F">
      <w:headerReference w:type="default" r:id="rId13"/>
      <w:pgSz w:w="12242" w:h="15842" w:code="1"/>
      <w:pgMar w:top="2410" w:right="1134" w:bottom="1191" w:left="24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0DEB9" w14:textId="77777777" w:rsidR="00B90B17" w:rsidRDefault="00B90B17">
      <w:r>
        <w:separator/>
      </w:r>
    </w:p>
  </w:endnote>
  <w:endnote w:type="continuationSeparator" w:id="0">
    <w:p w14:paraId="72CCF8F6" w14:textId="77777777" w:rsidR="00B90B17" w:rsidRDefault="00B9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6406" w14:textId="77777777" w:rsidR="00DD7405" w:rsidRDefault="00DD7405"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E331EB" w14:textId="77777777" w:rsidR="00DD7405" w:rsidRDefault="00DD7405" w:rsidP="00CC0B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870294"/>
      <w:docPartObj>
        <w:docPartGallery w:val="Page Numbers (Bottom of Page)"/>
        <w:docPartUnique/>
      </w:docPartObj>
    </w:sdtPr>
    <w:sdtEndPr>
      <w:rPr>
        <w:rFonts w:ascii="Arial" w:hAnsi="Arial" w:cs="Arial"/>
      </w:rPr>
    </w:sdtEndPr>
    <w:sdtContent>
      <w:p w14:paraId="3761002D" w14:textId="77777777" w:rsidR="00DD7405" w:rsidRPr="001C0BCC" w:rsidRDefault="00DD7405"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881749">
          <w:rPr>
            <w:rFonts w:ascii="Arial" w:hAnsi="Arial" w:cs="Arial"/>
            <w:noProof/>
          </w:rPr>
          <w:t>112</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C92B0" w14:textId="77777777" w:rsidR="00B90B17" w:rsidRDefault="00B90B17">
      <w:r>
        <w:separator/>
      </w:r>
    </w:p>
  </w:footnote>
  <w:footnote w:type="continuationSeparator" w:id="0">
    <w:p w14:paraId="27E27E88" w14:textId="77777777" w:rsidR="00B90B17" w:rsidRDefault="00B90B17">
      <w:r>
        <w:continuationSeparator/>
      </w:r>
    </w:p>
  </w:footnote>
  <w:footnote w:id="1">
    <w:p w14:paraId="0A8108E9" w14:textId="77777777" w:rsidR="00DD7405" w:rsidRPr="00C27EC1" w:rsidRDefault="00DD7405" w:rsidP="00091A7A">
      <w:pPr>
        <w:autoSpaceDE w:val="0"/>
        <w:autoSpaceDN w:val="0"/>
        <w:adjustRightInd w:val="0"/>
        <w:jc w:val="both"/>
        <w:rPr>
          <w:rFonts w:ascii="Arial" w:hAnsi="Arial" w:cs="Arial"/>
          <w:sz w:val="16"/>
          <w:szCs w:val="16"/>
          <w:lang w:val="es-MX" w:eastAsia="es-ES_tradnl"/>
        </w:rPr>
      </w:pPr>
      <w:r w:rsidRPr="00C27EC1">
        <w:rPr>
          <w:rStyle w:val="Refdenotaalpie"/>
          <w:rFonts w:ascii="Arial" w:hAnsi="Arial" w:cs="Arial"/>
        </w:rPr>
        <w:footnoteRef/>
      </w:r>
      <w:r w:rsidRPr="00C27EC1">
        <w:rPr>
          <w:rFonts w:ascii="Arial" w:hAnsi="Arial" w:cs="Arial"/>
          <w:sz w:val="16"/>
          <w:szCs w:val="16"/>
          <w:lang w:val="es-MX" w:eastAsia="es-ES_tradnl"/>
        </w:rPr>
        <w:t xml:space="preserve">El estado civil de las personas se define, desde finales del siglo XIX, como la calidad o condición bajo la cual se halla constituido el hombre en la sociedad y en su familia, y que lo hace disfrutar de sus derechos, y al mismo tiempo le impone obligaciones. Moncada y Espinosa, Vicente, </w:t>
      </w:r>
      <w:r w:rsidRPr="00C27EC1">
        <w:rPr>
          <w:rFonts w:ascii="Arial" w:hAnsi="Arial" w:cs="Arial"/>
          <w:iCs/>
          <w:sz w:val="16"/>
          <w:szCs w:val="16"/>
          <w:lang w:val="es-MX" w:eastAsia="es-ES_tradnl"/>
        </w:rPr>
        <w:t xml:space="preserve">Manual para </w:t>
      </w:r>
      <w:proofErr w:type="spellStart"/>
      <w:r w:rsidRPr="00C27EC1">
        <w:rPr>
          <w:rFonts w:ascii="Arial" w:hAnsi="Arial" w:cs="Arial"/>
          <w:iCs/>
          <w:sz w:val="16"/>
          <w:szCs w:val="16"/>
          <w:lang w:val="es-MX" w:eastAsia="es-ES_tradnl"/>
        </w:rPr>
        <w:t>losjueces</w:t>
      </w:r>
      <w:proofErr w:type="spellEnd"/>
      <w:r w:rsidRPr="00C27EC1">
        <w:rPr>
          <w:rFonts w:ascii="Arial" w:hAnsi="Arial" w:cs="Arial"/>
          <w:iCs/>
          <w:sz w:val="16"/>
          <w:szCs w:val="16"/>
          <w:lang w:val="es-MX" w:eastAsia="es-ES_tradnl"/>
        </w:rPr>
        <w:t xml:space="preserve"> el estado civil de la República mexicana</w:t>
      </w:r>
      <w:r w:rsidRPr="00C27EC1">
        <w:rPr>
          <w:rFonts w:ascii="Arial" w:hAnsi="Arial" w:cs="Arial"/>
          <w:sz w:val="16"/>
          <w:szCs w:val="16"/>
          <w:lang w:val="es-MX" w:eastAsia="es-ES_tradnl"/>
        </w:rPr>
        <w:t>, México, Imprenta y Litografía de E. Dublán, 1885, p. 5.</w:t>
      </w:r>
    </w:p>
  </w:footnote>
  <w:footnote w:id="2">
    <w:p w14:paraId="133F7AF6" w14:textId="77777777" w:rsidR="00DD7405" w:rsidRPr="00C27EC1" w:rsidRDefault="00DD7405" w:rsidP="004308C1">
      <w:pPr>
        <w:autoSpaceDE w:val="0"/>
        <w:autoSpaceDN w:val="0"/>
        <w:adjustRightInd w:val="0"/>
        <w:jc w:val="both"/>
        <w:rPr>
          <w:rFonts w:ascii="Arial" w:hAnsi="Arial" w:cs="Arial"/>
          <w:sz w:val="16"/>
          <w:szCs w:val="16"/>
          <w:lang w:val="es-MX" w:eastAsia="es-ES_tradnl"/>
        </w:rPr>
      </w:pPr>
      <w:r w:rsidRPr="00C27EC1">
        <w:rPr>
          <w:rStyle w:val="Refdenotaalpie"/>
          <w:rFonts w:ascii="Arial" w:hAnsi="Arial" w:cs="Arial"/>
        </w:rPr>
        <w:footnoteRef/>
      </w:r>
      <w:r w:rsidRPr="00C27EC1">
        <w:rPr>
          <w:rFonts w:ascii="Arial" w:hAnsi="Arial" w:cs="Arial"/>
          <w:sz w:val="16"/>
          <w:szCs w:val="16"/>
          <w:lang w:val="es-MX" w:eastAsia="es-ES_tradnl"/>
        </w:rPr>
        <w:t xml:space="preserve">Que a su vez se fue traduciendo con el paso del tiempo en la obtención de los derechos de personalidad; esto es, aquellos derechos que se refieren a la existencia, a la dignidad, a la posición de los sexos frente al derecho civil y otra gama de derechos personales, como el derecho de integridad física, el derecho al respeto por los demás, a la privacidad, entre otros. Aguilar Gutiérrez, Antonio, </w:t>
      </w:r>
      <w:r w:rsidRPr="00C27EC1">
        <w:rPr>
          <w:rFonts w:ascii="Arial" w:hAnsi="Arial" w:cs="Arial"/>
          <w:iCs/>
          <w:sz w:val="16"/>
          <w:szCs w:val="16"/>
          <w:lang w:val="es-MX" w:eastAsia="es-ES_tradnl"/>
        </w:rPr>
        <w:t>Bases para un anteproyecto de Código Civil uniforme para toda la República</w:t>
      </w:r>
      <w:r w:rsidRPr="00C27EC1">
        <w:rPr>
          <w:rFonts w:ascii="Arial" w:hAnsi="Arial" w:cs="Arial"/>
          <w:sz w:val="16"/>
          <w:szCs w:val="16"/>
          <w:lang w:val="es-MX" w:eastAsia="es-ES_tradnl"/>
        </w:rPr>
        <w:t>, México, Instituto de Derecho Comparado, UNAM, 1967, p. 21.</w:t>
      </w:r>
    </w:p>
  </w:footnote>
  <w:footnote w:id="3">
    <w:p w14:paraId="055CD835" w14:textId="77777777" w:rsidR="00DD7405" w:rsidRPr="00C27EC1" w:rsidRDefault="00DD7405" w:rsidP="005545FF">
      <w:pPr>
        <w:autoSpaceDE w:val="0"/>
        <w:autoSpaceDN w:val="0"/>
        <w:adjustRightInd w:val="0"/>
        <w:jc w:val="both"/>
        <w:rPr>
          <w:rFonts w:ascii="Arial" w:hAnsi="Arial" w:cs="Arial"/>
          <w:sz w:val="16"/>
          <w:szCs w:val="16"/>
          <w:lang w:val="es-MX" w:eastAsia="es-ES_tradnl"/>
        </w:rPr>
      </w:pPr>
      <w:r w:rsidRPr="00C27EC1">
        <w:rPr>
          <w:rStyle w:val="Refdenotaalpie"/>
          <w:rFonts w:ascii="Arial" w:hAnsi="Arial" w:cs="Arial"/>
        </w:rPr>
        <w:footnoteRef/>
      </w:r>
      <w:r w:rsidRPr="00C27EC1">
        <w:rPr>
          <w:rFonts w:ascii="Arial" w:hAnsi="Arial" w:cs="Arial"/>
          <w:sz w:val="16"/>
          <w:szCs w:val="16"/>
          <w:lang w:val="es-MX" w:eastAsia="es-ES_tradnl"/>
        </w:rPr>
        <w:t>Un derecho fundamental puede decirse que es aquel que cumpliendo con las condiciones ya descritas, se encuentra en la Constitución o en los tratados internacionales, y un derecho humano es una expectativa que no se encuentra regulada de forma clara en alguna norma jurídica, conociéndosele también como “derechos morales”. En conclusión, un derecho fundamental es aquel derecho humano incluido en el ordenamiento jurídico. Luz María Valdés, C</w:t>
      </w:r>
      <w:r w:rsidRPr="00C27EC1">
        <w:rPr>
          <w:rFonts w:ascii="Arial" w:hAnsi="Arial" w:cs="Arial"/>
          <w:iCs/>
          <w:sz w:val="16"/>
          <w:szCs w:val="16"/>
          <w:lang w:val="es-MX" w:eastAsia="es-ES_tradnl"/>
        </w:rPr>
        <w:t>oordinadora, “</w:t>
      </w:r>
      <w:r w:rsidRPr="00C27EC1">
        <w:rPr>
          <w:rFonts w:ascii="Arial" w:hAnsi="Arial" w:cs="Arial"/>
          <w:sz w:val="16"/>
          <w:szCs w:val="16"/>
          <w:lang w:val="es-MX" w:eastAsia="es-ES_tradnl"/>
        </w:rPr>
        <w:t>Conmemoración del 150 aniversario Del registro civil. Fundamentos y Reflexiones”. Universidad Autónoma Nacional de México. Instituto de Investigaciones Jurídicas, Serie: Estudios Jurídicos, México 2011 Núm. 191.</w:t>
      </w:r>
    </w:p>
    <w:p w14:paraId="55DF1C81" w14:textId="77777777" w:rsidR="00DD7405" w:rsidRPr="005545FF" w:rsidRDefault="00DD7405">
      <w:pPr>
        <w:pStyle w:val="Textonotapie"/>
        <w:rPr>
          <w:lang w:val="es-MX"/>
        </w:rPr>
      </w:pPr>
    </w:p>
  </w:footnote>
  <w:footnote w:id="4">
    <w:p w14:paraId="6B5563FE" w14:textId="77777777" w:rsidR="00DD7405" w:rsidRPr="009C0BCA" w:rsidRDefault="00DD7405" w:rsidP="00710172">
      <w:pPr>
        <w:pStyle w:val="Textonotapie"/>
        <w:jc w:val="both"/>
        <w:rPr>
          <w:rFonts w:ascii="Arial" w:hAnsi="Arial" w:cs="Arial"/>
          <w:sz w:val="16"/>
          <w:szCs w:val="16"/>
        </w:rPr>
      </w:pPr>
      <w:r w:rsidRPr="009C0BCA">
        <w:rPr>
          <w:rStyle w:val="Refdenotaalpie"/>
          <w:rFonts w:ascii="Arial" w:hAnsi="Arial" w:cs="Arial"/>
        </w:rPr>
        <w:footnoteRef/>
      </w:r>
      <w:r w:rsidRPr="009C0BCA">
        <w:rPr>
          <w:rFonts w:ascii="Arial" w:hAnsi="Arial" w:cs="Arial"/>
          <w:sz w:val="16"/>
          <w:szCs w:val="16"/>
        </w:rPr>
        <w:t>Código Civil para el Distrito Federal, Comentado, párraf</w:t>
      </w:r>
      <w:r>
        <w:rPr>
          <w:rFonts w:ascii="Arial" w:hAnsi="Arial" w:cs="Arial"/>
          <w:sz w:val="16"/>
          <w:szCs w:val="16"/>
        </w:rPr>
        <w:t>o</w:t>
      </w:r>
      <w:r w:rsidRPr="009C0BCA">
        <w:rPr>
          <w:rFonts w:ascii="Arial" w:hAnsi="Arial" w:cs="Arial"/>
          <w:sz w:val="16"/>
          <w:szCs w:val="16"/>
        </w:rPr>
        <w:t xml:space="preserve"> 5. Disponible en red </w:t>
      </w:r>
      <w:hyperlink r:id="rId1" w:history="1">
        <w:r w:rsidRPr="00BB310A">
          <w:rPr>
            <w:rStyle w:val="Hipervnculo"/>
            <w:rFonts w:ascii="Arial" w:hAnsi="Arial" w:cs="Arial"/>
            <w:color w:val="auto"/>
            <w:sz w:val="16"/>
            <w:szCs w:val="16"/>
            <w:u w:val="none"/>
          </w:rPr>
          <w:t>http://www.bibliojuridica.org/libros/4/1778/9.pdf</w:t>
        </w:r>
      </w:hyperlink>
      <w:r w:rsidRPr="009C0BCA">
        <w:rPr>
          <w:rFonts w:ascii="Arial" w:hAnsi="Arial" w:cs="Arial"/>
          <w:sz w:val="16"/>
          <w:szCs w:val="16"/>
        </w:rPr>
        <w:t xml:space="preserve">  Recuperado el 13 de febrero de 2013.</w:t>
      </w:r>
    </w:p>
  </w:footnote>
  <w:footnote w:id="5">
    <w:p w14:paraId="45E9ED07" w14:textId="77777777" w:rsidR="00DD7405" w:rsidRPr="007771BD" w:rsidRDefault="00DD7405" w:rsidP="00C27EC1">
      <w:pPr>
        <w:pStyle w:val="Default"/>
        <w:jc w:val="both"/>
        <w:rPr>
          <w:sz w:val="16"/>
          <w:szCs w:val="16"/>
        </w:rPr>
      </w:pPr>
      <w:r w:rsidRPr="00C27EC1">
        <w:rPr>
          <w:rStyle w:val="Refdenotaalpie"/>
          <w:sz w:val="20"/>
          <w:szCs w:val="20"/>
        </w:rPr>
        <w:footnoteRef/>
      </w:r>
      <w:r w:rsidRPr="00C27EC1">
        <w:rPr>
          <w:iCs/>
          <w:sz w:val="16"/>
          <w:szCs w:val="16"/>
        </w:rPr>
        <w:t xml:space="preserve">Tesis I. 5º. C. 117 C, Semanario Judicial de la Federación y su Gaceta, Novena Época, t. XXXII, agosto de 2010, p. 2271. </w:t>
      </w:r>
      <w:r w:rsidRPr="007771BD">
        <w:rPr>
          <w:iCs/>
          <w:sz w:val="16"/>
          <w:szCs w:val="16"/>
        </w:rPr>
        <w:t xml:space="preserve">Reg. IUS. 164,089 </w:t>
      </w:r>
    </w:p>
  </w:footnote>
  <w:footnote w:id="6">
    <w:p w14:paraId="3A36F2CB" w14:textId="77777777" w:rsidR="00DD7405" w:rsidRPr="000C4962" w:rsidRDefault="00DD7405" w:rsidP="003A61B4">
      <w:pPr>
        <w:pStyle w:val="Textonotapie"/>
        <w:rPr>
          <w:rFonts w:ascii="Arial" w:hAnsi="Arial" w:cs="Arial"/>
          <w:b/>
          <w:sz w:val="16"/>
          <w:szCs w:val="16"/>
          <w:lang w:val="es-MX"/>
        </w:rPr>
      </w:pPr>
      <w:r w:rsidRPr="00C27EC1">
        <w:rPr>
          <w:rStyle w:val="Refdenotaalpie"/>
          <w:rFonts w:ascii="Arial" w:hAnsi="Arial" w:cs="Arial"/>
        </w:rPr>
        <w:footnoteRef/>
      </w:r>
      <w:r w:rsidRPr="000C4962">
        <w:rPr>
          <w:rFonts w:ascii="Arial" w:hAnsi="Arial" w:cs="Arial"/>
          <w:sz w:val="16"/>
          <w:szCs w:val="16"/>
          <w:lang w:val="es-MX"/>
        </w:rPr>
        <w:t>Ordenamiento legal visible en http://www.congresoyucatan.gob.mx/codigo_20.pdf</w:t>
      </w:r>
    </w:p>
  </w:footnote>
  <w:footnote w:id="7">
    <w:p w14:paraId="690D39FF" w14:textId="77777777" w:rsidR="00DD7405" w:rsidRPr="000C4962" w:rsidRDefault="00DD7405" w:rsidP="003A61B4">
      <w:pPr>
        <w:pStyle w:val="Textonotapie"/>
        <w:rPr>
          <w:rFonts w:ascii="Arial" w:hAnsi="Arial" w:cs="Arial"/>
          <w:b/>
          <w:sz w:val="16"/>
          <w:szCs w:val="16"/>
          <w:lang w:val="es-MX"/>
        </w:rPr>
      </w:pPr>
      <w:r w:rsidRPr="00C27EC1">
        <w:rPr>
          <w:rStyle w:val="Refdenotaalpie"/>
          <w:rFonts w:ascii="Arial" w:hAnsi="Arial" w:cs="Arial"/>
        </w:rPr>
        <w:footnoteRef/>
      </w:r>
      <w:r w:rsidRPr="000C4962">
        <w:rPr>
          <w:rFonts w:ascii="Arial" w:hAnsi="Arial" w:cs="Arial"/>
          <w:sz w:val="16"/>
          <w:szCs w:val="16"/>
          <w:lang w:val="es-MX"/>
        </w:rPr>
        <w:t>Idem.</w:t>
      </w:r>
    </w:p>
  </w:footnote>
  <w:footnote w:id="8">
    <w:p w14:paraId="3B76ED30" w14:textId="77777777" w:rsidR="00DD7405" w:rsidRPr="000C4962" w:rsidRDefault="00DD7405" w:rsidP="003A61B4">
      <w:pPr>
        <w:pStyle w:val="Textonotapie"/>
        <w:rPr>
          <w:rFonts w:ascii="Arial" w:hAnsi="Arial" w:cs="Arial"/>
          <w:b/>
          <w:sz w:val="16"/>
          <w:szCs w:val="16"/>
          <w:lang w:val="es-MX"/>
        </w:rPr>
      </w:pPr>
      <w:r w:rsidRPr="00024A1B">
        <w:rPr>
          <w:rStyle w:val="Refdenotaalpie"/>
          <w:rFonts w:ascii="Arial" w:hAnsi="Arial" w:cs="Arial"/>
        </w:rPr>
        <w:footnoteRef/>
      </w:r>
      <w:r w:rsidRPr="000C4962">
        <w:rPr>
          <w:rFonts w:ascii="Arial" w:hAnsi="Arial" w:cs="Arial"/>
          <w:sz w:val="16"/>
          <w:szCs w:val="16"/>
          <w:lang w:val="es-MX"/>
        </w:rPr>
        <w:t>Idem.</w:t>
      </w:r>
    </w:p>
  </w:footnote>
  <w:footnote w:id="9">
    <w:p w14:paraId="5C762673" w14:textId="77777777" w:rsidR="00DD7405" w:rsidRPr="00776FAE" w:rsidRDefault="00DD7405" w:rsidP="00CE25BD">
      <w:pPr>
        <w:ind w:right="51"/>
        <w:jc w:val="both"/>
        <w:rPr>
          <w:rFonts w:ascii="Arial" w:hAnsi="Arial" w:cs="Arial"/>
          <w:color w:val="000000"/>
          <w:sz w:val="16"/>
          <w:szCs w:val="16"/>
          <w:lang w:eastAsia="es-MX"/>
        </w:rPr>
      </w:pPr>
      <w:r w:rsidRPr="00776FAE">
        <w:rPr>
          <w:rStyle w:val="Refdenotaalpie"/>
          <w:rFonts w:ascii="Arial" w:hAnsi="Arial" w:cs="Arial"/>
        </w:rPr>
        <w:footnoteRef/>
      </w:r>
      <w:r>
        <w:rPr>
          <w:rFonts w:ascii="Arial" w:hAnsi="Arial" w:cs="Arial"/>
          <w:color w:val="000000"/>
          <w:sz w:val="16"/>
          <w:szCs w:val="16"/>
          <w:lang w:val="es-ES_tradnl" w:eastAsia="es-MX"/>
        </w:rPr>
        <w:t>Muñoz</w:t>
      </w:r>
      <w:r w:rsidRPr="00776FAE">
        <w:rPr>
          <w:rFonts w:ascii="Arial" w:hAnsi="Arial" w:cs="Arial"/>
          <w:color w:val="000000"/>
          <w:sz w:val="16"/>
          <w:szCs w:val="16"/>
          <w:lang w:val="es-ES_tradnl" w:eastAsia="es-MX"/>
        </w:rPr>
        <w:t>, Luis,"Derecho Civil Mexicano", Ediciones Modelo,</w:t>
      </w:r>
      <w:r>
        <w:rPr>
          <w:rFonts w:ascii="Arial" w:hAnsi="Arial" w:cs="Arial"/>
          <w:color w:val="000000"/>
          <w:sz w:val="16"/>
          <w:szCs w:val="16"/>
          <w:lang w:val="es-ES_tradnl" w:eastAsia="es-MX"/>
        </w:rPr>
        <w:t xml:space="preserve"> México, 1971, pág: 32</w:t>
      </w:r>
    </w:p>
    <w:p w14:paraId="3BADE5B7" w14:textId="77777777" w:rsidR="00DD7405" w:rsidRDefault="00DD7405" w:rsidP="00CE25B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24" w:type="dxa"/>
      <w:tblInd w:w="-1210" w:type="dxa"/>
      <w:tblCellMar>
        <w:left w:w="70" w:type="dxa"/>
        <w:right w:w="70" w:type="dxa"/>
      </w:tblCellMar>
      <w:tblLook w:val="0000" w:firstRow="0" w:lastRow="0" w:firstColumn="0" w:lastColumn="0" w:noHBand="0" w:noVBand="0"/>
    </w:tblPr>
    <w:tblGrid>
      <w:gridCol w:w="1565"/>
      <w:gridCol w:w="4453"/>
      <w:gridCol w:w="4406"/>
    </w:tblGrid>
    <w:tr w:rsidR="00DD7405" w:rsidRPr="00696887" w14:paraId="6B348A6F" w14:textId="77777777" w:rsidTr="00DE6A66">
      <w:trPr>
        <w:cantSplit/>
        <w:trHeight w:val="358"/>
      </w:trPr>
      <w:tc>
        <w:tcPr>
          <w:tcW w:w="1565" w:type="dxa"/>
          <w:vMerge w:val="restart"/>
          <w:vAlign w:val="center"/>
        </w:tcPr>
        <w:p w14:paraId="6F955602" w14:textId="77777777" w:rsidR="00DD7405" w:rsidRPr="00696887" w:rsidRDefault="00DD7405" w:rsidP="00696887">
          <w:pPr>
            <w:pStyle w:val="Encabezado"/>
            <w:rPr>
              <w:rFonts w:ascii="Arial" w:hAnsi="Arial" w:cs="Arial"/>
              <w:sz w:val="18"/>
              <w:szCs w:val="18"/>
            </w:rPr>
          </w:pPr>
          <w:r w:rsidRPr="00696887">
            <w:rPr>
              <w:rFonts w:ascii="Arial" w:hAnsi="Arial" w:cs="Arial"/>
              <w:sz w:val="18"/>
              <w:szCs w:val="18"/>
            </w:rPr>
            <w:object w:dxaOrig="1350" w:dyaOrig="1305" w14:anchorId="593612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25pt;height:64.9pt">
                <v:imagedata r:id="rId1" o:title=""/>
              </v:shape>
              <o:OLEObject Type="Embed" ProgID="Word.Picture.8" ShapeID="_x0000_i1027" DrawAspect="Content" ObjectID="_1776250265" r:id="rId2"/>
            </w:object>
          </w:r>
        </w:p>
      </w:tc>
      <w:tc>
        <w:tcPr>
          <w:tcW w:w="8859" w:type="dxa"/>
          <w:gridSpan w:val="2"/>
          <w:tcBorders>
            <w:bottom w:val="double" w:sz="4" w:space="0" w:color="auto"/>
          </w:tcBorders>
          <w:vAlign w:val="bottom"/>
        </w:tcPr>
        <w:p w14:paraId="4F11714E" w14:textId="77777777" w:rsidR="00DD7405" w:rsidRPr="00696887" w:rsidRDefault="00DD7405" w:rsidP="00696887">
          <w:pPr>
            <w:pStyle w:val="Encabezado"/>
            <w:jc w:val="right"/>
            <w:rPr>
              <w:rFonts w:ascii="Franklin Gothic Medium Cond" w:hAnsi="Franklin Gothic Medium Cond" w:cs="Arial"/>
              <w:b/>
              <w:bCs/>
              <w:sz w:val="18"/>
              <w:szCs w:val="18"/>
            </w:rPr>
          </w:pPr>
          <w:r w:rsidRPr="00696887">
            <w:rPr>
              <w:rFonts w:ascii="Franklin Gothic Medium Cond" w:hAnsi="Franklin Gothic Medium Cond" w:cs="Arial"/>
              <w:b/>
              <w:bCs/>
              <w:sz w:val="18"/>
              <w:szCs w:val="18"/>
            </w:rPr>
            <w:t>LEY DEL REGISTRO CIVIL DEL ESTADO DE YUCATÁN</w:t>
          </w:r>
        </w:p>
      </w:tc>
    </w:tr>
    <w:tr w:rsidR="00DD7405" w:rsidRPr="00696887" w14:paraId="09B91503" w14:textId="77777777" w:rsidTr="00DE6A66">
      <w:trPr>
        <w:cantSplit/>
        <w:trHeight w:val="54"/>
      </w:trPr>
      <w:tc>
        <w:tcPr>
          <w:tcW w:w="1565" w:type="dxa"/>
          <w:vMerge/>
        </w:tcPr>
        <w:p w14:paraId="59AFC101" w14:textId="77777777" w:rsidR="00DD7405" w:rsidRPr="00696887" w:rsidRDefault="00DD7405" w:rsidP="00696887">
          <w:pPr>
            <w:pStyle w:val="Encabezado"/>
            <w:rPr>
              <w:rFonts w:ascii="Arial" w:hAnsi="Arial" w:cs="Arial"/>
              <w:sz w:val="18"/>
              <w:szCs w:val="18"/>
            </w:rPr>
          </w:pPr>
        </w:p>
      </w:tc>
      <w:tc>
        <w:tcPr>
          <w:tcW w:w="8859" w:type="dxa"/>
          <w:gridSpan w:val="2"/>
          <w:tcBorders>
            <w:top w:val="double" w:sz="4" w:space="0" w:color="auto"/>
          </w:tcBorders>
        </w:tcPr>
        <w:p w14:paraId="468C26CB" w14:textId="77777777" w:rsidR="00DD7405" w:rsidRPr="00696887" w:rsidRDefault="00DD7405" w:rsidP="00696887">
          <w:pPr>
            <w:pStyle w:val="Encabezado"/>
            <w:ind w:left="-70"/>
            <w:jc w:val="right"/>
            <w:rPr>
              <w:rFonts w:ascii="Arial" w:hAnsi="Arial" w:cs="Arial"/>
              <w:sz w:val="18"/>
              <w:szCs w:val="18"/>
            </w:rPr>
          </w:pPr>
        </w:p>
      </w:tc>
    </w:tr>
    <w:tr w:rsidR="00DD7405" w:rsidRPr="00696887" w14:paraId="2653E840" w14:textId="77777777" w:rsidTr="00DE6A66">
      <w:trPr>
        <w:cantSplit/>
        <w:trHeight w:val="317"/>
      </w:trPr>
      <w:tc>
        <w:tcPr>
          <w:tcW w:w="1565" w:type="dxa"/>
          <w:vMerge/>
        </w:tcPr>
        <w:p w14:paraId="1C67D0B6" w14:textId="77777777" w:rsidR="00DD7405" w:rsidRPr="00696887" w:rsidRDefault="00DD7405" w:rsidP="00696887">
          <w:pPr>
            <w:pStyle w:val="Encabezado"/>
            <w:rPr>
              <w:rFonts w:ascii="Arial" w:hAnsi="Arial" w:cs="Arial"/>
              <w:sz w:val="18"/>
              <w:szCs w:val="18"/>
            </w:rPr>
          </w:pPr>
        </w:p>
      </w:tc>
      <w:tc>
        <w:tcPr>
          <w:tcW w:w="4453" w:type="dxa"/>
        </w:tcPr>
        <w:p w14:paraId="55BE8792" w14:textId="77777777" w:rsidR="00DD7405" w:rsidRPr="00696887" w:rsidRDefault="00DD7405" w:rsidP="00696887">
          <w:pPr>
            <w:pStyle w:val="Encabezado"/>
            <w:ind w:left="55"/>
            <w:rPr>
              <w:rFonts w:ascii="Arial" w:hAnsi="Arial" w:cs="Arial"/>
              <w:b/>
              <w:bCs/>
              <w:sz w:val="18"/>
              <w:szCs w:val="18"/>
            </w:rPr>
          </w:pPr>
          <w:r w:rsidRPr="00696887">
            <w:rPr>
              <w:rFonts w:ascii="Arial" w:hAnsi="Arial" w:cs="Arial"/>
              <w:b/>
              <w:bCs/>
              <w:sz w:val="18"/>
              <w:szCs w:val="18"/>
            </w:rPr>
            <w:t>H. Congreso del Estado de Yucatán</w:t>
          </w:r>
        </w:p>
        <w:p w14:paraId="0963C163" w14:textId="77777777" w:rsidR="00DD7405" w:rsidRPr="00696887" w:rsidRDefault="00DD7405" w:rsidP="00696887">
          <w:pPr>
            <w:pStyle w:val="Encabezado"/>
            <w:ind w:left="55"/>
            <w:rPr>
              <w:rFonts w:ascii="Arial" w:hAnsi="Arial" w:cs="Arial"/>
              <w:sz w:val="18"/>
              <w:szCs w:val="18"/>
            </w:rPr>
          </w:pPr>
          <w:r w:rsidRPr="00696887">
            <w:rPr>
              <w:rFonts w:ascii="Arial" w:hAnsi="Arial" w:cs="Arial"/>
              <w:sz w:val="18"/>
              <w:szCs w:val="18"/>
            </w:rPr>
            <w:t>Secretaría General del Poder Legislativo</w:t>
          </w:r>
        </w:p>
        <w:p w14:paraId="52FEA22B" w14:textId="77777777" w:rsidR="00DD7405" w:rsidRPr="00696887" w:rsidRDefault="00DD7405" w:rsidP="00696887">
          <w:pPr>
            <w:pStyle w:val="Encabezado"/>
            <w:ind w:left="55"/>
            <w:rPr>
              <w:rFonts w:ascii="Arial" w:hAnsi="Arial" w:cs="Arial"/>
              <w:sz w:val="18"/>
              <w:szCs w:val="18"/>
            </w:rPr>
          </w:pPr>
          <w:r w:rsidRPr="00696887">
            <w:rPr>
              <w:rFonts w:ascii="Arial" w:hAnsi="Arial" w:cs="Arial"/>
              <w:sz w:val="18"/>
              <w:szCs w:val="18"/>
            </w:rPr>
            <w:t>Unidad de Servicios Técnico-Legislativos</w:t>
          </w:r>
        </w:p>
        <w:p w14:paraId="0DA03619" w14:textId="77777777" w:rsidR="00DD7405" w:rsidRPr="00696887" w:rsidRDefault="00DD7405" w:rsidP="00696887">
          <w:pPr>
            <w:pStyle w:val="Encabezado"/>
            <w:ind w:left="-70"/>
            <w:rPr>
              <w:rFonts w:ascii="Arial" w:hAnsi="Arial" w:cs="Arial"/>
              <w:sz w:val="18"/>
              <w:szCs w:val="18"/>
            </w:rPr>
          </w:pPr>
        </w:p>
      </w:tc>
      <w:tc>
        <w:tcPr>
          <w:tcW w:w="4406" w:type="dxa"/>
        </w:tcPr>
        <w:p w14:paraId="564814D4" w14:textId="77777777" w:rsidR="00DD7405" w:rsidRPr="00696887" w:rsidRDefault="004C2141" w:rsidP="004C2141">
          <w:pPr>
            <w:pStyle w:val="Encabezado"/>
            <w:ind w:left="-70"/>
            <w:jc w:val="right"/>
            <w:rPr>
              <w:rFonts w:ascii="Arial" w:hAnsi="Arial" w:cs="Arial"/>
              <w:iCs/>
              <w:sz w:val="18"/>
              <w:szCs w:val="18"/>
            </w:rPr>
          </w:pPr>
          <w:r>
            <w:rPr>
              <w:rFonts w:ascii="Arial" w:hAnsi="Arial" w:cs="Arial"/>
              <w:iCs/>
              <w:color w:val="181818"/>
              <w:sz w:val="18"/>
              <w:szCs w:val="18"/>
            </w:rPr>
            <w:t>Última Reforma D.</w:t>
          </w:r>
          <w:r w:rsidR="00DD7405" w:rsidRPr="00696887">
            <w:rPr>
              <w:rFonts w:ascii="Arial" w:hAnsi="Arial" w:cs="Arial"/>
              <w:iCs/>
              <w:color w:val="181818"/>
              <w:sz w:val="18"/>
              <w:szCs w:val="18"/>
            </w:rPr>
            <w:t xml:space="preserve">O. </w:t>
          </w:r>
          <w:r>
            <w:rPr>
              <w:rFonts w:ascii="Arial" w:hAnsi="Arial" w:cs="Arial"/>
              <w:iCs/>
              <w:color w:val="181818"/>
              <w:sz w:val="18"/>
              <w:szCs w:val="18"/>
            </w:rPr>
            <w:t>26</w:t>
          </w:r>
          <w:r w:rsidR="00DD7405" w:rsidRPr="00696887">
            <w:rPr>
              <w:rFonts w:ascii="Arial" w:hAnsi="Arial" w:cs="Arial"/>
              <w:iCs/>
              <w:color w:val="181818"/>
              <w:sz w:val="18"/>
              <w:szCs w:val="18"/>
            </w:rPr>
            <w:t>/</w:t>
          </w:r>
          <w:r>
            <w:rPr>
              <w:rFonts w:ascii="Arial" w:hAnsi="Arial" w:cs="Arial"/>
              <w:iCs/>
              <w:color w:val="181818"/>
              <w:sz w:val="18"/>
              <w:szCs w:val="18"/>
            </w:rPr>
            <w:t>abril</w:t>
          </w:r>
          <w:r w:rsidR="00DD7405" w:rsidRPr="00696887">
            <w:rPr>
              <w:rFonts w:ascii="Arial" w:hAnsi="Arial" w:cs="Arial"/>
              <w:iCs/>
              <w:color w:val="181818"/>
              <w:sz w:val="18"/>
              <w:szCs w:val="18"/>
            </w:rPr>
            <w:t>/20</w:t>
          </w:r>
          <w:r w:rsidR="00DD7405">
            <w:rPr>
              <w:rFonts w:ascii="Arial" w:hAnsi="Arial" w:cs="Arial"/>
              <w:iCs/>
              <w:color w:val="181818"/>
              <w:sz w:val="18"/>
              <w:szCs w:val="18"/>
            </w:rPr>
            <w:t>2</w:t>
          </w:r>
          <w:r>
            <w:rPr>
              <w:rFonts w:ascii="Arial" w:hAnsi="Arial" w:cs="Arial"/>
              <w:iCs/>
              <w:color w:val="181818"/>
              <w:sz w:val="18"/>
              <w:szCs w:val="18"/>
            </w:rPr>
            <w:t>4</w:t>
          </w:r>
        </w:p>
      </w:tc>
    </w:tr>
  </w:tbl>
  <w:p w14:paraId="7C01B3EA" w14:textId="77777777" w:rsidR="00DD7405" w:rsidRDefault="00DD74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91187"/>
    <w:multiLevelType w:val="hybridMultilevel"/>
    <w:tmpl w:val="3646ABE2"/>
    <w:lvl w:ilvl="0" w:tplc="DA1E65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4D0281"/>
    <w:multiLevelType w:val="hybridMultilevel"/>
    <w:tmpl w:val="45681944"/>
    <w:lvl w:ilvl="0" w:tplc="B97A00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4790254">
    <w:abstractNumId w:val="1"/>
  </w:num>
  <w:num w:numId="2" w16cid:durableId="6682900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MX"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234"/>
    <w:rsid w:val="00005B84"/>
    <w:rsid w:val="0001282C"/>
    <w:rsid w:val="00015B4B"/>
    <w:rsid w:val="00016C35"/>
    <w:rsid w:val="00017358"/>
    <w:rsid w:val="00020AAD"/>
    <w:rsid w:val="00022C7C"/>
    <w:rsid w:val="0002459A"/>
    <w:rsid w:val="00024A1B"/>
    <w:rsid w:val="000302C3"/>
    <w:rsid w:val="00032345"/>
    <w:rsid w:val="00034059"/>
    <w:rsid w:val="000344C9"/>
    <w:rsid w:val="00042825"/>
    <w:rsid w:val="000450A0"/>
    <w:rsid w:val="00047462"/>
    <w:rsid w:val="00047708"/>
    <w:rsid w:val="00050F46"/>
    <w:rsid w:val="00052984"/>
    <w:rsid w:val="00052EA1"/>
    <w:rsid w:val="000536C7"/>
    <w:rsid w:val="00054124"/>
    <w:rsid w:val="000553F1"/>
    <w:rsid w:val="00055432"/>
    <w:rsid w:val="00055E23"/>
    <w:rsid w:val="00057180"/>
    <w:rsid w:val="00065CE0"/>
    <w:rsid w:val="00066C9B"/>
    <w:rsid w:val="000704A0"/>
    <w:rsid w:val="000705DF"/>
    <w:rsid w:val="00074278"/>
    <w:rsid w:val="00074817"/>
    <w:rsid w:val="00080C08"/>
    <w:rsid w:val="00081768"/>
    <w:rsid w:val="00082E8A"/>
    <w:rsid w:val="0008436C"/>
    <w:rsid w:val="00084470"/>
    <w:rsid w:val="0008547E"/>
    <w:rsid w:val="000857E8"/>
    <w:rsid w:val="000870D4"/>
    <w:rsid w:val="00090D22"/>
    <w:rsid w:val="000916C5"/>
    <w:rsid w:val="00091A7A"/>
    <w:rsid w:val="00093373"/>
    <w:rsid w:val="00096F93"/>
    <w:rsid w:val="000A2350"/>
    <w:rsid w:val="000A2874"/>
    <w:rsid w:val="000A5436"/>
    <w:rsid w:val="000A5774"/>
    <w:rsid w:val="000A5FBD"/>
    <w:rsid w:val="000A6803"/>
    <w:rsid w:val="000A777C"/>
    <w:rsid w:val="000B0412"/>
    <w:rsid w:val="000B21ED"/>
    <w:rsid w:val="000B57E4"/>
    <w:rsid w:val="000C035C"/>
    <w:rsid w:val="000C4962"/>
    <w:rsid w:val="000C4ACB"/>
    <w:rsid w:val="000C63E4"/>
    <w:rsid w:val="000C7230"/>
    <w:rsid w:val="000D00E0"/>
    <w:rsid w:val="000D0902"/>
    <w:rsid w:val="000D1D3A"/>
    <w:rsid w:val="000D289F"/>
    <w:rsid w:val="000D3901"/>
    <w:rsid w:val="000D5365"/>
    <w:rsid w:val="000D6B17"/>
    <w:rsid w:val="000E2F3A"/>
    <w:rsid w:val="000E3D36"/>
    <w:rsid w:val="000E42FE"/>
    <w:rsid w:val="000E7165"/>
    <w:rsid w:val="000F4231"/>
    <w:rsid w:val="000F4796"/>
    <w:rsid w:val="00100921"/>
    <w:rsid w:val="00104C49"/>
    <w:rsid w:val="0010661E"/>
    <w:rsid w:val="00106654"/>
    <w:rsid w:val="00111742"/>
    <w:rsid w:val="001132EE"/>
    <w:rsid w:val="00126341"/>
    <w:rsid w:val="0012699A"/>
    <w:rsid w:val="0012722E"/>
    <w:rsid w:val="00127382"/>
    <w:rsid w:val="00132AA2"/>
    <w:rsid w:val="00134E96"/>
    <w:rsid w:val="001401E3"/>
    <w:rsid w:val="00140258"/>
    <w:rsid w:val="00144A42"/>
    <w:rsid w:val="00144C6D"/>
    <w:rsid w:val="0014596D"/>
    <w:rsid w:val="0015021C"/>
    <w:rsid w:val="00151078"/>
    <w:rsid w:val="00151C08"/>
    <w:rsid w:val="0015399A"/>
    <w:rsid w:val="00162029"/>
    <w:rsid w:val="001621C5"/>
    <w:rsid w:val="00162A13"/>
    <w:rsid w:val="00163EEB"/>
    <w:rsid w:val="001640CF"/>
    <w:rsid w:val="00164F16"/>
    <w:rsid w:val="0017233B"/>
    <w:rsid w:val="001730C5"/>
    <w:rsid w:val="00173827"/>
    <w:rsid w:val="001763D3"/>
    <w:rsid w:val="001763EC"/>
    <w:rsid w:val="0018000C"/>
    <w:rsid w:val="00185A33"/>
    <w:rsid w:val="00186C68"/>
    <w:rsid w:val="001940DD"/>
    <w:rsid w:val="00197170"/>
    <w:rsid w:val="001A0A5F"/>
    <w:rsid w:val="001A244D"/>
    <w:rsid w:val="001A46B1"/>
    <w:rsid w:val="001B07E4"/>
    <w:rsid w:val="001B3FE0"/>
    <w:rsid w:val="001C0BCC"/>
    <w:rsid w:val="001C4662"/>
    <w:rsid w:val="001C61B9"/>
    <w:rsid w:val="001D2322"/>
    <w:rsid w:val="001D427A"/>
    <w:rsid w:val="001D4695"/>
    <w:rsid w:val="001D61FE"/>
    <w:rsid w:val="001E0C12"/>
    <w:rsid w:val="001E1846"/>
    <w:rsid w:val="001E3794"/>
    <w:rsid w:val="001E44FA"/>
    <w:rsid w:val="001E6E62"/>
    <w:rsid w:val="001F14BA"/>
    <w:rsid w:val="001F730B"/>
    <w:rsid w:val="001F79EB"/>
    <w:rsid w:val="002032DF"/>
    <w:rsid w:val="00211798"/>
    <w:rsid w:val="00211C45"/>
    <w:rsid w:val="002128E7"/>
    <w:rsid w:val="00215AF5"/>
    <w:rsid w:val="00216476"/>
    <w:rsid w:val="0021705C"/>
    <w:rsid w:val="0022241D"/>
    <w:rsid w:val="00222CCF"/>
    <w:rsid w:val="00224995"/>
    <w:rsid w:val="00226886"/>
    <w:rsid w:val="00226F2C"/>
    <w:rsid w:val="00231F2C"/>
    <w:rsid w:val="0023226D"/>
    <w:rsid w:val="00232D3C"/>
    <w:rsid w:val="00232FFE"/>
    <w:rsid w:val="00234803"/>
    <w:rsid w:val="00234F19"/>
    <w:rsid w:val="0023686D"/>
    <w:rsid w:val="00237396"/>
    <w:rsid w:val="00237D36"/>
    <w:rsid w:val="00237FE4"/>
    <w:rsid w:val="00240A1C"/>
    <w:rsid w:val="00241D58"/>
    <w:rsid w:val="00242512"/>
    <w:rsid w:val="00243455"/>
    <w:rsid w:val="00243C83"/>
    <w:rsid w:val="002444F0"/>
    <w:rsid w:val="00246486"/>
    <w:rsid w:val="00247C48"/>
    <w:rsid w:val="002526D7"/>
    <w:rsid w:val="0026067D"/>
    <w:rsid w:val="002612D6"/>
    <w:rsid w:val="0026471A"/>
    <w:rsid w:val="00264EBB"/>
    <w:rsid w:val="00266178"/>
    <w:rsid w:val="00267B21"/>
    <w:rsid w:val="002747A9"/>
    <w:rsid w:val="00282023"/>
    <w:rsid w:val="00282854"/>
    <w:rsid w:val="00284954"/>
    <w:rsid w:val="0028505E"/>
    <w:rsid w:val="00286F1C"/>
    <w:rsid w:val="002873AD"/>
    <w:rsid w:val="00293B14"/>
    <w:rsid w:val="00297F60"/>
    <w:rsid w:val="002A061F"/>
    <w:rsid w:val="002A3C10"/>
    <w:rsid w:val="002A4B67"/>
    <w:rsid w:val="002A4D90"/>
    <w:rsid w:val="002B0366"/>
    <w:rsid w:val="002B26B8"/>
    <w:rsid w:val="002B27CB"/>
    <w:rsid w:val="002B3EF0"/>
    <w:rsid w:val="002B4152"/>
    <w:rsid w:val="002B7E26"/>
    <w:rsid w:val="002C04CC"/>
    <w:rsid w:val="002C07FF"/>
    <w:rsid w:val="002C1678"/>
    <w:rsid w:val="002C2674"/>
    <w:rsid w:val="002C327E"/>
    <w:rsid w:val="002C52BD"/>
    <w:rsid w:val="002C5833"/>
    <w:rsid w:val="002C5C24"/>
    <w:rsid w:val="002C5C52"/>
    <w:rsid w:val="002D0808"/>
    <w:rsid w:val="002D0C38"/>
    <w:rsid w:val="002D4661"/>
    <w:rsid w:val="002D72E7"/>
    <w:rsid w:val="002D7CE3"/>
    <w:rsid w:val="002E08D7"/>
    <w:rsid w:val="002E2BC3"/>
    <w:rsid w:val="002E30F4"/>
    <w:rsid w:val="002E35AD"/>
    <w:rsid w:val="002E3FA8"/>
    <w:rsid w:val="002E7F71"/>
    <w:rsid w:val="002F1AD8"/>
    <w:rsid w:val="003023E7"/>
    <w:rsid w:val="00303D5F"/>
    <w:rsid w:val="003050D4"/>
    <w:rsid w:val="0030673E"/>
    <w:rsid w:val="00306FD4"/>
    <w:rsid w:val="00311303"/>
    <w:rsid w:val="00311BB1"/>
    <w:rsid w:val="00312C99"/>
    <w:rsid w:val="00315FCA"/>
    <w:rsid w:val="00322116"/>
    <w:rsid w:val="00327704"/>
    <w:rsid w:val="00330203"/>
    <w:rsid w:val="00331C15"/>
    <w:rsid w:val="00331CEF"/>
    <w:rsid w:val="0033225F"/>
    <w:rsid w:val="003349EA"/>
    <w:rsid w:val="003358FC"/>
    <w:rsid w:val="003366D4"/>
    <w:rsid w:val="003378BE"/>
    <w:rsid w:val="00340FD4"/>
    <w:rsid w:val="00342D45"/>
    <w:rsid w:val="003433EC"/>
    <w:rsid w:val="00343C01"/>
    <w:rsid w:val="00344203"/>
    <w:rsid w:val="00344B1D"/>
    <w:rsid w:val="003471AF"/>
    <w:rsid w:val="00352A11"/>
    <w:rsid w:val="00357BF2"/>
    <w:rsid w:val="00362237"/>
    <w:rsid w:val="00362775"/>
    <w:rsid w:val="00363546"/>
    <w:rsid w:val="00363C12"/>
    <w:rsid w:val="00363D35"/>
    <w:rsid w:val="00364228"/>
    <w:rsid w:val="00365CE7"/>
    <w:rsid w:val="003709B2"/>
    <w:rsid w:val="00370D3A"/>
    <w:rsid w:val="003710C4"/>
    <w:rsid w:val="00371338"/>
    <w:rsid w:val="0037213B"/>
    <w:rsid w:val="00377CEA"/>
    <w:rsid w:val="00381322"/>
    <w:rsid w:val="00383AF9"/>
    <w:rsid w:val="00391377"/>
    <w:rsid w:val="00391F8A"/>
    <w:rsid w:val="003941C9"/>
    <w:rsid w:val="00396D83"/>
    <w:rsid w:val="003A18A0"/>
    <w:rsid w:val="003A25AC"/>
    <w:rsid w:val="003A341C"/>
    <w:rsid w:val="003A4CC7"/>
    <w:rsid w:val="003A61B4"/>
    <w:rsid w:val="003A635A"/>
    <w:rsid w:val="003A67B6"/>
    <w:rsid w:val="003A6C74"/>
    <w:rsid w:val="003B015E"/>
    <w:rsid w:val="003B17F7"/>
    <w:rsid w:val="003B24EB"/>
    <w:rsid w:val="003B55DB"/>
    <w:rsid w:val="003B7BBF"/>
    <w:rsid w:val="003B7C36"/>
    <w:rsid w:val="003C2FD8"/>
    <w:rsid w:val="003C3832"/>
    <w:rsid w:val="003C3E63"/>
    <w:rsid w:val="003C4577"/>
    <w:rsid w:val="003C4FFA"/>
    <w:rsid w:val="003C5C5D"/>
    <w:rsid w:val="003D06AC"/>
    <w:rsid w:val="003D2E9A"/>
    <w:rsid w:val="003D39E0"/>
    <w:rsid w:val="003D4906"/>
    <w:rsid w:val="003D5522"/>
    <w:rsid w:val="003D5CC0"/>
    <w:rsid w:val="003D60E6"/>
    <w:rsid w:val="003D63D0"/>
    <w:rsid w:val="003D7490"/>
    <w:rsid w:val="003D7A1F"/>
    <w:rsid w:val="003E0B01"/>
    <w:rsid w:val="003E52B0"/>
    <w:rsid w:val="003F03E5"/>
    <w:rsid w:val="003F18A5"/>
    <w:rsid w:val="003F1EE7"/>
    <w:rsid w:val="003F36DC"/>
    <w:rsid w:val="003F3848"/>
    <w:rsid w:val="003F568A"/>
    <w:rsid w:val="003F62B6"/>
    <w:rsid w:val="003F63AE"/>
    <w:rsid w:val="003F696B"/>
    <w:rsid w:val="003F7791"/>
    <w:rsid w:val="003F7E53"/>
    <w:rsid w:val="004014DC"/>
    <w:rsid w:val="0040316F"/>
    <w:rsid w:val="004034FB"/>
    <w:rsid w:val="004050C9"/>
    <w:rsid w:val="004124A5"/>
    <w:rsid w:val="0041397D"/>
    <w:rsid w:val="00422777"/>
    <w:rsid w:val="004308C1"/>
    <w:rsid w:val="00430CB2"/>
    <w:rsid w:val="00431336"/>
    <w:rsid w:val="00433622"/>
    <w:rsid w:val="0043552E"/>
    <w:rsid w:val="00436868"/>
    <w:rsid w:val="00437ED6"/>
    <w:rsid w:val="00440ACC"/>
    <w:rsid w:val="00441621"/>
    <w:rsid w:val="00442043"/>
    <w:rsid w:val="00442EFC"/>
    <w:rsid w:val="00444697"/>
    <w:rsid w:val="0044712A"/>
    <w:rsid w:val="00451514"/>
    <w:rsid w:val="00457460"/>
    <w:rsid w:val="00457EFE"/>
    <w:rsid w:val="00461662"/>
    <w:rsid w:val="00463534"/>
    <w:rsid w:val="0046373F"/>
    <w:rsid w:val="00464F0C"/>
    <w:rsid w:val="00470616"/>
    <w:rsid w:val="00471B2A"/>
    <w:rsid w:val="00473F76"/>
    <w:rsid w:val="0047446E"/>
    <w:rsid w:val="00474774"/>
    <w:rsid w:val="00476065"/>
    <w:rsid w:val="00477968"/>
    <w:rsid w:val="00483D41"/>
    <w:rsid w:val="00484695"/>
    <w:rsid w:val="00485899"/>
    <w:rsid w:val="004A2618"/>
    <w:rsid w:val="004A5BA2"/>
    <w:rsid w:val="004B1BFF"/>
    <w:rsid w:val="004B6534"/>
    <w:rsid w:val="004C0A2D"/>
    <w:rsid w:val="004C2141"/>
    <w:rsid w:val="004C3712"/>
    <w:rsid w:val="004C428C"/>
    <w:rsid w:val="004C4358"/>
    <w:rsid w:val="004D0B87"/>
    <w:rsid w:val="004D3883"/>
    <w:rsid w:val="004D70E3"/>
    <w:rsid w:val="004D74E8"/>
    <w:rsid w:val="004E3476"/>
    <w:rsid w:val="004E387C"/>
    <w:rsid w:val="004E5248"/>
    <w:rsid w:val="004E7604"/>
    <w:rsid w:val="004F0C73"/>
    <w:rsid w:val="004F7A10"/>
    <w:rsid w:val="00501993"/>
    <w:rsid w:val="005028F1"/>
    <w:rsid w:val="00503408"/>
    <w:rsid w:val="0050711E"/>
    <w:rsid w:val="005115AA"/>
    <w:rsid w:val="00511CE8"/>
    <w:rsid w:val="005159DB"/>
    <w:rsid w:val="00517A6C"/>
    <w:rsid w:val="00523837"/>
    <w:rsid w:val="00523E9F"/>
    <w:rsid w:val="0052440B"/>
    <w:rsid w:val="00524ACD"/>
    <w:rsid w:val="00525E2E"/>
    <w:rsid w:val="00527296"/>
    <w:rsid w:val="00533F0A"/>
    <w:rsid w:val="00534C1F"/>
    <w:rsid w:val="005374D3"/>
    <w:rsid w:val="00543ACB"/>
    <w:rsid w:val="00545785"/>
    <w:rsid w:val="00545B81"/>
    <w:rsid w:val="00546231"/>
    <w:rsid w:val="00546B28"/>
    <w:rsid w:val="005503C9"/>
    <w:rsid w:val="00553554"/>
    <w:rsid w:val="005544C2"/>
    <w:rsid w:val="005545FF"/>
    <w:rsid w:val="00560A1E"/>
    <w:rsid w:val="00561C6C"/>
    <w:rsid w:val="00563A78"/>
    <w:rsid w:val="00570502"/>
    <w:rsid w:val="00571B50"/>
    <w:rsid w:val="0057606F"/>
    <w:rsid w:val="00580E0F"/>
    <w:rsid w:val="00580E90"/>
    <w:rsid w:val="00581226"/>
    <w:rsid w:val="0058243A"/>
    <w:rsid w:val="0058456A"/>
    <w:rsid w:val="005A15D6"/>
    <w:rsid w:val="005B1411"/>
    <w:rsid w:val="005B1FCF"/>
    <w:rsid w:val="005B2278"/>
    <w:rsid w:val="005B28E4"/>
    <w:rsid w:val="005C085F"/>
    <w:rsid w:val="005C26F2"/>
    <w:rsid w:val="005C2DC4"/>
    <w:rsid w:val="005C603C"/>
    <w:rsid w:val="005D04F6"/>
    <w:rsid w:val="005D2725"/>
    <w:rsid w:val="005D757A"/>
    <w:rsid w:val="005D7A90"/>
    <w:rsid w:val="005D7EE2"/>
    <w:rsid w:val="005E07D1"/>
    <w:rsid w:val="005E2297"/>
    <w:rsid w:val="005F0FA8"/>
    <w:rsid w:val="005F3735"/>
    <w:rsid w:val="005F43A5"/>
    <w:rsid w:val="00600FBA"/>
    <w:rsid w:val="00604750"/>
    <w:rsid w:val="00604F91"/>
    <w:rsid w:val="00615497"/>
    <w:rsid w:val="0061564A"/>
    <w:rsid w:val="0061646B"/>
    <w:rsid w:val="00620EB4"/>
    <w:rsid w:val="00622825"/>
    <w:rsid w:val="00623985"/>
    <w:rsid w:val="0062440B"/>
    <w:rsid w:val="00624B8A"/>
    <w:rsid w:val="006309E8"/>
    <w:rsid w:val="00631A8D"/>
    <w:rsid w:val="00642434"/>
    <w:rsid w:val="00644B89"/>
    <w:rsid w:val="0064579B"/>
    <w:rsid w:val="006476D2"/>
    <w:rsid w:val="00647BB5"/>
    <w:rsid w:val="006517FE"/>
    <w:rsid w:val="006530B4"/>
    <w:rsid w:val="00653D7A"/>
    <w:rsid w:val="00653E6F"/>
    <w:rsid w:val="00655339"/>
    <w:rsid w:val="00655C44"/>
    <w:rsid w:val="00657BC5"/>
    <w:rsid w:val="006659B4"/>
    <w:rsid w:val="00670E7E"/>
    <w:rsid w:val="00681E68"/>
    <w:rsid w:val="006839CB"/>
    <w:rsid w:val="00687905"/>
    <w:rsid w:val="006926C1"/>
    <w:rsid w:val="006938BD"/>
    <w:rsid w:val="00693B2D"/>
    <w:rsid w:val="00696887"/>
    <w:rsid w:val="006A006E"/>
    <w:rsid w:val="006A0791"/>
    <w:rsid w:val="006A7BA1"/>
    <w:rsid w:val="006B4B65"/>
    <w:rsid w:val="006B6FD7"/>
    <w:rsid w:val="006C0C1B"/>
    <w:rsid w:val="006C1FB3"/>
    <w:rsid w:val="006C483C"/>
    <w:rsid w:val="006C7FCC"/>
    <w:rsid w:val="006D3AE4"/>
    <w:rsid w:val="006D3E95"/>
    <w:rsid w:val="006E0219"/>
    <w:rsid w:val="006E05FB"/>
    <w:rsid w:val="006E1E86"/>
    <w:rsid w:val="006E6183"/>
    <w:rsid w:val="006E796B"/>
    <w:rsid w:val="006F0AF8"/>
    <w:rsid w:val="006F1AF9"/>
    <w:rsid w:val="006F2DAB"/>
    <w:rsid w:val="00702019"/>
    <w:rsid w:val="0070418C"/>
    <w:rsid w:val="00705414"/>
    <w:rsid w:val="00710172"/>
    <w:rsid w:val="007117E9"/>
    <w:rsid w:val="00714835"/>
    <w:rsid w:val="00716753"/>
    <w:rsid w:val="00716E30"/>
    <w:rsid w:val="007176CC"/>
    <w:rsid w:val="00720B04"/>
    <w:rsid w:val="007245E9"/>
    <w:rsid w:val="00724E0C"/>
    <w:rsid w:val="00730366"/>
    <w:rsid w:val="00732528"/>
    <w:rsid w:val="00733E34"/>
    <w:rsid w:val="00736B0C"/>
    <w:rsid w:val="00743CB5"/>
    <w:rsid w:val="007554BE"/>
    <w:rsid w:val="007565EE"/>
    <w:rsid w:val="0075692E"/>
    <w:rsid w:val="00757AF6"/>
    <w:rsid w:val="00764D29"/>
    <w:rsid w:val="00766667"/>
    <w:rsid w:val="00767869"/>
    <w:rsid w:val="00771B93"/>
    <w:rsid w:val="00772D70"/>
    <w:rsid w:val="007748ED"/>
    <w:rsid w:val="00775B8A"/>
    <w:rsid w:val="007771BD"/>
    <w:rsid w:val="00786223"/>
    <w:rsid w:val="00791AB9"/>
    <w:rsid w:val="00792FA3"/>
    <w:rsid w:val="00793705"/>
    <w:rsid w:val="00796BD8"/>
    <w:rsid w:val="00796EB5"/>
    <w:rsid w:val="00797758"/>
    <w:rsid w:val="007A004E"/>
    <w:rsid w:val="007A07AB"/>
    <w:rsid w:val="007A4266"/>
    <w:rsid w:val="007A455C"/>
    <w:rsid w:val="007A4AEC"/>
    <w:rsid w:val="007A4B1A"/>
    <w:rsid w:val="007A68F8"/>
    <w:rsid w:val="007A7851"/>
    <w:rsid w:val="007B2F02"/>
    <w:rsid w:val="007B4B0C"/>
    <w:rsid w:val="007B7B11"/>
    <w:rsid w:val="007C0544"/>
    <w:rsid w:val="007C2C38"/>
    <w:rsid w:val="007C4B4F"/>
    <w:rsid w:val="007C57DA"/>
    <w:rsid w:val="007C6E7D"/>
    <w:rsid w:val="007D0A0D"/>
    <w:rsid w:val="007D2344"/>
    <w:rsid w:val="007D45E6"/>
    <w:rsid w:val="007D5BAA"/>
    <w:rsid w:val="007E2FC7"/>
    <w:rsid w:val="007E4B6C"/>
    <w:rsid w:val="007E68C5"/>
    <w:rsid w:val="007E70CD"/>
    <w:rsid w:val="007F0BC5"/>
    <w:rsid w:val="007F17F2"/>
    <w:rsid w:val="007F3B77"/>
    <w:rsid w:val="007F42E4"/>
    <w:rsid w:val="007F5B96"/>
    <w:rsid w:val="007F694C"/>
    <w:rsid w:val="007F71F3"/>
    <w:rsid w:val="007F73E9"/>
    <w:rsid w:val="008001EF"/>
    <w:rsid w:val="00801A18"/>
    <w:rsid w:val="008035B9"/>
    <w:rsid w:val="00805238"/>
    <w:rsid w:val="00810CE3"/>
    <w:rsid w:val="008117CF"/>
    <w:rsid w:val="00814FCC"/>
    <w:rsid w:val="008150DD"/>
    <w:rsid w:val="0082066F"/>
    <w:rsid w:val="008216F2"/>
    <w:rsid w:val="00821EAE"/>
    <w:rsid w:val="00827452"/>
    <w:rsid w:val="00827C2A"/>
    <w:rsid w:val="00830697"/>
    <w:rsid w:val="0083072C"/>
    <w:rsid w:val="00831C00"/>
    <w:rsid w:val="00834654"/>
    <w:rsid w:val="0083682D"/>
    <w:rsid w:val="0084188C"/>
    <w:rsid w:val="00841D4B"/>
    <w:rsid w:val="008445D3"/>
    <w:rsid w:val="0084461A"/>
    <w:rsid w:val="00845733"/>
    <w:rsid w:val="00847463"/>
    <w:rsid w:val="00851F3A"/>
    <w:rsid w:val="00854053"/>
    <w:rsid w:val="00854D01"/>
    <w:rsid w:val="00855028"/>
    <w:rsid w:val="00857E88"/>
    <w:rsid w:val="00862815"/>
    <w:rsid w:val="008652DA"/>
    <w:rsid w:val="00866866"/>
    <w:rsid w:val="00866ECD"/>
    <w:rsid w:val="008670EC"/>
    <w:rsid w:val="0087074E"/>
    <w:rsid w:val="00872B95"/>
    <w:rsid w:val="00873799"/>
    <w:rsid w:val="008757C1"/>
    <w:rsid w:val="00876139"/>
    <w:rsid w:val="008770A1"/>
    <w:rsid w:val="00881749"/>
    <w:rsid w:val="008819EF"/>
    <w:rsid w:val="0088361D"/>
    <w:rsid w:val="008838D0"/>
    <w:rsid w:val="00884A8E"/>
    <w:rsid w:val="0089356A"/>
    <w:rsid w:val="00894EB8"/>
    <w:rsid w:val="00896583"/>
    <w:rsid w:val="00897AAA"/>
    <w:rsid w:val="008A1A6A"/>
    <w:rsid w:val="008A41E3"/>
    <w:rsid w:val="008A445A"/>
    <w:rsid w:val="008B6254"/>
    <w:rsid w:val="008B6272"/>
    <w:rsid w:val="008C1514"/>
    <w:rsid w:val="008C190F"/>
    <w:rsid w:val="008D110D"/>
    <w:rsid w:val="008D25BF"/>
    <w:rsid w:val="008D2A77"/>
    <w:rsid w:val="008D3202"/>
    <w:rsid w:val="008D3FD4"/>
    <w:rsid w:val="008D60C5"/>
    <w:rsid w:val="008E42DB"/>
    <w:rsid w:val="008E7E8C"/>
    <w:rsid w:val="008F0514"/>
    <w:rsid w:val="008F45C5"/>
    <w:rsid w:val="008F5DCF"/>
    <w:rsid w:val="008F6030"/>
    <w:rsid w:val="008F7276"/>
    <w:rsid w:val="009030EC"/>
    <w:rsid w:val="00905DA6"/>
    <w:rsid w:val="009079DB"/>
    <w:rsid w:val="00910774"/>
    <w:rsid w:val="009111B9"/>
    <w:rsid w:val="00912C53"/>
    <w:rsid w:val="00912E3B"/>
    <w:rsid w:val="0092038B"/>
    <w:rsid w:val="009245CD"/>
    <w:rsid w:val="009263DC"/>
    <w:rsid w:val="00927771"/>
    <w:rsid w:val="00934EDB"/>
    <w:rsid w:val="00935233"/>
    <w:rsid w:val="00935FD7"/>
    <w:rsid w:val="00940FBC"/>
    <w:rsid w:val="009440DD"/>
    <w:rsid w:val="00945B48"/>
    <w:rsid w:val="00946933"/>
    <w:rsid w:val="00950A9B"/>
    <w:rsid w:val="00951167"/>
    <w:rsid w:val="0095307E"/>
    <w:rsid w:val="00953BC3"/>
    <w:rsid w:val="00965E99"/>
    <w:rsid w:val="0097139E"/>
    <w:rsid w:val="00973369"/>
    <w:rsid w:val="0097449C"/>
    <w:rsid w:val="0097776D"/>
    <w:rsid w:val="00983546"/>
    <w:rsid w:val="00983FF3"/>
    <w:rsid w:val="00987EF0"/>
    <w:rsid w:val="00992265"/>
    <w:rsid w:val="00993773"/>
    <w:rsid w:val="00995299"/>
    <w:rsid w:val="009A033B"/>
    <w:rsid w:val="009A0437"/>
    <w:rsid w:val="009A6B66"/>
    <w:rsid w:val="009B2DD0"/>
    <w:rsid w:val="009C0433"/>
    <w:rsid w:val="009C0BCA"/>
    <w:rsid w:val="009C2E15"/>
    <w:rsid w:val="009C372B"/>
    <w:rsid w:val="009D0840"/>
    <w:rsid w:val="009D3DD2"/>
    <w:rsid w:val="009D63D6"/>
    <w:rsid w:val="009E340A"/>
    <w:rsid w:val="009E4F40"/>
    <w:rsid w:val="009E57F9"/>
    <w:rsid w:val="009E763D"/>
    <w:rsid w:val="009F079C"/>
    <w:rsid w:val="009F4610"/>
    <w:rsid w:val="009F5C76"/>
    <w:rsid w:val="009F6492"/>
    <w:rsid w:val="009F7B69"/>
    <w:rsid w:val="009F7FFC"/>
    <w:rsid w:val="00A017EB"/>
    <w:rsid w:val="00A05F22"/>
    <w:rsid w:val="00A06583"/>
    <w:rsid w:val="00A06E5A"/>
    <w:rsid w:val="00A078BF"/>
    <w:rsid w:val="00A07B3E"/>
    <w:rsid w:val="00A1108E"/>
    <w:rsid w:val="00A17579"/>
    <w:rsid w:val="00A23CDB"/>
    <w:rsid w:val="00A23DE2"/>
    <w:rsid w:val="00A25A44"/>
    <w:rsid w:val="00A318EC"/>
    <w:rsid w:val="00A3218C"/>
    <w:rsid w:val="00A34A5A"/>
    <w:rsid w:val="00A37743"/>
    <w:rsid w:val="00A42C2B"/>
    <w:rsid w:val="00A51208"/>
    <w:rsid w:val="00A534B2"/>
    <w:rsid w:val="00A540F3"/>
    <w:rsid w:val="00A5785F"/>
    <w:rsid w:val="00A614F7"/>
    <w:rsid w:val="00A63B73"/>
    <w:rsid w:val="00A65BD1"/>
    <w:rsid w:val="00A7079D"/>
    <w:rsid w:val="00A80BC6"/>
    <w:rsid w:val="00A8173F"/>
    <w:rsid w:val="00A84969"/>
    <w:rsid w:val="00A905DF"/>
    <w:rsid w:val="00A91630"/>
    <w:rsid w:val="00A92219"/>
    <w:rsid w:val="00A94E07"/>
    <w:rsid w:val="00AA2587"/>
    <w:rsid w:val="00AA5EBA"/>
    <w:rsid w:val="00AA63D8"/>
    <w:rsid w:val="00AA6641"/>
    <w:rsid w:val="00AB1FEC"/>
    <w:rsid w:val="00AB699E"/>
    <w:rsid w:val="00AC2135"/>
    <w:rsid w:val="00AC3055"/>
    <w:rsid w:val="00AC61E8"/>
    <w:rsid w:val="00AD382E"/>
    <w:rsid w:val="00AD700A"/>
    <w:rsid w:val="00AD7991"/>
    <w:rsid w:val="00AD7EC1"/>
    <w:rsid w:val="00AE7D13"/>
    <w:rsid w:val="00AF1C2E"/>
    <w:rsid w:val="00AF35B9"/>
    <w:rsid w:val="00AF55AC"/>
    <w:rsid w:val="00AF59D2"/>
    <w:rsid w:val="00AF6DC7"/>
    <w:rsid w:val="00B01412"/>
    <w:rsid w:val="00B032EA"/>
    <w:rsid w:val="00B0356D"/>
    <w:rsid w:val="00B04529"/>
    <w:rsid w:val="00B047AB"/>
    <w:rsid w:val="00B06645"/>
    <w:rsid w:val="00B06AA5"/>
    <w:rsid w:val="00B0780C"/>
    <w:rsid w:val="00B103E5"/>
    <w:rsid w:val="00B11A3A"/>
    <w:rsid w:val="00B16D9C"/>
    <w:rsid w:val="00B179AC"/>
    <w:rsid w:val="00B20332"/>
    <w:rsid w:val="00B21139"/>
    <w:rsid w:val="00B227FC"/>
    <w:rsid w:val="00B22F0E"/>
    <w:rsid w:val="00B25DB8"/>
    <w:rsid w:val="00B27830"/>
    <w:rsid w:val="00B32C7C"/>
    <w:rsid w:val="00B350C0"/>
    <w:rsid w:val="00B36985"/>
    <w:rsid w:val="00B36E42"/>
    <w:rsid w:val="00B40523"/>
    <w:rsid w:val="00B41F15"/>
    <w:rsid w:val="00B42F35"/>
    <w:rsid w:val="00B42F58"/>
    <w:rsid w:val="00B445EC"/>
    <w:rsid w:val="00B508AB"/>
    <w:rsid w:val="00B51CA7"/>
    <w:rsid w:val="00B554FD"/>
    <w:rsid w:val="00B61922"/>
    <w:rsid w:val="00B61FBD"/>
    <w:rsid w:val="00B63621"/>
    <w:rsid w:val="00B649A2"/>
    <w:rsid w:val="00B671D2"/>
    <w:rsid w:val="00B734A0"/>
    <w:rsid w:val="00B76CA2"/>
    <w:rsid w:val="00B816A9"/>
    <w:rsid w:val="00B819A6"/>
    <w:rsid w:val="00B81E70"/>
    <w:rsid w:val="00B82C77"/>
    <w:rsid w:val="00B83723"/>
    <w:rsid w:val="00B86A64"/>
    <w:rsid w:val="00B87B40"/>
    <w:rsid w:val="00B90B17"/>
    <w:rsid w:val="00B9587F"/>
    <w:rsid w:val="00B96474"/>
    <w:rsid w:val="00B96E55"/>
    <w:rsid w:val="00BA0EF9"/>
    <w:rsid w:val="00BA3149"/>
    <w:rsid w:val="00BA3B8D"/>
    <w:rsid w:val="00BA41B9"/>
    <w:rsid w:val="00BA4F3A"/>
    <w:rsid w:val="00BA6877"/>
    <w:rsid w:val="00BA6A46"/>
    <w:rsid w:val="00BB1ADF"/>
    <w:rsid w:val="00BB2455"/>
    <w:rsid w:val="00BB30A0"/>
    <w:rsid w:val="00BB310A"/>
    <w:rsid w:val="00BB37BE"/>
    <w:rsid w:val="00BB420B"/>
    <w:rsid w:val="00BB4D8E"/>
    <w:rsid w:val="00BB4F02"/>
    <w:rsid w:val="00BB74A3"/>
    <w:rsid w:val="00BB7CA5"/>
    <w:rsid w:val="00BC37F7"/>
    <w:rsid w:val="00BC66E6"/>
    <w:rsid w:val="00BC74F5"/>
    <w:rsid w:val="00BD2559"/>
    <w:rsid w:val="00BD2687"/>
    <w:rsid w:val="00BD56A5"/>
    <w:rsid w:val="00BE14E0"/>
    <w:rsid w:val="00BE323F"/>
    <w:rsid w:val="00BE368B"/>
    <w:rsid w:val="00BE3AB2"/>
    <w:rsid w:val="00BE5675"/>
    <w:rsid w:val="00BF0BCF"/>
    <w:rsid w:val="00BF2A3C"/>
    <w:rsid w:val="00BF50CB"/>
    <w:rsid w:val="00C00B8C"/>
    <w:rsid w:val="00C028CF"/>
    <w:rsid w:val="00C0586B"/>
    <w:rsid w:val="00C12A82"/>
    <w:rsid w:val="00C210A2"/>
    <w:rsid w:val="00C241E7"/>
    <w:rsid w:val="00C2608D"/>
    <w:rsid w:val="00C26C73"/>
    <w:rsid w:val="00C2796F"/>
    <w:rsid w:val="00C27EC1"/>
    <w:rsid w:val="00C306FB"/>
    <w:rsid w:val="00C3538C"/>
    <w:rsid w:val="00C427D2"/>
    <w:rsid w:val="00C47ADB"/>
    <w:rsid w:val="00C51AAF"/>
    <w:rsid w:val="00C528B5"/>
    <w:rsid w:val="00C56508"/>
    <w:rsid w:val="00C60B62"/>
    <w:rsid w:val="00C62ECB"/>
    <w:rsid w:val="00C63CE6"/>
    <w:rsid w:val="00C75A6F"/>
    <w:rsid w:val="00C80DF8"/>
    <w:rsid w:val="00C80E2C"/>
    <w:rsid w:val="00C819C0"/>
    <w:rsid w:val="00C81BF8"/>
    <w:rsid w:val="00C8554F"/>
    <w:rsid w:val="00C90239"/>
    <w:rsid w:val="00C959CF"/>
    <w:rsid w:val="00C968B5"/>
    <w:rsid w:val="00C97E0A"/>
    <w:rsid w:val="00CA0DCC"/>
    <w:rsid w:val="00CA12A7"/>
    <w:rsid w:val="00CB02EE"/>
    <w:rsid w:val="00CB73BE"/>
    <w:rsid w:val="00CB73F6"/>
    <w:rsid w:val="00CC0BD3"/>
    <w:rsid w:val="00CC16CD"/>
    <w:rsid w:val="00CC3902"/>
    <w:rsid w:val="00CC398C"/>
    <w:rsid w:val="00CC6C8A"/>
    <w:rsid w:val="00CD029B"/>
    <w:rsid w:val="00CD1198"/>
    <w:rsid w:val="00CD1384"/>
    <w:rsid w:val="00CD3420"/>
    <w:rsid w:val="00CD3507"/>
    <w:rsid w:val="00CD4015"/>
    <w:rsid w:val="00CD6CC8"/>
    <w:rsid w:val="00CD754B"/>
    <w:rsid w:val="00CD7B77"/>
    <w:rsid w:val="00CE0116"/>
    <w:rsid w:val="00CE15D5"/>
    <w:rsid w:val="00CE184C"/>
    <w:rsid w:val="00CE25BD"/>
    <w:rsid w:val="00CE5526"/>
    <w:rsid w:val="00CE7A2B"/>
    <w:rsid w:val="00CE7EB8"/>
    <w:rsid w:val="00CF0912"/>
    <w:rsid w:val="00CF4EED"/>
    <w:rsid w:val="00CF677E"/>
    <w:rsid w:val="00CF684F"/>
    <w:rsid w:val="00D0067A"/>
    <w:rsid w:val="00D01284"/>
    <w:rsid w:val="00D10109"/>
    <w:rsid w:val="00D11524"/>
    <w:rsid w:val="00D13AFF"/>
    <w:rsid w:val="00D14D1F"/>
    <w:rsid w:val="00D14F8C"/>
    <w:rsid w:val="00D20A97"/>
    <w:rsid w:val="00D2314A"/>
    <w:rsid w:val="00D23ED2"/>
    <w:rsid w:val="00D26A33"/>
    <w:rsid w:val="00D278FF"/>
    <w:rsid w:val="00D35C1F"/>
    <w:rsid w:val="00D35F73"/>
    <w:rsid w:val="00D36489"/>
    <w:rsid w:val="00D44A65"/>
    <w:rsid w:val="00D47F67"/>
    <w:rsid w:val="00D52543"/>
    <w:rsid w:val="00D53981"/>
    <w:rsid w:val="00D57064"/>
    <w:rsid w:val="00D57691"/>
    <w:rsid w:val="00D57884"/>
    <w:rsid w:val="00D579B6"/>
    <w:rsid w:val="00D61B75"/>
    <w:rsid w:val="00D63432"/>
    <w:rsid w:val="00D637BF"/>
    <w:rsid w:val="00D63C46"/>
    <w:rsid w:val="00D6421F"/>
    <w:rsid w:val="00D6578C"/>
    <w:rsid w:val="00D65DED"/>
    <w:rsid w:val="00D6678F"/>
    <w:rsid w:val="00D7077B"/>
    <w:rsid w:val="00D72234"/>
    <w:rsid w:val="00D733C3"/>
    <w:rsid w:val="00D83F9E"/>
    <w:rsid w:val="00D87E2F"/>
    <w:rsid w:val="00D94090"/>
    <w:rsid w:val="00DB0024"/>
    <w:rsid w:val="00DB043C"/>
    <w:rsid w:val="00DB31FC"/>
    <w:rsid w:val="00DB3724"/>
    <w:rsid w:val="00DB4851"/>
    <w:rsid w:val="00DB64FB"/>
    <w:rsid w:val="00DB7D2E"/>
    <w:rsid w:val="00DB7F4D"/>
    <w:rsid w:val="00DC0BCC"/>
    <w:rsid w:val="00DC1DA5"/>
    <w:rsid w:val="00DC3CCA"/>
    <w:rsid w:val="00DC4EAC"/>
    <w:rsid w:val="00DC5C42"/>
    <w:rsid w:val="00DD1140"/>
    <w:rsid w:val="00DD31F1"/>
    <w:rsid w:val="00DD5DE7"/>
    <w:rsid w:val="00DD7405"/>
    <w:rsid w:val="00DE3E20"/>
    <w:rsid w:val="00DE3FFC"/>
    <w:rsid w:val="00DE5991"/>
    <w:rsid w:val="00DE6A66"/>
    <w:rsid w:val="00DE7905"/>
    <w:rsid w:val="00DE798D"/>
    <w:rsid w:val="00DF08AE"/>
    <w:rsid w:val="00DF090F"/>
    <w:rsid w:val="00DF5CAB"/>
    <w:rsid w:val="00DF5E75"/>
    <w:rsid w:val="00E0031B"/>
    <w:rsid w:val="00E00AF3"/>
    <w:rsid w:val="00E00FFF"/>
    <w:rsid w:val="00E01794"/>
    <w:rsid w:val="00E048B9"/>
    <w:rsid w:val="00E06B81"/>
    <w:rsid w:val="00E06D95"/>
    <w:rsid w:val="00E1299D"/>
    <w:rsid w:val="00E129CA"/>
    <w:rsid w:val="00E169EC"/>
    <w:rsid w:val="00E175BF"/>
    <w:rsid w:val="00E200B8"/>
    <w:rsid w:val="00E20F0B"/>
    <w:rsid w:val="00E21E58"/>
    <w:rsid w:val="00E22A2A"/>
    <w:rsid w:val="00E31975"/>
    <w:rsid w:val="00E3247C"/>
    <w:rsid w:val="00E32539"/>
    <w:rsid w:val="00E36E9E"/>
    <w:rsid w:val="00E41888"/>
    <w:rsid w:val="00E41F06"/>
    <w:rsid w:val="00E43B22"/>
    <w:rsid w:val="00E472A0"/>
    <w:rsid w:val="00E540A5"/>
    <w:rsid w:val="00E57A9D"/>
    <w:rsid w:val="00E666B0"/>
    <w:rsid w:val="00E66AA2"/>
    <w:rsid w:val="00E67E27"/>
    <w:rsid w:val="00E734A7"/>
    <w:rsid w:val="00E75A7B"/>
    <w:rsid w:val="00E76F60"/>
    <w:rsid w:val="00E77076"/>
    <w:rsid w:val="00E77726"/>
    <w:rsid w:val="00E81A69"/>
    <w:rsid w:val="00E81FF5"/>
    <w:rsid w:val="00E823F3"/>
    <w:rsid w:val="00E83FBF"/>
    <w:rsid w:val="00E90913"/>
    <w:rsid w:val="00E93303"/>
    <w:rsid w:val="00E94DC8"/>
    <w:rsid w:val="00E96EA0"/>
    <w:rsid w:val="00E97AC1"/>
    <w:rsid w:val="00EA1737"/>
    <w:rsid w:val="00EA1EC2"/>
    <w:rsid w:val="00EA2A2D"/>
    <w:rsid w:val="00EA3ECA"/>
    <w:rsid w:val="00EA7E59"/>
    <w:rsid w:val="00EB13A1"/>
    <w:rsid w:val="00EB74F0"/>
    <w:rsid w:val="00EC68AA"/>
    <w:rsid w:val="00ED2159"/>
    <w:rsid w:val="00ED4D2B"/>
    <w:rsid w:val="00ED6B05"/>
    <w:rsid w:val="00ED6CFA"/>
    <w:rsid w:val="00EE5D23"/>
    <w:rsid w:val="00EF0998"/>
    <w:rsid w:val="00EF1F2D"/>
    <w:rsid w:val="00EF24A5"/>
    <w:rsid w:val="00EF30AB"/>
    <w:rsid w:val="00EF5DF3"/>
    <w:rsid w:val="00F0059E"/>
    <w:rsid w:val="00F007C0"/>
    <w:rsid w:val="00F0515B"/>
    <w:rsid w:val="00F05C56"/>
    <w:rsid w:val="00F07080"/>
    <w:rsid w:val="00F10EE8"/>
    <w:rsid w:val="00F11A75"/>
    <w:rsid w:val="00F12BE5"/>
    <w:rsid w:val="00F172DF"/>
    <w:rsid w:val="00F20174"/>
    <w:rsid w:val="00F22C5F"/>
    <w:rsid w:val="00F23EAE"/>
    <w:rsid w:val="00F25153"/>
    <w:rsid w:val="00F31D36"/>
    <w:rsid w:val="00F32599"/>
    <w:rsid w:val="00F3595F"/>
    <w:rsid w:val="00F359F0"/>
    <w:rsid w:val="00F362AA"/>
    <w:rsid w:val="00F36A4F"/>
    <w:rsid w:val="00F424DE"/>
    <w:rsid w:val="00F444A2"/>
    <w:rsid w:val="00F44AD1"/>
    <w:rsid w:val="00F4716E"/>
    <w:rsid w:val="00F50727"/>
    <w:rsid w:val="00F51BD1"/>
    <w:rsid w:val="00F56857"/>
    <w:rsid w:val="00F6656D"/>
    <w:rsid w:val="00F67FF8"/>
    <w:rsid w:val="00F7022B"/>
    <w:rsid w:val="00F75966"/>
    <w:rsid w:val="00F77B57"/>
    <w:rsid w:val="00F801B7"/>
    <w:rsid w:val="00F82DEE"/>
    <w:rsid w:val="00F83B24"/>
    <w:rsid w:val="00F84799"/>
    <w:rsid w:val="00F863A1"/>
    <w:rsid w:val="00F93904"/>
    <w:rsid w:val="00F96DEC"/>
    <w:rsid w:val="00FA160C"/>
    <w:rsid w:val="00FA25C9"/>
    <w:rsid w:val="00FA75B9"/>
    <w:rsid w:val="00FA7651"/>
    <w:rsid w:val="00FC2B91"/>
    <w:rsid w:val="00FC3E8D"/>
    <w:rsid w:val="00FC42BC"/>
    <w:rsid w:val="00FD6136"/>
    <w:rsid w:val="00FD69D0"/>
    <w:rsid w:val="00FE0077"/>
    <w:rsid w:val="00FE026D"/>
    <w:rsid w:val="00FE1235"/>
    <w:rsid w:val="00FF113D"/>
    <w:rsid w:val="00FF52FE"/>
    <w:rsid w:val="00FF63C7"/>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14:docId w14:val="27C07020"/>
  <w15:docId w15:val="{606D13B2-513F-42B5-90B6-2D9FACD8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rsid w:val="00523837"/>
    <w:rPr>
      <w:rFonts w:ascii="Courier New" w:hAnsi="Courier New"/>
      <w:szCs w:val="24"/>
    </w:rPr>
  </w:style>
  <w:style w:type="character" w:customStyle="1" w:styleId="TextosinformatoCar">
    <w:name w:val="Texto sin formato Car"/>
    <w:basedOn w:val="Fuentedeprrafopredeter"/>
    <w:link w:val="Textosinformato"/>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aliases w:val="4_G"/>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styleId="CitaHTML">
    <w:name w:val="HTML Cite"/>
    <w:basedOn w:val="Fuentedeprrafopredeter"/>
    <w:uiPriority w:val="99"/>
    <w:unhideWhenUsed/>
    <w:rsid w:val="00AD700A"/>
    <w:rPr>
      <w:i/>
      <w:iCs/>
    </w:rPr>
  </w:style>
  <w:style w:type="paragraph" w:styleId="Textoindependienteprimerasangra">
    <w:name w:val="Body Text First Indent"/>
    <w:basedOn w:val="Textoindependiente"/>
    <w:link w:val="TextoindependienteprimerasangraCar"/>
    <w:uiPriority w:val="99"/>
    <w:unhideWhenUsed/>
    <w:rsid w:val="000A5FBD"/>
    <w:pPr>
      <w:spacing w:line="240" w:lineRule="auto"/>
      <w:ind w:firstLine="360"/>
      <w:jc w:val="left"/>
    </w:pPr>
    <w:rPr>
      <w:rFonts w:ascii="Times New Roman" w:hAnsi="Times New Roman" w:cs="Times New Roman"/>
      <w:bCs w:val="0"/>
      <w:sz w:val="20"/>
    </w:rPr>
  </w:style>
  <w:style w:type="character" w:customStyle="1" w:styleId="TextoindependienteCar">
    <w:name w:val="Texto independiente Car"/>
    <w:basedOn w:val="Fuentedeprrafopredeter"/>
    <w:link w:val="Textoindependiente"/>
    <w:rsid w:val="000A5FBD"/>
    <w:rPr>
      <w:rFonts w:ascii="Arial" w:hAnsi="Arial" w:cs="Arial"/>
      <w:b/>
      <w:bCs/>
      <w:sz w:val="28"/>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0A5FBD"/>
    <w:rPr>
      <w:rFonts w:ascii="Arial" w:hAnsi="Arial" w:cs="Arial"/>
      <w:b/>
      <w:bCs w:val="0"/>
      <w:sz w:val="28"/>
      <w:lang w:val="es-ES" w:eastAsia="es-ES"/>
    </w:rPr>
  </w:style>
  <w:style w:type="character" w:styleId="Hipervnculo">
    <w:name w:val="Hyperlink"/>
    <w:basedOn w:val="Fuentedeprrafopredeter"/>
    <w:rsid w:val="00EB13A1"/>
    <w:rPr>
      <w:color w:val="0000FF"/>
      <w:u w:val="single"/>
    </w:rPr>
  </w:style>
  <w:style w:type="paragraph" w:customStyle="1" w:styleId="Default">
    <w:name w:val="Default"/>
    <w:rsid w:val="003A61B4"/>
    <w:pPr>
      <w:autoSpaceDE w:val="0"/>
      <w:autoSpaceDN w:val="0"/>
      <w:adjustRightInd w:val="0"/>
    </w:pPr>
    <w:rPr>
      <w:rFonts w:ascii="Arial" w:eastAsiaTheme="minorHAnsi" w:hAnsi="Arial" w:cs="Arial"/>
      <w:color w:val="000000"/>
      <w:sz w:val="24"/>
      <w:szCs w:val="24"/>
      <w:lang w:val="es-MX" w:eastAsia="en-US"/>
    </w:rPr>
  </w:style>
  <w:style w:type="character" w:customStyle="1" w:styleId="EncabezadoCar">
    <w:name w:val="Encabezado Car"/>
    <w:link w:val="Encabezado"/>
    <w:rsid w:val="00B06645"/>
    <w:rPr>
      <w:lang w:val="es-ES" w:eastAsia="es-ES"/>
    </w:rPr>
  </w:style>
  <w:style w:type="table" w:styleId="Tablaconcuadrcula">
    <w:name w:val="Table Grid"/>
    <w:basedOn w:val="Tablanormal"/>
    <w:rsid w:val="006B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C9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ibliojuridica.org/libros/4/1778/9.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3CED6-636F-4774-8041-B2442F72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116</Pages>
  <Words>28169</Words>
  <Characters>154930</Characters>
  <Application>Microsoft Office Word</Application>
  <DocSecurity>0</DocSecurity>
  <Lines>1291</Lines>
  <Paragraphs>365</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182734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REGISTRO CIVIL</dc:title>
  <dc:creator>Oficialía Mayor</dc:creator>
  <cp:lastModifiedBy>Geovanni Gabriel Casanova Trujeque</cp:lastModifiedBy>
  <cp:revision>113</cp:revision>
  <cp:lastPrinted>2022-03-04T19:51:00Z</cp:lastPrinted>
  <dcterms:created xsi:type="dcterms:W3CDTF">2021-08-27T18:43:00Z</dcterms:created>
  <dcterms:modified xsi:type="dcterms:W3CDTF">2024-05-03T20:04:00Z</dcterms:modified>
</cp:coreProperties>
</file>